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A038" w14:textId="0B5D04B7" w:rsidR="001A62CC" w:rsidRPr="00D746F2" w:rsidRDefault="001A62CC" w:rsidP="001A62CC">
      <w:pPr>
        <w:autoSpaceDE w:val="0"/>
        <w:autoSpaceDN w:val="0"/>
        <w:adjustRightInd w:val="0"/>
        <w:spacing w:after="120"/>
        <w:jc w:val="center"/>
        <w:rPr>
          <w:rFonts w:ascii="Times New Roman" w:cs="Times New Roman"/>
          <w:b/>
          <w:bCs/>
        </w:rPr>
      </w:pPr>
      <w:r w:rsidRPr="00D746F2">
        <w:rPr>
          <w:rFonts w:ascii="Times New Roman" w:cs="Times New Roman"/>
          <w:b/>
          <w:bCs/>
        </w:rPr>
        <w:t>Лицензионное соглашение №</w:t>
      </w:r>
      <w:r w:rsidR="008C6C74" w:rsidRPr="00D746F2">
        <w:rPr>
          <w:rFonts w:ascii="Times New Roman" w:cs="Times New Roman"/>
          <w:b/>
          <w:bCs/>
        </w:rPr>
        <w:t xml:space="preserve"> </w:t>
      </w:r>
      <w:r w:rsidR="00A14D01">
        <w:rPr>
          <w:rFonts w:ascii="Times New Roman" w:cs="Times New Roman"/>
          <w:b/>
          <w:bCs/>
        </w:rPr>
        <w:t>__</w:t>
      </w:r>
      <w:r w:rsidRPr="00D746F2">
        <w:rPr>
          <w:rFonts w:ascii="Times New Roman" w:cs="Times New Roman"/>
          <w:b/>
          <w:bCs/>
        </w:rPr>
        <w:br/>
        <w:t>о предоставлении права использования программного обеспечения</w:t>
      </w:r>
    </w:p>
    <w:p w14:paraId="09387603" w14:textId="0375B97F" w:rsidR="001A62CC" w:rsidRPr="00D746F2" w:rsidRDefault="001A62CC" w:rsidP="008C6C74">
      <w:pPr>
        <w:autoSpaceDE w:val="0"/>
        <w:autoSpaceDN w:val="0"/>
        <w:adjustRightInd w:val="0"/>
        <w:jc w:val="center"/>
        <w:rPr>
          <w:rFonts w:ascii="Times New Roman" w:cs="Times New Roman"/>
        </w:rPr>
      </w:pPr>
      <w:r w:rsidRPr="00D746F2">
        <w:rPr>
          <w:rFonts w:ascii="Times New Roman" w:cs="Times New Roman"/>
        </w:rPr>
        <w:t>г.</w:t>
      </w:r>
      <w:r w:rsidRPr="00D746F2">
        <w:rPr>
          <w:rFonts w:ascii="Times New Roman" w:cs="Times New Roman"/>
          <w:lang w:val="en-US"/>
        </w:rPr>
        <w:t> </w:t>
      </w:r>
      <w:r w:rsidR="00A14D01">
        <w:rPr>
          <w:rFonts w:ascii="Times New Roman" w:cs="Times New Roman"/>
        </w:rPr>
        <w:t>________</w:t>
      </w:r>
      <w:r w:rsidR="008C6C74" w:rsidRPr="00D746F2">
        <w:rPr>
          <w:rFonts w:ascii="Times New Roman" w:cs="Times New Roman"/>
        </w:rPr>
        <w:tab/>
      </w:r>
      <w:r w:rsidR="008C6C74" w:rsidRPr="00D746F2">
        <w:rPr>
          <w:rFonts w:ascii="Times New Roman" w:cs="Times New Roman"/>
        </w:rPr>
        <w:tab/>
      </w:r>
      <w:r w:rsidR="008C6C74" w:rsidRPr="00D746F2">
        <w:rPr>
          <w:rFonts w:ascii="Times New Roman" w:cs="Times New Roman"/>
        </w:rPr>
        <w:tab/>
      </w:r>
      <w:r w:rsidR="008C6C74" w:rsidRPr="00D746F2">
        <w:rPr>
          <w:rFonts w:ascii="Times New Roman" w:cs="Times New Roman"/>
        </w:rPr>
        <w:tab/>
      </w:r>
      <w:r w:rsidR="008C6C74" w:rsidRPr="00D746F2">
        <w:rPr>
          <w:rFonts w:ascii="Times New Roman" w:cs="Times New Roman"/>
        </w:rPr>
        <w:tab/>
      </w:r>
      <w:r w:rsidR="008C6C74" w:rsidRPr="00D746F2">
        <w:rPr>
          <w:rFonts w:ascii="Times New Roman" w:cs="Times New Roman"/>
        </w:rPr>
        <w:tab/>
      </w:r>
      <w:r w:rsidR="008C6C74" w:rsidRPr="00D746F2">
        <w:rPr>
          <w:rFonts w:ascii="Times New Roman" w:cs="Times New Roman"/>
        </w:rPr>
        <w:tab/>
      </w:r>
      <w:r w:rsidRPr="00D746F2">
        <w:rPr>
          <w:rFonts w:ascii="Times New Roman" w:cs="Times New Roman"/>
        </w:rPr>
        <w:t xml:space="preserve"> «</w:t>
      </w:r>
      <w:r w:rsidR="00A14D01">
        <w:rPr>
          <w:rFonts w:ascii="Times New Roman" w:cs="Times New Roman"/>
        </w:rPr>
        <w:t>__</w:t>
      </w:r>
      <w:r w:rsidRPr="00D746F2">
        <w:rPr>
          <w:rFonts w:ascii="Times New Roman" w:cs="Times New Roman"/>
        </w:rPr>
        <w:t>»</w:t>
      </w:r>
      <w:r w:rsidR="008C6C74" w:rsidRPr="00D746F2">
        <w:rPr>
          <w:rFonts w:ascii="Times New Roman" w:cs="Times New Roman"/>
        </w:rPr>
        <w:t xml:space="preserve"> </w:t>
      </w:r>
      <w:r w:rsidR="00A14D01">
        <w:rPr>
          <w:rFonts w:ascii="Times New Roman" w:cs="Times New Roman"/>
        </w:rPr>
        <w:t>______</w:t>
      </w:r>
      <w:r w:rsidR="008C6C74" w:rsidRPr="00D746F2">
        <w:rPr>
          <w:rFonts w:ascii="Times New Roman" w:cs="Times New Roman"/>
        </w:rPr>
        <w:t xml:space="preserve"> </w:t>
      </w:r>
      <w:r w:rsidRPr="00D746F2">
        <w:rPr>
          <w:rFonts w:ascii="Times New Roman" w:cs="Times New Roman"/>
        </w:rPr>
        <w:t>20</w:t>
      </w:r>
      <w:r w:rsidR="00682C64">
        <w:rPr>
          <w:rFonts w:ascii="Times New Roman" w:cs="Times New Roman"/>
        </w:rPr>
        <w:t>20</w:t>
      </w:r>
      <w:r w:rsidRPr="00D746F2">
        <w:rPr>
          <w:rFonts w:ascii="Times New Roman" w:cs="Times New Roman"/>
          <w:lang w:val="en-US"/>
        </w:rPr>
        <w:t> </w:t>
      </w:r>
      <w:r w:rsidRPr="00D746F2">
        <w:rPr>
          <w:rFonts w:ascii="Times New Roman" w:cs="Times New Roman"/>
        </w:rPr>
        <w:t>г.</w:t>
      </w:r>
      <w:r w:rsidRPr="00D746F2">
        <w:rPr>
          <w:rFonts w:ascii="Times New Roman" w:cs="Times New Roman"/>
        </w:rPr>
        <w:br/>
      </w:r>
    </w:p>
    <w:p w14:paraId="5C27BC01" w14:textId="1B307A4F" w:rsidR="001A62CC" w:rsidRPr="00D746F2" w:rsidRDefault="00A14D01" w:rsidP="004C79C8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____________________________________________________________________________________________________</w:t>
      </w:r>
      <w:r w:rsidR="004C79C8" w:rsidRPr="00060851">
        <w:rPr>
          <w:rFonts w:ascii="Times New Roman" w:cs="Times New Roman"/>
        </w:rPr>
        <w:t xml:space="preserve">, с одной стороны, и </w:t>
      </w:r>
      <w:r w:rsidR="004C79C8">
        <w:rPr>
          <w:rFonts w:ascii="Times New Roman" w:cs="Times New Roman"/>
        </w:rPr>
        <w:t>Общество с ограниченной ответственностью</w:t>
      </w:r>
      <w:r w:rsidR="004C79C8" w:rsidRPr="00060851">
        <w:rPr>
          <w:rFonts w:ascii="Times New Roman" w:cs="Times New Roman"/>
        </w:rPr>
        <w:t xml:space="preserve"> «Новолабсистем»</w:t>
      </w:r>
      <w:r w:rsidR="004C79C8">
        <w:rPr>
          <w:rFonts w:ascii="Times New Roman" w:cs="Times New Roman"/>
        </w:rPr>
        <w:t xml:space="preserve"> (ООО «Новолабсистем»)</w:t>
      </w:r>
      <w:r w:rsidR="004C79C8" w:rsidRPr="00060851">
        <w:rPr>
          <w:rFonts w:ascii="Times New Roman" w:cs="Times New Roman"/>
        </w:rPr>
        <w:t xml:space="preserve">, именуемое в </w:t>
      </w:r>
      <w:r w:rsidR="004C79C8">
        <w:rPr>
          <w:rFonts w:ascii="Times New Roman" w:cs="Times New Roman"/>
        </w:rPr>
        <w:t>дальнейшем «Лицензиар», в лице</w:t>
      </w:r>
      <w:r w:rsidR="004C79C8" w:rsidRPr="00060851">
        <w:rPr>
          <w:rFonts w:ascii="Times New Roman" w:cs="Times New Roman"/>
        </w:rPr>
        <w:t xml:space="preserve"> Генерального директора Носко Андрея Юрьевич, действующего на основании Устава, с другой стороны, в дальнейшем совместно именуемые «Стороны», заключили настоящ</w:t>
      </w:r>
      <w:r w:rsidR="004C79C8">
        <w:rPr>
          <w:rFonts w:ascii="Times New Roman" w:cs="Times New Roman"/>
        </w:rPr>
        <w:t>е</w:t>
      </w:r>
      <w:r w:rsidR="004C79C8" w:rsidRPr="00060851">
        <w:rPr>
          <w:rFonts w:ascii="Times New Roman" w:cs="Times New Roman"/>
        </w:rPr>
        <w:t>е лицензионное соглашение (далее по тексту – «Соглашение») о нижеследующем:</w:t>
      </w:r>
    </w:p>
    <w:p w14:paraId="7B646AFF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left="-360"/>
        <w:jc w:val="center"/>
        <w:rPr>
          <w:rFonts w:ascii="Times New Roman" w:cs="Times New Roman"/>
          <w:b/>
          <w:bCs/>
        </w:rPr>
      </w:pPr>
      <w:r w:rsidRPr="00D746F2">
        <w:rPr>
          <w:rFonts w:ascii="Times New Roman" w:cs="Times New Roman"/>
          <w:b/>
          <w:bCs/>
        </w:rPr>
        <w:t>Термины и определения</w:t>
      </w:r>
    </w:p>
    <w:p w14:paraId="5669A369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Используемые в настоящем Соглашении следующие термины понимаются Сторонами в указанных ниже значениях:</w:t>
      </w:r>
    </w:p>
    <w:p w14:paraId="2DAEC6D7" w14:textId="77777777" w:rsidR="001A62CC" w:rsidRPr="00D746F2" w:rsidRDefault="001A62CC" w:rsidP="001A62CC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«Лицензия» – простая (неисключительная) лицензия на право использования ПО, предоставляемая Лицензиаром Лицензиату на условиях настоящего Соглашения. </w:t>
      </w:r>
    </w:p>
    <w:p w14:paraId="250EFBD3" w14:textId="77777777" w:rsidR="001A62CC" w:rsidRPr="00D746F2" w:rsidRDefault="001A62CC" w:rsidP="001A62CC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 «ПО» – программное обеспечение, </w:t>
      </w:r>
      <w:r w:rsidRPr="00D746F2">
        <w:rPr>
          <w:rFonts w:ascii="Times New Roman" w:eastAsia="Times New Roman" w:cs="Times New Roman"/>
          <w:snapToGrid w:val="0"/>
          <w:lang w:eastAsia="ru-RU"/>
        </w:rPr>
        <w:t>программа для ЭВМ «Компьютерная лабораторно-информационная система «</w:t>
      </w:r>
      <w:r w:rsidRPr="00D746F2">
        <w:rPr>
          <w:rFonts w:ascii="Times New Roman" w:eastAsia="Times New Roman" w:cs="Times New Roman"/>
          <w:snapToGrid w:val="0"/>
          <w:lang w:val="en-US" w:eastAsia="ru-RU"/>
        </w:rPr>
        <w:t>Innovasystem</w:t>
      </w:r>
      <w:r w:rsidRPr="00D746F2">
        <w:rPr>
          <w:rFonts w:ascii="Times New Roman" w:eastAsia="Times New Roman" w:cs="Times New Roman"/>
          <w:snapToGrid w:val="0"/>
          <w:lang w:eastAsia="ru-RU"/>
        </w:rPr>
        <w:t>» (ЛИС «</w:t>
      </w:r>
      <w:r w:rsidRPr="00D746F2">
        <w:rPr>
          <w:rFonts w:ascii="Times New Roman" w:eastAsia="Times New Roman" w:cs="Times New Roman"/>
          <w:snapToGrid w:val="0"/>
          <w:lang w:val="en-US" w:eastAsia="ru-RU"/>
        </w:rPr>
        <w:t>Innovasystem</w:t>
      </w:r>
      <w:r w:rsidRPr="00D746F2">
        <w:rPr>
          <w:rFonts w:ascii="Times New Roman" w:eastAsia="Times New Roman" w:cs="Times New Roman"/>
          <w:snapToGrid w:val="0"/>
          <w:lang w:eastAsia="ru-RU"/>
        </w:rPr>
        <w:t>»), являющееся собственностью Лицензиара, зарегистрированное надлежащим образом и защищённое согласно действующему законодательству Российской Федерации, а также связанные с ним дополнительное программное обеспечение (драйверы устройств и т.д.), документация и лицензионное соглашение</w:t>
      </w:r>
      <w:r w:rsidRPr="00D746F2">
        <w:rPr>
          <w:rFonts w:ascii="Times New Roman" w:cs="Times New Roman"/>
        </w:rPr>
        <w:t>.</w:t>
      </w:r>
    </w:p>
    <w:p w14:paraId="7FFE6BE4" w14:textId="3BA2CCB8" w:rsidR="001A62CC" w:rsidRPr="00D746F2" w:rsidRDefault="001A62CC" w:rsidP="001A62CC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«Правообладатель ПО» – лицо, которому принадлежит исключительное право на ПО.</w:t>
      </w:r>
    </w:p>
    <w:p w14:paraId="5E7E102C" w14:textId="77777777" w:rsidR="001A62CC" w:rsidRPr="00D746F2" w:rsidRDefault="001A62CC" w:rsidP="001A62CC">
      <w:pPr>
        <w:pStyle w:val="a3"/>
        <w:numPr>
          <w:ilvl w:val="0"/>
          <w:numId w:val="2"/>
        </w:numPr>
        <w:tabs>
          <w:tab w:val="left" w:pos="993"/>
        </w:tabs>
        <w:spacing w:before="0" w:after="120"/>
        <w:ind w:left="-426" w:firstLine="710"/>
      </w:pPr>
      <w:r w:rsidRPr="00D746F2">
        <w:t>Предмет Соглашения</w:t>
      </w:r>
    </w:p>
    <w:p w14:paraId="253F5C0D" w14:textId="33E5E8FD" w:rsidR="001A62CC" w:rsidRPr="00D746F2" w:rsidRDefault="001A62CC" w:rsidP="001A62CC">
      <w:pPr>
        <w:widowControl/>
        <w:numPr>
          <w:ilvl w:val="1"/>
          <w:numId w:val="2"/>
        </w:numPr>
        <w:tabs>
          <w:tab w:val="clear" w:pos="-587"/>
        </w:tabs>
        <w:autoSpaceDE w:val="0"/>
        <w:autoSpaceDN w:val="0"/>
        <w:adjustRightInd w:val="0"/>
        <w:spacing w:after="120"/>
        <w:ind w:left="0" w:firstLine="709"/>
        <w:contextualSpacing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Лицензиар предоставляет Лицензиату на условиях настоящего Соглашения права на использование ПО в виде простой неисключительной лицензии и в </w:t>
      </w:r>
      <w:r w:rsidR="005D4A12" w:rsidRPr="00D746F2">
        <w:rPr>
          <w:rFonts w:ascii="Times New Roman" w:cs="Times New Roman"/>
        </w:rPr>
        <w:t>объёме</w:t>
      </w:r>
      <w:r w:rsidRPr="00D746F2">
        <w:rPr>
          <w:rFonts w:ascii="Times New Roman" w:cs="Times New Roman"/>
        </w:rPr>
        <w:t xml:space="preserve">, указанном в п. 3.3., 3.4. настоящего Договора. </w:t>
      </w:r>
    </w:p>
    <w:p w14:paraId="0ABB2010" w14:textId="1DF904A2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1.2. Лицензия предоставляется бессрочно</w:t>
      </w:r>
      <w:r w:rsidR="008C6C74" w:rsidRPr="00D746F2">
        <w:rPr>
          <w:rFonts w:ascii="Times New Roman" w:cs="Times New Roman"/>
        </w:rPr>
        <w:t>.</w:t>
      </w:r>
      <w:r w:rsidRPr="00D746F2">
        <w:rPr>
          <w:rFonts w:ascii="Times New Roman" w:cs="Times New Roman"/>
        </w:rPr>
        <w:t xml:space="preserve"> </w:t>
      </w:r>
    </w:p>
    <w:p w14:paraId="47C9C846" w14:textId="77777777" w:rsidR="001A62CC" w:rsidRPr="00D746F2" w:rsidRDefault="001A62CC" w:rsidP="001A62CC">
      <w:pPr>
        <w:pStyle w:val="a3"/>
        <w:numPr>
          <w:ilvl w:val="0"/>
          <w:numId w:val="2"/>
        </w:numPr>
        <w:tabs>
          <w:tab w:val="left" w:pos="993"/>
        </w:tabs>
        <w:spacing w:before="0" w:after="120"/>
        <w:ind w:left="0" w:firstLine="709"/>
      </w:pPr>
      <w:r w:rsidRPr="00D746F2">
        <w:t>Стоимость, порядок и условия оплаты</w:t>
      </w:r>
    </w:p>
    <w:p w14:paraId="231503B1" w14:textId="5289634F" w:rsidR="00E8351F" w:rsidRPr="00D746F2" w:rsidRDefault="00E8351F" w:rsidP="008203D3">
      <w:pPr>
        <w:pStyle w:val="a4"/>
        <w:numPr>
          <w:ilvl w:val="1"/>
          <w:numId w:val="2"/>
        </w:numPr>
        <w:tabs>
          <w:tab w:val="clear" w:pos="-587"/>
          <w:tab w:val="num" w:pos="-142"/>
          <w:tab w:val="num" w:pos="567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Размер вознаграждения за права пользования, передаваемые по настоящему договору, составляет</w:t>
      </w:r>
      <w:r w:rsidR="00CE712B" w:rsidRPr="00D746F2">
        <w:rPr>
          <w:rFonts w:ascii="Times New Roman" w:cs="Times New Roman"/>
        </w:rPr>
        <w:t> </w:t>
      </w:r>
      <w:r w:rsidR="00A14D01">
        <w:rPr>
          <w:rFonts w:ascii="Times New Roman" w:cs="Times New Roman"/>
        </w:rPr>
        <w:t>_________</w:t>
      </w:r>
      <w:r w:rsidR="008203D3" w:rsidRPr="008203D3">
        <w:rPr>
          <w:rFonts w:ascii="Times New Roman" w:cs="Times New Roman"/>
        </w:rPr>
        <w:t xml:space="preserve"> руб. (</w:t>
      </w:r>
      <w:r w:rsidR="00A14D01">
        <w:rPr>
          <w:rFonts w:ascii="Times New Roman" w:cs="Times New Roman"/>
        </w:rPr>
        <w:t>______________</w:t>
      </w:r>
      <w:r w:rsidR="008203D3" w:rsidRPr="008203D3">
        <w:rPr>
          <w:rFonts w:ascii="Times New Roman" w:cs="Times New Roman"/>
        </w:rPr>
        <w:t>)</w:t>
      </w:r>
      <w:r w:rsidRPr="00D746F2">
        <w:rPr>
          <w:rFonts w:ascii="Times New Roman" w:cs="Times New Roman"/>
        </w:rPr>
        <w:t xml:space="preserve"> руб., </w:t>
      </w:r>
      <w:r w:rsidR="008C6C74" w:rsidRPr="00D746F2">
        <w:rPr>
          <w:rFonts w:ascii="Times New Roman" w:cs="Times New Roman"/>
        </w:rPr>
        <w:t>00</w:t>
      </w:r>
      <w:r w:rsidRPr="00D746F2">
        <w:rPr>
          <w:rFonts w:ascii="Times New Roman" w:cs="Times New Roman"/>
        </w:rPr>
        <w:t xml:space="preserve"> коп. </w:t>
      </w:r>
      <w:r w:rsidR="002F0C88" w:rsidRPr="002F0C88">
        <w:rPr>
          <w:rFonts w:ascii="Times New Roman" w:cs="Times New Roman"/>
        </w:rPr>
        <w:t>Вознаграждение не облагается НДС в соответствии с п.2. ст.346.11 гл.26.2 НК РФ</w:t>
      </w:r>
    </w:p>
    <w:p w14:paraId="0EA528B2" w14:textId="20ACCD5D" w:rsidR="008203D3" w:rsidRDefault="008203D3" w:rsidP="002E29D7">
      <w:pPr>
        <w:pStyle w:val="a4"/>
        <w:numPr>
          <w:ilvl w:val="1"/>
          <w:numId w:val="2"/>
        </w:numPr>
        <w:tabs>
          <w:tab w:val="num" w:pos="-993"/>
          <w:tab w:val="num" w:pos="709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cs="Times New Roman"/>
        </w:rPr>
      </w:pPr>
      <w:r w:rsidRPr="008203D3">
        <w:rPr>
          <w:rFonts w:ascii="Times New Roman" w:cs="Times New Roman"/>
        </w:rPr>
        <w:t xml:space="preserve">Оплата вознаграждения, в размере </w:t>
      </w:r>
      <w:r w:rsidR="00A14D01">
        <w:rPr>
          <w:rFonts w:ascii="Times New Roman" w:cs="Times New Roman"/>
        </w:rPr>
        <w:t>_________</w:t>
      </w:r>
      <w:r w:rsidR="00A14D01" w:rsidRPr="008203D3">
        <w:rPr>
          <w:rFonts w:ascii="Times New Roman" w:cs="Times New Roman"/>
        </w:rPr>
        <w:t xml:space="preserve"> руб. (</w:t>
      </w:r>
      <w:r w:rsidR="00A14D01">
        <w:rPr>
          <w:rFonts w:ascii="Times New Roman" w:cs="Times New Roman"/>
        </w:rPr>
        <w:t>______________</w:t>
      </w:r>
      <w:r w:rsidR="00A14D01" w:rsidRPr="008203D3">
        <w:rPr>
          <w:rFonts w:ascii="Times New Roman" w:cs="Times New Roman"/>
        </w:rPr>
        <w:t>)</w:t>
      </w:r>
      <w:r w:rsidR="006962ED" w:rsidRPr="00D746F2">
        <w:rPr>
          <w:rFonts w:ascii="Times New Roman" w:cs="Times New Roman"/>
        </w:rPr>
        <w:t xml:space="preserve"> </w:t>
      </w:r>
      <w:r w:rsidRPr="008203D3">
        <w:rPr>
          <w:rFonts w:ascii="Times New Roman" w:cs="Times New Roman"/>
        </w:rPr>
        <w:t>руб. 00 коп. осуществляется в течение 10 рабочих дней с даты подписания договора.</w:t>
      </w:r>
    </w:p>
    <w:p w14:paraId="197C529A" w14:textId="41344E1B" w:rsidR="00E8351F" w:rsidRPr="00D746F2" w:rsidRDefault="00E8351F" w:rsidP="002E29D7">
      <w:pPr>
        <w:pStyle w:val="a4"/>
        <w:numPr>
          <w:ilvl w:val="1"/>
          <w:numId w:val="2"/>
        </w:numPr>
        <w:tabs>
          <w:tab w:val="num" w:pos="-993"/>
          <w:tab w:val="num" w:pos="709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Состав и стоимость </w:t>
      </w:r>
      <w:r w:rsidR="004555A5" w:rsidRPr="00D746F2">
        <w:rPr>
          <w:rFonts w:ascii="Times New Roman" w:cs="Times New Roman"/>
        </w:rPr>
        <w:t>ПО</w:t>
      </w:r>
      <w:r w:rsidRPr="00D746F2">
        <w:rPr>
          <w:rFonts w:ascii="Times New Roman" w:cs="Times New Roman"/>
        </w:rPr>
        <w:t xml:space="preserve"> указывается в </w:t>
      </w:r>
      <w:r w:rsidR="005D4A12" w:rsidRPr="00D746F2">
        <w:rPr>
          <w:rFonts w:ascii="Times New Roman" w:cs="Times New Roman"/>
        </w:rPr>
        <w:t>счёте</w:t>
      </w:r>
      <w:r w:rsidRPr="00D746F2">
        <w:rPr>
          <w:rFonts w:ascii="Times New Roman" w:cs="Times New Roman"/>
        </w:rPr>
        <w:t xml:space="preserve"> на оплату, </w:t>
      </w:r>
      <w:r w:rsidR="004F1F5D" w:rsidRPr="00D746F2">
        <w:rPr>
          <w:rFonts w:ascii="Times New Roman" w:cs="Times New Roman"/>
        </w:rPr>
        <w:t xml:space="preserve">Спецификации ПО и </w:t>
      </w:r>
      <w:r w:rsidRPr="00D746F2">
        <w:rPr>
          <w:rFonts w:ascii="Times New Roman" w:cs="Times New Roman"/>
        </w:rPr>
        <w:t>акте п</w:t>
      </w:r>
      <w:r w:rsidR="004F1F5D" w:rsidRPr="00D746F2">
        <w:rPr>
          <w:rFonts w:ascii="Times New Roman" w:cs="Times New Roman"/>
        </w:rPr>
        <w:t>ередачи неисключительных прав (Приложения</w:t>
      </w:r>
      <w:r w:rsidRPr="00D746F2">
        <w:rPr>
          <w:rFonts w:ascii="Times New Roman" w:cs="Times New Roman"/>
        </w:rPr>
        <w:t xml:space="preserve"> №1</w:t>
      </w:r>
      <w:r w:rsidR="004F1F5D" w:rsidRPr="00D746F2">
        <w:rPr>
          <w:rFonts w:ascii="Times New Roman" w:cs="Times New Roman"/>
        </w:rPr>
        <w:t>, 2</w:t>
      </w:r>
      <w:r w:rsidRPr="00D746F2">
        <w:rPr>
          <w:rFonts w:ascii="Times New Roman" w:cs="Times New Roman"/>
        </w:rPr>
        <w:t xml:space="preserve"> к настоящему </w:t>
      </w:r>
      <w:r w:rsidR="00CE0054" w:rsidRPr="00D746F2">
        <w:rPr>
          <w:rFonts w:ascii="Times New Roman" w:cs="Times New Roman"/>
        </w:rPr>
        <w:t>Соглашению</w:t>
      </w:r>
      <w:r w:rsidRPr="00D746F2">
        <w:rPr>
          <w:rFonts w:ascii="Times New Roman" w:cs="Times New Roman"/>
        </w:rPr>
        <w:t>)</w:t>
      </w:r>
      <w:r w:rsidR="001A62CC" w:rsidRPr="00D746F2">
        <w:rPr>
          <w:rFonts w:ascii="Times New Roman" w:cs="Times New Roman"/>
        </w:rPr>
        <w:t>.</w:t>
      </w:r>
    </w:p>
    <w:p w14:paraId="415F1BCD" w14:textId="2026905C" w:rsidR="001A62CC" w:rsidRPr="00D746F2" w:rsidRDefault="004555A5" w:rsidP="002E29D7">
      <w:pPr>
        <w:pStyle w:val="a4"/>
        <w:numPr>
          <w:ilvl w:val="1"/>
          <w:numId w:val="2"/>
        </w:numPr>
        <w:tabs>
          <w:tab w:val="num" w:pos="-993"/>
          <w:tab w:val="num" w:pos="-142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Датой исполнения обязательств Лицензиата по оплате считается дата </w:t>
      </w:r>
      <w:r w:rsidR="004F61B4">
        <w:rPr>
          <w:rFonts w:ascii="Times New Roman" w:cs="Times New Roman"/>
        </w:rPr>
        <w:t>списания</w:t>
      </w:r>
      <w:r w:rsidRPr="00D746F2">
        <w:rPr>
          <w:rFonts w:ascii="Times New Roman" w:cs="Times New Roman"/>
        </w:rPr>
        <w:t xml:space="preserve"> денежных средств на </w:t>
      </w:r>
      <w:r w:rsidR="004F61B4">
        <w:rPr>
          <w:rFonts w:ascii="Times New Roman" w:cs="Times New Roman"/>
        </w:rPr>
        <w:t xml:space="preserve">с </w:t>
      </w:r>
      <w:r w:rsidR="005D4A12" w:rsidRPr="00D746F2">
        <w:rPr>
          <w:rFonts w:ascii="Times New Roman" w:cs="Times New Roman"/>
        </w:rPr>
        <w:t>расчётн</w:t>
      </w:r>
      <w:r w:rsidR="004F61B4">
        <w:rPr>
          <w:rFonts w:ascii="Times New Roman" w:cs="Times New Roman"/>
        </w:rPr>
        <w:t>ого</w:t>
      </w:r>
      <w:r w:rsidRPr="00D746F2">
        <w:rPr>
          <w:rFonts w:ascii="Times New Roman" w:cs="Times New Roman"/>
        </w:rPr>
        <w:t xml:space="preserve"> </w:t>
      </w:r>
      <w:r w:rsidR="005D4A12" w:rsidRPr="00D746F2">
        <w:rPr>
          <w:rFonts w:ascii="Times New Roman" w:cs="Times New Roman"/>
        </w:rPr>
        <w:t>счёт</w:t>
      </w:r>
      <w:r w:rsidR="004F61B4">
        <w:rPr>
          <w:rFonts w:ascii="Times New Roman" w:cs="Times New Roman"/>
        </w:rPr>
        <w:t>а</w:t>
      </w:r>
      <w:r w:rsidRPr="00D746F2">
        <w:rPr>
          <w:rFonts w:ascii="Times New Roman" w:cs="Times New Roman"/>
        </w:rPr>
        <w:t xml:space="preserve"> Лицензиа</w:t>
      </w:r>
      <w:r w:rsidR="004F61B4">
        <w:rPr>
          <w:rFonts w:ascii="Times New Roman" w:cs="Times New Roman"/>
        </w:rPr>
        <w:t>т</w:t>
      </w:r>
      <w:r w:rsidRPr="00D746F2">
        <w:rPr>
          <w:rFonts w:ascii="Times New Roman" w:cs="Times New Roman"/>
        </w:rPr>
        <w:t>а.</w:t>
      </w:r>
    </w:p>
    <w:p w14:paraId="78BA5F5C" w14:textId="77777777" w:rsidR="001A62CC" w:rsidRPr="00D746F2" w:rsidRDefault="001A62CC" w:rsidP="001A62CC">
      <w:pPr>
        <w:pStyle w:val="a3"/>
        <w:numPr>
          <w:ilvl w:val="0"/>
          <w:numId w:val="2"/>
        </w:numPr>
        <w:tabs>
          <w:tab w:val="left" w:pos="993"/>
        </w:tabs>
        <w:spacing w:before="0" w:after="120"/>
        <w:ind w:left="-426" w:firstLine="710"/>
      </w:pPr>
      <w:r w:rsidRPr="00D746F2">
        <w:t>Права собственности. Лицензионные обязательства</w:t>
      </w:r>
    </w:p>
    <w:p w14:paraId="20E94F19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3.1. Авторское право и исключительные имущественные права на ПО Лицензиара принадлежат их законным правообладателям. </w:t>
      </w:r>
    </w:p>
    <w:p w14:paraId="318C4388" w14:textId="204F3F2E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3.2. </w:t>
      </w:r>
      <w:r w:rsidR="008C6C74" w:rsidRPr="00D746F2">
        <w:rPr>
          <w:rFonts w:ascii="Times New Roman" w:cs="Times New Roman"/>
        </w:rPr>
        <w:t>О</w:t>
      </w:r>
      <w:r w:rsidR="004555A5" w:rsidRPr="00D746F2">
        <w:rPr>
          <w:rFonts w:ascii="Times New Roman" w:cs="Times New Roman"/>
        </w:rPr>
        <w:t>бъектом</w:t>
      </w:r>
      <w:r w:rsidRPr="00D746F2">
        <w:rPr>
          <w:rFonts w:ascii="Times New Roman" w:cs="Times New Roman"/>
        </w:rPr>
        <w:t xml:space="preserve"> правомерного использования ПО </w:t>
      </w:r>
      <w:r w:rsidR="00B76190" w:rsidRPr="00D746F2">
        <w:rPr>
          <w:rFonts w:ascii="Times New Roman" w:cs="Times New Roman"/>
        </w:rPr>
        <w:t xml:space="preserve">Лицензиатом </w:t>
      </w:r>
      <w:r w:rsidRPr="00D746F2">
        <w:rPr>
          <w:rFonts w:ascii="Times New Roman" w:cs="Times New Roman"/>
        </w:rPr>
        <w:t>является территория Российской Федерации.</w:t>
      </w:r>
    </w:p>
    <w:p w14:paraId="6D077CE3" w14:textId="6F4072EF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3.3. Лицензиату </w:t>
      </w:r>
      <w:r w:rsidR="005D4A12" w:rsidRPr="00D746F2">
        <w:rPr>
          <w:rFonts w:ascii="Times New Roman" w:cs="Times New Roman"/>
        </w:rPr>
        <w:t>передаётся</w:t>
      </w:r>
      <w:r w:rsidRPr="00D746F2">
        <w:rPr>
          <w:rFonts w:ascii="Times New Roman" w:cs="Times New Roman"/>
        </w:rPr>
        <w:t xml:space="preserve"> право на воспроизведение клиентской части ПО, ограниченное правом инсталляции, копирования и запуска ПО, право размножить </w:t>
      </w:r>
      <w:r w:rsidRPr="00D746F2">
        <w:rPr>
          <w:rFonts w:ascii="Times New Roman" w:cs="Times New Roman"/>
        </w:rPr>
        <w:lastRenderedPageBreak/>
        <w:t>полученную от Лицензи</w:t>
      </w:r>
      <w:r w:rsidR="00EA13E5" w:rsidRPr="00D746F2">
        <w:rPr>
          <w:rFonts w:ascii="Times New Roman" w:cs="Times New Roman"/>
        </w:rPr>
        <w:t>ара документацию для своих нужд.</w:t>
      </w:r>
    </w:p>
    <w:p w14:paraId="1B5C0094" w14:textId="447A25FB" w:rsidR="001A62CC" w:rsidRPr="00D746F2" w:rsidRDefault="00EA13E5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3.4</w:t>
      </w:r>
      <w:r w:rsidR="001A62CC" w:rsidRPr="00D746F2">
        <w:rPr>
          <w:rFonts w:ascii="Times New Roman" w:cs="Times New Roman"/>
        </w:rPr>
        <w:t xml:space="preserve">. Использование Лицензиатом ПО не предусмотренным настоящим Соглашением способом, либо по прекращении срока действия правомерного использования ПО, либо за пределами прав, предоставленных по настоящему </w:t>
      </w:r>
      <w:r w:rsidRPr="00D746F2">
        <w:rPr>
          <w:rFonts w:ascii="Times New Roman" w:cs="Times New Roman"/>
        </w:rPr>
        <w:t>Соглашению,</w:t>
      </w:r>
      <w:r w:rsidR="001A62CC" w:rsidRPr="00D746F2">
        <w:rPr>
          <w:rFonts w:ascii="Times New Roman" w:cs="Times New Roman"/>
        </w:rPr>
        <w:t xml:space="preserve"> </w:t>
      </w:r>
      <w:r w:rsidR="005D4A12" w:rsidRPr="00D746F2">
        <w:rPr>
          <w:rFonts w:ascii="Times New Roman" w:cs="Times New Roman"/>
        </w:rPr>
        <w:t>влечёт</w:t>
      </w:r>
      <w:r w:rsidR="001A62CC" w:rsidRPr="00D746F2">
        <w:rPr>
          <w:rFonts w:ascii="Times New Roman" w:cs="Times New Roman"/>
        </w:rPr>
        <w:t xml:space="preserve"> ответственность, предусмотренную законодательством Российской Федерации. </w:t>
      </w:r>
    </w:p>
    <w:p w14:paraId="338EE4EA" w14:textId="5043825A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3.</w:t>
      </w:r>
      <w:r w:rsidR="00EA13E5" w:rsidRPr="00D746F2">
        <w:rPr>
          <w:rFonts w:ascii="Times New Roman" w:cs="Times New Roman"/>
        </w:rPr>
        <w:t>5</w:t>
      </w:r>
      <w:r w:rsidRPr="00D746F2">
        <w:rPr>
          <w:rFonts w:ascii="Times New Roman" w:cs="Times New Roman"/>
        </w:rPr>
        <w:t>. Сроки поставки и состав лицензии указан</w:t>
      </w:r>
      <w:r w:rsidR="00CE0054" w:rsidRPr="00D746F2">
        <w:rPr>
          <w:rFonts w:ascii="Times New Roman" w:cs="Times New Roman"/>
        </w:rPr>
        <w:t>ы в Спецификации (Приложение № 1</w:t>
      </w:r>
      <w:r w:rsidRPr="00D746F2">
        <w:rPr>
          <w:rFonts w:ascii="Times New Roman" w:cs="Times New Roman"/>
        </w:rPr>
        <w:t>),</w:t>
      </w:r>
      <w:r w:rsidR="00EA13E5" w:rsidRPr="00D746F2">
        <w:rPr>
          <w:rFonts w:ascii="Times New Roman" w:cs="Times New Roman"/>
        </w:rPr>
        <w:t xml:space="preserve"> являющейся неотъемлемой частью</w:t>
      </w:r>
      <w:r w:rsidRPr="00D746F2">
        <w:rPr>
          <w:rFonts w:ascii="Times New Roman" w:cs="Times New Roman"/>
        </w:rPr>
        <w:t xml:space="preserve"> данного Соглашения.</w:t>
      </w:r>
    </w:p>
    <w:p w14:paraId="0BF0B2DD" w14:textId="396E470B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3.</w:t>
      </w:r>
      <w:r w:rsidR="00EA13E5" w:rsidRPr="00D746F2">
        <w:rPr>
          <w:rFonts w:ascii="Times New Roman" w:cs="Times New Roman"/>
        </w:rPr>
        <w:t>6</w:t>
      </w:r>
      <w:r w:rsidRPr="00D746F2">
        <w:rPr>
          <w:rFonts w:ascii="Times New Roman" w:cs="Times New Roman"/>
        </w:rPr>
        <w:t xml:space="preserve">. Права пользования, указанные в п.1.1. Договора, считаются предоставленными Лицензиату с момента подписания сторонами Акта </w:t>
      </w:r>
      <w:r w:rsidR="005D4A12" w:rsidRPr="00D746F2">
        <w:rPr>
          <w:rFonts w:ascii="Times New Roman" w:cs="Times New Roman"/>
        </w:rPr>
        <w:t>приёма</w:t>
      </w:r>
      <w:r w:rsidRPr="00D746F2">
        <w:rPr>
          <w:rFonts w:ascii="Times New Roman" w:cs="Times New Roman"/>
        </w:rPr>
        <w:t xml:space="preserve"> – передачи </w:t>
      </w:r>
      <w:r w:rsidR="00B76190" w:rsidRPr="00D746F2">
        <w:rPr>
          <w:rFonts w:ascii="Times New Roman" w:cs="Times New Roman"/>
        </w:rPr>
        <w:t>ПО</w:t>
      </w:r>
      <w:r w:rsidRPr="00D746F2">
        <w:rPr>
          <w:rFonts w:ascii="Times New Roman" w:cs="Times New Roman"/>
        </w:rPr>
        <w:t xml:space="preserve">. </w:t>
      </w:r>
    </w:p>
    <w:p w14:paraId="2C0A7133" w14:textId="0DED6C3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3.</w:t>
      </w:r>
      <w:r w:rsidR="00EA13E5" w:rsidRPr="00D746F2">
        <w:rPr>
          <w:rFonts w:ascii="Times New Roman" w:cs="Times New Roman"/>
        </w:rPr>
        <w:t>7</w:t>
      </w:r>
      <w:r w:rsidRPr="00D746F2">
        <w:rPr>
          <w:rFonts w:ascii="Times New Roman" w:cs="Times New Roman"/>
        </w:rPr>
        <w:t xml:space="preserve">. Получаемое Лицензиатом право на использование </w:t>
      </w:r>
      <w:r w:rsidR="00B76190" w:rsidRPr="00D746F2">
        <w:rPr>
          <w:rFonts w:ascii="Times New Roman" w:cs="Times New Roman"/>
        </w:rPr>
        <w:t>ПО</w:t>
      </w:r>
      <w:r w:rsidRPr="00D746F2">
        <w:rPr>
          <w:rFonts w:ascii="Times New Roman" w:cs="Times New Roman"/>
        </w:rPr>
        <w:t xml:space="preserve"> не включает права на:</w:t>
      </w:r>
    </w:p>
    <w:p w14:paraId="27A56BC0" w14:textId="6A590A48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- декомпиляцию или дизассемблирование программы и базы данных и модификацию </w:t>
      </w:r>
      <w:r w:rsidR="00B76190" w:rsidRPr="00D746F2">
        <w:rPr>
          <w:rFonts w:ascii="Times New Roman" w:cs="Times New Roman"/>
        </w:rPr>
        <w:t>ПО</w:t>
      </w:r>
      <w:r w:rsidRPr="00D746F2">
        <w:rPr>
          <w:rFonts w:ascii="Times New Roman" w:cs="Times New Roman"/>
        </w:rPr>
        <w:t>;</w:t>
      </w:r>
    </w:p>
    <w:p w14:paraId="10235D66" w14:textId="1C1A066B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- внесение изменений в объектный код программ или баз данных за исключением тех, которые вносятся средствами, </w:t>
      </w:r>
      <w:r w:rsidR="005D4A12" w:rsidRPr="00D746F2">
        <w:rPr>
          <w:rFonts w:ascii="Times New Roman" w:cs="Times New Roman"/>
        </w:rPr>
        <w:t>включёнными</w:t>
      </w:r>
      <w:r w:rsidRPr="00D746F2">
        <w:rPr>
          <w:rFonts w:ascii="Times New Roman" w:cs="Times New Roman"/>
        </w:rPr>
        <w:t xml:space="preserve"> в комплект </w:t>
      </w:r>
      <w:r w:rsidR="00B76190" w:rsidRPr="00D746F2">
        <w:rPr>
          <w:rFonts w:ascii="Times New Roman" w:cs="Times New Roman"/>
        </w:rPr>
        <w:t>ПО</w:t>
      </w:r>
      <w:r w:rsidRPr="00D746F2">
        <w:rPr>
          <w:rFonts w:ascii="Times New Roman" w:cs="Times New Roman"/>
        </w:rPr>
        <w:t xml:space="preserve"> и описанными в документации.</w:t>
      </w:r>
    </w:p>
    <w:p w14:paraId="37C2D1D2" w14:textId="70F1926D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- совершение в отношении </w:t>
      </w:r>
      <w:r w:rsidR="00B76190" w:rsidRPr="00D746F2">
        <w:rPr>
          <w:rFonts w:ascii="Times New Roman" w:cs="Times New Roman"/>
        </w:rPr>
        <w:t>ПО</w:t>
      </w:r>
      <w:r w:rsidRPr="00D746F2">
        <w:rPr>
          <w:rFonts w:ascii="Times New Roman" w:cs="Times New Roman"/>
        </w:rPr>
        <w:t xml:space="preserve"> каких-либо действий, нарушающих законодательство РФ и международные нормы правовой охраны программ для ЭВМ и баз данных.</w:t>
      </w:r>
    </w:p>
    <w:p w14:paraId="172AE2BA" w14:textId="5AE1E4F3" w:rsidR="001A62CC" w:rsidRPr="00D746F2" w:rsidRDefault="004555A5" w:rsidP="00C81A9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3.</w:t>
      </w:r>
      <w:r w:rsidR="00EA13E5" w:rsidRPr="00D746F2">
        <w:rPr>
          <w:rFonts w:ascii="Times New Roman" w:cs="Times New Roman"/>
        </w:rPr>
        <w:t>8</w:t>
      </w:r>
      <w:r w:rsidRPr="00D746F2">
        <w:rPr>
          <w:rFonts w:ascii="Times New Roman" w:cs="Times New Roman"/>
        </w:rPr>
        <w:t xml:space="preserve">. Лицензиар обязуется в течение 12 (Двенадцати) месяцев после подписания Акта </w:t>
      </w:r>
      <w:r w:rsidR="005D4A12" w:rsidRPr="00D746F2">
        <w:rPr>
          <w:rFonts w:ascii="Times New Roman" w:cs="Times New Roman"/>
        </w:rPr>
        <w:t>приёма</w:t>
      </w:r>
      <w:r w:rsidRPr="00D746F2">
        <w:rPr>
          <w:rFonts w:ascii="Times New Roman" w:cs="Times New Roman"/>
        </w:rPr>
        <w:t xml:space="preserve">-передачи предоставлять бесплатные исправления ошибок в ПО, консультировать по эксплуатационной проблеме ПО. </w:t>
      </w:r>
    </w:p>
    <w:p w14:paraId="6348B882" w14:textId="77777777" w:rsidR="001A62CC" w:rsidRPr="00D746F2" w:rsidRDefault="001A62CC" w:rsidP="001A62CC">
      <w:pPr>
        <w:pStyle w:val="a3"/>
        <w:numPr>
          <w:ilvl w:val="0"/>
          <w:numId w:val="2"/>
        </w:numPr>
        <w:tabs>
          <w:tab w:val="left" w:pos="993"/>
        </w:tabs>
        <w:spacing w:before="0" w:after="120"/>
        <w:ind w:left="-426" w:firstLine="710"/>
      </w:pPr>
      <w:r w:rsidRPr="00D746F2">
        <w:t>Ответственность и права сторон</w:t>
      </w:r>
    </w:p>
    <w:p w14:paraId="77DB433E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4.1. Лицензиар обязан:</w:t>
      </w:r>
    </w:p>
    <w:p w14:paraId="31AF9092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4.1.1. Осуществить передачу ПО Лицензиату в соответствии с условиями настоящего Соглашения.</w:t>
      </w:r>
    </w:p>
    <w:p w14:paraId="3749EC02" w14:textId="77777777" w:rsidR="00CE0054" w:rsidRPr="00D746F2" w:rsidRDefault="001A62CC" w:rsidP="00CE00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4.1.2. Одновременно с передачей ПО передать Лицензиату всю информацию, касающуюся её использования, а также все необходимые и относящиеся к ПО документы, а именно:</w:t>
      </w:r>
    </w:p>
    <w:p w14:paraId="29EFE0B2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ab/>
        <w:t>- руководства пользователя и системного администратора (в бумажном и</w:t>
      </w:r>
      <w:r w:rsidR="00CE0054" w:rsidRPr="00D746F2">
        <w:rPr>
          <w:rFonts w:ascii="Times New Roman" w:cs="Times New Roman"/>
        </w:rPr>
        <w:t>ли</w:t>
      </w:r>
      <w:r w:rsidRPr="00D746F2">
        <w:rPr>
          <w:rFonts w:ascii="Times New Roman" w:cs="Times New Roman"/>
        </w:rPr>
        <w:t xml:space="preserve"> электронном виде);</w:t>
      </w:r>
    </w:p>
    <w:p w14:paraId="728BC994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ab/>
        <w:t xml:space="preserve">- копию авторского свидетельства на ПО; </w:t>
      </w:r>
    </w:p>
    <w:p w14:paraId="77C12674" w14:textId="6CFFD773" w:rsidR="00CE0054" w:rsidRPr="00D746F2" w:rsidRDefault="001A62CC" w:rsidP="00CE00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ab/>
        <w:t xml:space="preserve">- акт </w:t>
      </w:r>
      <w:r w:rsidR="005D4A12" w:rsidRPr="00D746F2">
        <w:rPr>
          <w:rFonts w:ascii="Times New Roman" w:cs="Times New Roman"/>
        </w:rPr>
        <w:t>приёма</w:t>
      </w:r>
      <w:r w:rsidRPr="00D746F2">
        <w:rPr>
          <w:rFonts w:ascii="Times New Roman" w:cs="Times New Roman"/>
        </w:rPr>
        <w:t>-передачи прав на использование программ для ЭВМ.</w:t>
      </w:r>
    </w:p>
    <w:p w14:paraId="47ED1B5D" w14:textId="77777777" w:rsidR="00CE0054" w:rsidRPr="00D746F2" w:rsidRDefault="001A62CC" w:rsidP="00CE00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4.2. Лицензиат обязан:</w:t>
      </w:r>
    </w:p>
    <w:p w14:paraId="6E3F95ED" w14:textId="4D96DA74" w:rsidR="001A62CC" w:rsidRPr="00D746F2" w:rsidRDefault="00CE0054" w:rsidP="00CE00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4.2.1. </w:t>
      </w:r>
      <w:r w:rsidR="004555A5" w:rsidRPr="00D746F2">
        <w:rPr>
          <w:rFonts w:ascii="Times New Roman" w:cs="Times New Roman"/>
        </w:rPr>
        <w:t xml:space="preserve">Своевременно и в полном </w:t>
      </w:r>
      <w:r w:rsidR="005D4A12" w:rsidRPr="00D746F2">
        <w:rPr>
          <w:rFonts w:ascii="Times New Roman" w:cs="Times New Roman"/>
        </w:rPr>
        <w:t>объёме</w:t>
      </w:r>
      <w:r w:rsidR="004555A5" w:rsidRPr="00D746F2">
        <w:rPr>
          <w:rFonts w:ascii="Times New Roman" w:cs="Times New Roman"/>
        </w:rPr>
        <w:t xml:space="preserve"> оплатить переданные права пользования ПО</w:t>
      </w:r>
      <w:r w:rsidR="001A62CC" w:rsidRPr="00D746F2">
        <w:rPr>
          <w:rFonts w:ascii="Times New Roman" w:cs="Times New Roman"/>
        </w:rPr>
        <w:t>.</w:t>
      </w:r>
    </w:p>
    <w:p w14:paraId="18678875" w14:textId="62392905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4.2.2. Обеспечить представление специалистам Лицензиара документов, имеющихся у Лицензиата, и иных исходных сведени</w:t>
      </w:r>
      <w:r w:rsidR="004555A5" w:rsidRPr="00D746F2">
        <w:rPr>
          <w:rFonts w:ascii="Times New Roman" w:cs="Times New Roman"/>
        </w:rPr>
        <w:t xml:space="preserve">й, необходимых для поставки ПО, оказывать Лицензиару содействие в выполнении его обязательств в </w:t>
      </w:r>
      <w:r w:rsidR="005D4A12" w:rsidRPr="00D746F2">
        <w:rPr>
          <w:rFonts w:ascii="Times New Roman" w:cs="Times New Roman"/>
        </w:rPr>
        <w:t>объёме</w:t>
      </w:r>
      <w:r w:rsidR="004555A5" w:rsidRPr="00D746F2">
        <w:rPr>
          <w:rFonts w:ascii="Times New Roman" w:cs="Times New Roman"/>
        </w:rPr>
        <w:t xml:space="preserve"> и на условиях, предусмотренных настоящим Соглашением.</w:t>
      </w:r>
    </w:p>
    <w:p w14:paraId="56EA9E95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4.2.3. Обеспечивать работникам Лицензиара при поставке ПО в рамках данного Соглашения безопасные и здоровые условия труда и техники безопасности.</w:t>
      </w:r>
    </w:p>
    <w:p w14:paraId="01D2AF2C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4.2.4. Обеспечить конфиденциальность полученной при сотрудничестве с Лицензиаром коммерческой и технической информации.</w:t>
      </w:r>
    </w:p>
    <w:p w14:paraId="0A96D3D3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4.2.5. По истечению срока правомерного использования ПО, указанного в п. 1.2., Лицензиат обязан прекратить использование данного ПО и деинсталлировать ПО на </w:t>
      </w:r>
      <w:r w:rsidRPr="00D746F2">
        <w:rPr>
          <w:rFonts w:ascii="Times New Roman" w:cs="Times New Roman"/>
        </w:rPr>
        <w:lastRenderedPageBreak/>
        <w:t>установленном оборудовании, также уничтожить все архивные версии ПО.</w:t>
      </w:r>
    </w:p>
    <w:p w14:paraId="5748F8E8" w14:textId="124576C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4.2.6. Использовать переданные права пользования на </w:t>
      </w:r>
      <w:r w:rsidR="00641FA0" w:rsidRPr="00D746F2">
        <w:rPr>
          <w:rFonts w:ascii="Times New Roman" w:cs="Times New Roman"/>
        </w:rPr>
        <w:t>ПО</w:t>
      </w:r>
      <w:r w:rsidRPr="00D746F2">
        <w:rPr>
          <w:rFonts w:ascii="Times New Roman" w:cs="Times New Roman"/>
        </w:rPr>
        <w:t xml:space="preserve"> в пределах, предусмотренных настоящим договором и документацией, сопровождающей передачу прав пользования и устанавливающей правила использования Программой для ЭВМ.</w:t>
      </w:r>
    </w:p>
    <w:p w14:paraId="2581B00B" w14:textId="2249F492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4.2.7. Не осуществлять действий, способных вызвать сбой или иным образом нарушить работу технических средств защиты, встроенных в </w:t>
      </w:r>
      <w:r w:rsidR="00641FA0" w:rsidRPr="00D746F2">
        <w:rPr>
          <w:rFonts w:ascii="Times New Roman" w:cs="Times New Roman"/>
        </w:rPr>
        <w:t>ПО</w:t>
      </w:r>
      <w:r w:rsidRPr="00D746F2">
        <w:rPr>
          <w:rFonts w:ascii="Times New Roman" w:cs="Times New Roman"/>
        </w:rPr>
        <w:t xml:space="preserve">. Не распространять и не воспроизводить любую часть </w:t>
      </w:r>
      <w:r w:rsidR="00641FA0" w:rsidRPr="00D746F2">
        <w:rPr>
          <w:rFonts w:ascii="Times New Roman" w:cs="Times New Roman"/>
        </w:rPr>
        <w:t>ПО</w:t>
      </w:r>
      <w:r w:rsidRPr="00D746F2">
        <w:rPr>
          <w:rFonts w:ascii="Times New Roman" w:cs="Times New Roman"/>
        </w:rPr>
        <w:t xml:space="preserve"> в порядке, не предусмотренном настоящим договором.</w:t>
      </w:r>
    </w:p>
    <w:p w14:paraId="7B4B6365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4.2.8. Соблюдать авторские права Лицензиара на ЛИС и принимать все надлежащие меры для недопущения их нарушения. Незамедлительно информировать Лицензиара о любых случаях и/или попытках нелегального использования, копирования, продажи или хищения ЛИС третьими лицами.</w:t>
      </w:r>
    </w:p>
    <w:p w14:paraId="16310BE3" w14:textId="77777777" w:rsidR="004555A5" w:rsidRPr="00D746F2" w:rsidRDefault="004555A5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4.2.9. Обеспечивать конфиденциальность полученной при сотрудничестве с Лицензиаром коммерческой и технической информации.</w:t>
      </w:r>
    </w:p>
    <w:p w14:paraId="72A1B00B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4.3. Лицензиат вправе:</w:t>
      </w:r>
    </w:p>
    <w:p w14:paraId="3FEB991F" w14:textId="5CB0A7AD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4.3.1. Требовать передачи ПО в срок</w:t>
      </w:r>
      <w:r w:rsidR="004555A5" w:rsidRPr="00D746F2">
        <w:rPr>
          <w:rFonts w:ascii="Times New Roman" w:cs="Times New Roman"/>
        </w:rPr>
        <w:t xml:space="preserve">и в </w:t>
      </w:r>
      <w:r w:rsidR="005D4A12" w:rsidRPr="00D746F2">
        <w:rPr>
          <w:rFonts w:ascii="Times New Roman" w:cs="Times New Roman"/>
        </w:rPr>
        <w:t>объёме</w:t>
      </w:r>
      <w:r w:rsidRPr="00D746F2">
        <w:rPr>
          <w:rFonts w:ascii="Times New Roman" w:cs="Times New Roman"/>
        </w:rPr>
        <w:t>, согласованный в настоящем Соглашении.</w:t>
      </w:r>
    </w:p>
    <w:p w14:paraId="4C5E0F4E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4.4. Лицензиар вправе:</w:t>
      </w:r>
    </w:p>
    <w:p w14:paraId="4F7E0365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4.4.1. Не осуществлять передачу ПО, а также отказаться от исполнения Соглашения и потребовать возмещения убытков в случаях, когда нарушение Лицензиатом своих обязанностей по настоящему Соглашению препятствует исполнению Соглашения, а также при наличии обстоятельств, очевидно свидетельствующих о том, что исполнение обязанностей не будет произведено в установленный срок.</w:t>
      </w:r>
    </w:p>
    <w:p w14:paraId="30550E49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4.4.2. В случае наступления события, предусмотренного п. 3.5. или 3.8. настоящего Соглашения, Лицензиар имеет право в одностороннем порядке приостановить выполнение своих обязательств до устранения причин нарушений условий настоящего Соглашения. </w:t>
      </w:r>
    </w:p>
    <w:p w14:paraId="4A11E321" w14:textId="77777777" w:rsidR="001A62CC" w:rsidRPr="00D746F2" w:rsidRDefault="001A62CC" w:rsidP="001A62CC">
      <w:pPr>
        <w:pStyle w:val="a3"/>
        <w:numPr>
          <w:ilvl w:val="0"/>
          <w:numId w:val="2"/>
        </w:numPr>
        <w:tabs>
          <w:tab w:val="left" w:pos="993"/>
        </w:tabs>
        <w:spacing w:before="0" w:after="120"/>
        <w:ind w:left="-426" w:firstLine="710"/>
      </w:pPr>
      <w:r w:rsidRPr="00D746F2">
        <w:t>Ответственность Сторон</w:t>
      </w:r>
    </w:p>
    <w:p w14:paraId="2B43564F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настоящим Соглашением, а в случаях им неурегулированных, в соответствии с законодательством Российской Федерации.</w:t>
      </w:r>
    </w:p>
    <w:p w14:paraId="5152EF10" w14:textId="4DE0B419" w:rsidR="001A62CC" w:rsidRPr="00D746F2" w:rsidRDefault="001A62CC" w:rsidP="000021F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5.2. </w:t>
      </w:r>
      <w:r w:rsidR="00CF095B" w:rsidRPr="00D746F2">
        <w:rPr>
          <w:rFonts w:ascii="Times New Roman" w:cs="Times New Roman"/>
        </w:rPr>
        <w:t xml:space="preserve">В случае нарушения Лицензиаром сроков передачи ПО </w:t>
      </w:r>
      <w:proofErr w:type="spellStart"/>
      <w:r w:rsidR="00CF095B" w:rsidRPr="00D746F2">
        <w:rPr>
          <w:rFonts w:ascii="Times New Roman" w:cs="Times New Roman"/>
        </w:rPr>
        <w:t>по</w:t>
      </w:r>
      <w:proofErr w:type="spellEnd"/>
      <w:r w:rsidR="00CF095B" w:rsidRPr="00D746F2">
        <w:rPr>
          <w:rFonts w:ascii="Times New Roman" w:cs="Times New Roman"/>
        </w:rPr>
        <w:t xml:space="preserve"> настоящему Соглашению Лицензиар по требованию Лицензиата обязуется уплатить пеню из </w:t>
      </w:r>
      <w:r w:rsidR="005D4A12" w:rsidRPr="00D746F2">
        <w:rPr>
          <w:rFonts w:ascii="Times New Roman" w:cs="Times New Roman"/>
        </w:rPr>
        <w:t>расчёта</w:t>
      </w:r>
      <w:r w:rsidR="00CF095B" w:rsidRPr="00D746F2">
        <w:rPr>
          <w:rFonts w:ascii="Times New Roman" w:cs="Times New Roman"/>
        </w:rPr>
        <w:t xml:space="preserve"> 0,3 % от суммы договора за каждый день просрочки, но не более 30 % от общей суммы Соглашения.</w:t>
      </w:r>
      <w:r w:rsidR="001A2D5A" w:rsidRPr="00D746F2">
        <w:rPr>
          <w:rFonts w:ascii="Times New Roman" w:cs="Times New Roman"/>
        </w:rPr>
        <w:t xml:space="preserve"> В случае нарушения Лицензиаром сроков исполнения своих обязательств по настоящему договору более 10 (десяти) календарных дней, Лицензиат оставляет за собой право расторгнуть договор в одностороннем порядке, без возмещения каких-либо издержек Лицензиару. В этом случае Лицензиар возвращает Лицензиату перечисленные последним денежные суммы по настоящему договору в полном объеме.</w:t>
      </w:r>
    </w:p>
    <w:p w14:paraId="18F09E76" w14:textId="3BD3EA05" w:rsidR="00CF095B" w:rsidRPr="00D746F2" w:rsidRDefault="004555A5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5.</w:t>
      </w:r>
      <w:r w:rsidR="000021FE" w:rsidRPr="000021FE">
        <w:rPr>
          <w:rFonts w:ascii="Times New Roman" w:cs="Times New Roman"/>
        </w:rPr>
        <w:t>3</w:t>
      </w:r>
      <w:r w:rsidRPr="00D746F2">
        <w:rPr>
          <w:rFonts w:ascii="Times New Roman" w:cs="Times New Roman"/>
        </w:rPr>
        <w:t xml:space="preserve">. </w:t>
      </w:r>
      <w:r w:rsidR="00CF095B" w:rsidRPr="00D746F2">
        <w:rPr>
          <w:rFonts w:ascii="Times New Roman" w:cs="Times New Roman"/>
        </w:rPr>
        <w:t>Программа поставлена в готовом виде. Предложения Лицензиата по доработке системы могут быть реализованы в рамках дополнительных соглашений.</w:t>
      </w:r>
    </w:p>
    <w:p w14:paraId="61FBE5B7" w14:textId="77AC254B" w:rsidR="00CF095B" w:rsidRPr="00D746F2" w:rsidRDefault="00CF095B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5.</w:t>
      </w:r>
      <w:r w:rsidR="000021FE" w:rsidRPr="000021FE">
        <w:rPr>
          <w:rFonts w:ascii="Times New Roman" w:cs="Times New Roman"/>
        </w:rPr>
        <w:t>4</w:t>
      </w:r>
      <w:r w:rsidRPr="00D746F2">
        <w:rPr>
          <w:rFonts w:ascii="Times New Roman" w:cs="Times New Roman"/>
        </w:rPr>
        <w:t xml:space="preserve">. Лицензиар не </w:t>
      </w:r>
      <w:r w:rsidR="005D4A12" w:rsidRPr="00D746F2">
        <w:rPr>
          <w:rFonts w:ascii="Times New Roman" w:cs="Times New Roman"/>
        </w:rPr>
        <w:t>несёт</w:t>
      </w:r>
      <w:r w:rsidRPr="00D746F2">
        <w:rPr>
          <w:rFonts w:ascii="Times New Roman" w:cs="Times New Roman"/>
        </w:rPr>
        <w:t xml:space="preserve"> ответственности за некорректное поведение Программы, связанное с неудовлетворительной работой используемых Лицензиатом аппаратных и программных средств, а также с их настройкой или комплектацией.</w:t>
      </w:r>
    </w:p>
    <w:p w14:paraId="17A876F3" w14:textId="347CE336" w:rsidR="00CF095B" w:rsidRPr="00D746F2" w:rsidRDefault="00CF095B" w:rsidP="00CF095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5.</w:t>
      </w:r>
      <w:r w:rsidR="000021FE" w:rsidRPr="000021FE">
        <w:rPr>
          <w:rFonts w:ascii="Times New Roman" w:cs="Times New Roman"/>
        </w:rPr>
        <w:t>5</w:t>
      </w:r>
      <w:r w:rsidRPr="00D746F2">
        <w:rPr>
          <w:rFonts w:ascii="Times New Roman" w:cs="Times New Roman"/>
        </w:rPr>
        <w:t xml:space="preserve">. Лицензиар не принимает претензий по вопросам несоответствия технологий ведения </w:t>
      </w:r>
      <w:r w:rsidR="005D4A12" w:rsidRPr="00D746F2">
        <w:rPr>
          <w:rFonts w:ascii="Times New Roman" w:cs="Times New Roman"/>
        </w:rPr>
        <w:t>учёта</w:t>
      </w:r>
      <w:r w:rsidRPr="00D746F2">
        <w:rPr>
          <w:rFonts w:ascii="Times New Roman" w:cs="Times New Roman"/>
        </w:rPr>
        <w:t>, заложенных в системе и принятой у Лицензиата.</w:t>
      </w:r>
    </w:p>
    <w:p w14:paraId="34E7F71C" w14:textId="5450403C" w:rsidR="004555A5" w:rsidRPr="00D746F2" w:rsidRDefault="00CF095B" w:rsidP="00CF095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lastRenderedPageBreak/>
        <w:t>5.</w:t>
      </w:r>
      <w:r w:rsidR="000021FE" w:rsidRPr="000021FE">
        <w:rPr>
          <w:rFonts w:ascii="Times New Roman" w:cs="Times New Roman"/>
        </w:rPr>
        <w:t>6</w:t>
      </w:r>
      <w:r w:rsidRPr="00D746F2">
        <w:rPr>
          <w:rFonts w:ascii="Times New Roman" w:cs="Times New Roman"/>
        </w:rPr>
        <w:t xml:space="preserve">. В случае наступления обстоятельств непреодолимой силы (война, стихийные бедствия, эпидемии и т.д.), препятствующих выполнению Сторонами своих обязательств в заданных </w:t>
      </w:r>
      <w:r w:rsidR="005D4A12" w:rsidRPr="00D746F2">
        <w:rPr>
          <w:rFonts w:ascii="Times New Roman" w:cs="Times New Roman"/>
        </w:rPr>
        <w:t>объёмах</w:t>
      </w:r>
      <w:r w:rsidRPr="00D746F2">
        <w:rPr>
          <w:rFonts w:ascii="Times New Roman" w:cs="Times New Roman"/>
        </w:rPr>
        <w:t xml:space="preserve"> и в установленные сроки, Сторона, подвергшаяся их воздействию, в течение 10 (Десяти) дней с момента их наступления в письменной форме информирует об этом другую Сторону с сообщением сведений, как о самом событии, так и об ожидаемом сроке нормализации ситуации. В случае наступления указанных обстоятельств или действий Стороны обязуются совместно рассмотреть влияние указанных обстоятельств на выполнение условия Соглашения и его оплату и, при необходимости, принять соответствующие изменения и дополнения к Соглашению или решить вопрос о целесообразности его дальнейшего выполнения.</w:t>
      </w:r>
    </w:p>
    <w:p w14:paraId="41FFB4CE" w14:textId="77777777" w:rsidR="001A62CC" w:rsidRPr="00D746F2" w:rsidRDefault="001A62CC" w:rsidP="001A62CC">
      <w:pPr>
        <w:pStyle w:val="a3"/>
        <w:numPr>
          <w:ilvl w:val="0"/>
          <w:numId w:val="2"/>
        </w:numPr>
        <w:tabs>
          <w:tab w:val="left" w:pos="993"/>
        </w:tabs>
        <w:spacing w:before="0" w:after="120"/>
        <w:ind w:left="-426" w:firstLine="710"/>
      </w:pPr>
      <w:r w:rsidRPr="00D746F2">
        <w:t>Порядок рассмотрения споров</w:t>
      </w:r>
    </w:p>
    <w:p w14:paraId="09C80F31" w14:textId="3B11CDC9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6.1. Разногласия и споры, которые могут возникнуть при исполнении настоящего Соглашения, Стороны будут стараться разрешить </w:t>
      </w:r>
      <w:r w:rsidR="005D4A12" w:rsidRPr="00D746F2">
        <w:rPr>
          <w:rFonts w:ascii="Times New Roman" w:cs="Times New Roman"/>
        </w:rPr>
        <w:t>путём</w:t>
      </w:r>
      <w:r w:rsidRPr="00D746F2">
        <w:rPr>
          <w:rFonts w:ascii="Times New Roman" w:cs="Times New Roman"/>
        </w:rPr>
        <w:t xml:space="preserve"> переговоров, а в случае не достижения согласия </w:t>
      </w:r>
      <w:r w:rsidR="005D4A12" w:rsidRPr="00D746F2">
        <w:rPr>
          <w:rFonts w:ascii="Times New Roman" w:cs="Times New Roman"/>
        </w:rPr>
        <w:t>путём</w:t>
      </w:r>
      <w:r w:rsidRPr="00D746F2">
        <w:rPr>
          <w:rFonts w:ascii="Times New Roman" w:cs="Times New Roman"/>
        </w:rPr>
        <w:t xml:space="preserve"> переговоров, спор подлежит рассмотрению в Арбитражном суде по месту нахождения </w:t>
      </w:r>
      <w:r w:rsidR="001A2D5A" w:rsidRPr="00D746F2">
        <w:rPr>
          <w:rFonts w:ascii="Times New Roman" w:cs="Times New Roman"/>
        </w:rPr>
        <w:t>месту нахождения ответчика г. Москве</w:t>
      </w:r>
      <w:r w:rsidRPr="00D746F2">
        <w:rPr>
          <w:rFonts w:ascii="Times New Roman" w:cs="Times New Roman"/>
        </w:rPr>
        <w:t>.</w:t>
      </w:r>
    </w:p>
    <w:p w14:paraId="5AFB81CC" w14:textId="77777777" w:rsidR="001A62CC" w:rsidRPr="00D746F2" w:rsidRDefault="001A62CC" w:rsidP="001A62CC">
      <w:pPr>
        <w:pStyle w:val="a3"/>
        <w:numPr>
          <w:ilvl w:val="0"/>
          <w:numId w:val="2"/>
        </w:numPr>
        <w:tabs>
          <w:tab w:val="left" w:pos="993"/>
        </w:tabs>
        <w:spacing w:before="0" w:after="120"/>
        <w:ind w:left="-426" w:firstLine="710"/>
      </w:pPr>
      <w:r w:rsidRPr="00D746F2">
        <w:t>Срок действия Соглашения и порядок изменения условий</w:t>
      </w:r>
    </w:p>
    <w:p w14:paraId="7DAF5562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7.1. Соглашение вступает в силу с момента его подписания обеими сторонами. </w:t>
      </w:r>
    </w:p>
    <w:p w14:paraId="4A6B8E7B" w14:textId="0A385451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7.2. Условия Соглашения могут быть изменены и дополнены по взаимному согласию Сторон и оформляются Дополнительными соглашениями к Соглашению, подписываемыми обеими Сторонами, которые после подписания являются неотъемлемой частью данного Соглашения.</w:t>
      </w:r>
    </w:p>
    <w:p w14:paraId="1B45E485" w14:textId="6C39D5F3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7.3. </w:t>
      </w:r>
      <w:r w:rsidR="00641FA0" w:rsidRPr="00D746F2">
        <w:rPr>
          <w:rFonts w:ascii="Times New Roman" w:cs="Times New Roman"/>
        </w:rPr>
        <w:t>Н</w:t>
      </w:r>
      <w:r w:rsidR="00641121" w:rsidRPr="00D746F2">
        <w:rPr>
          <w:rFonts w:ascii="Times New Roman" w:cs="Times New Roman"/>
        </w:rPr>
        <w:t>астоящее Соглашение может быть расторгнуто по письменному соглашению обеих Сторон.</w:t>
      </w:r>
    </w:p>
    <w:p w14:paraId="01D1B169" w14:textId="170C59CA" w:rsidR="00641FA0" w:rsidRPr="00D746F2" w:rsidRDefault="00641121" w:rsidP="00BF4AF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7.4. Лицензиар вправе в одностороннем порядке расторгнуть договор и отозвать право пользования ПО в случае нарушения Лицензиатом положений пункта 3.5, 3.8, 4.2.7, 4.2.8 настоящего Соглашения. В этом случае Лицензиат не вправе требовать от Лицензиара какой-либо компенсации своих затрат, убытков или иных расходов, </w:t>
      </w:r>
      <w:r w:rsidR="005D4A12" w:rsidRPr="00D746F2">
        <w:rPr>
          <w:rFonts w:ascii="Times New Roman" w:cs="Times New Roman"/>
        </w:rPr>
        <w:t>понесённых</w:t>
      </w:r>
      <w:r w:rsidRPr="00D746F2">
        <w:rPr>
          <w:rFonts w:ascii="Times New Roman" w:cs="Times New Roman"/>
        </w:rPr>
        <w:t xml:space="preserve"> в связи с исполнением настоящего Соглашения.</w:t>
      </w:r>
    </w:p>
    <w:p w14:paraId="39B209A0" w14:textId="77777777" w:rsidR="001A2D5A" w:rsidRPr="00D746F2" w:rsidRDefault="001A2D5A" w:rsidP="001A2D5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7.5. Любая из сторон вправе расторгнуть договор в одностороннем порядке, предварительно уведомив другую сторону не менее, чем за 10 (десять) календарных дней до предполагаемой даты расторжения. В этом случае расчеты между сторонами производятся исключительно по обязательствам, возникшим между сторонами до даты расторжения договора.</w:t>
      </w:r>
    </w:p>
    <w:p w14:paraId="19616F44" w14:textId="77777777" w:rsidR="001A2D5A" w:rsidRPr="00D746F2" w:rsidRDefault="001A2D5A" w:rsidP="00BF4AF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</w:p>
    <w:p w14:paraId="635C8201" w14:textId="77777777" w:rsidR="001A62CC" w:rsidRPr="00D746F2" w:rsidRDefault="001A62CC" w:rsidP="001A62CC">
      <w:pPr>
        <w:pStyle w:val="a3"/>
        <w:tabs>
          <w:tab w:val="clear" w:pos="360"/>
          <w:tab w:val="left" w:pos="993"/>
        </w:tabs>
        <w:spacing w:before="0" w:after="120"/>
        <w:ind w:left="284" w:firstLine="0"/>
      </w:pPr>
      <w:r w:rsidRPr="00D746F2">
        <w:t>8. Условия конфиденциальности</w:t>
      </w:r>
    </w:p>
    <w:p w14:paraId="6EF44956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8.1. Стороны в течение срока действия Соглашения, а также в течение двух лет по окончании срока его действия, обязуются обеспечить конфиденциальность содержания настоящего Соглашения, а также любой иной информации и данных, получаемых друг от друга в связи с исполнением настоящего Соглашения,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2CAE5471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8.2. Стороны обязаны незамедлительно сообщить друг другу о допущенном ими либо ставшим им известным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36EA319E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lastRenderedPageBreak/>
        <w:t>8.3. Стороны не вправе в одностороннем порядке прекращать охрану конфиденциальной информации, предусмотренной настоящим Соглашением, в том числе в случае своей реорганизации или ликвидации в соответствии с гражданским законодательством.</w:t>
      </w:r>
    </w:p>
    <w:p w14:paraId="517E4793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8.4. Под разглашением конфиденциальной информации в рамках настоящего Соглашения понимается действие или бездействие одной из Сторон Соглашения,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14:paraId="748CAFAF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8.5.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</w:t>
      </w:r>
    </w:p>
    <w:p w14:paraId="3C5A9686" w14:textId="77777777" w:rsidR="001A62CC" w:rsidRPr="00D746F2" w:rsidRDefault="001A62CC" w:rsidP="001A62CC">
      <w:pPr>
        <w:pStyle w:val="a3"/>
        <w:tabs>
          <w:tab w:val="clear" w:pos="360"/>
          <w:tab w:val="left" w:pos="993"/>
        </w:tabs>
        <w:spacing w:before="0" w:after="120"/>
        <w:ind w:left="284" w:firstLine="0"/>
      </w:pPr>
      <w:r w:rsidRPr="00D746F2">
        <w:t>9. Риск случайной гибели</w:t>
      </w:r>
    </w:p>
    <w:p w14:paraId="7A4D7223" w14:textId="7965328E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9.1. Риск случайной гибели или случайного повреждения материалов, оборудования или иного используемого для исполнения Соглашения имущества </w:t>
      </w:r>
      <w:r w:rsidR="005D4A12" w:rsidRPr="00D746F2">
        <w:rPr>
          <w:rFonts w:ascii="Times New Roman" w:cs="Times New Roman"/>
        </w:rPr>
        <w:t>несёт</w:t>
      </w:r>
      <w:r w:rsidRPr="00D746F2">
        <w:rPr>
          <w:rFonts w:ascii="Times New Roman" w:cs="Times New Roman"/>
        </w:rPr>
        <w:t xml:space="preserve"> предоставившая их сторона.</w:t>
      </w:r>
    </w:p>
    <w:p w14:paraId="0820924B" w14:textId="5F9E7A1D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9.2. Риск случайной гибели или случайного повреждения ПО </w:t>
      </w:r>
      <w:r w:rsidR="005D4A12" w:rsidRPr="00D746F2">
        <w:rPr>
          <w:rFonts w:ascii="Times New Roman" w:cs="Times New Roman"/>
        </w:rPr>
        <w:t>несёт</w:t>
      </w:r>
      <w:r w:rsidRPr="00D746F2">
        <w:rPr>
          <w:rFonts w:ascii="Times New Roman" w:cs="Times New Roman"/>
        </w:rPr>
        <w:t xml:space="preserve"> Лицензиат с момента его передачи Лицензиату.</w:t>
      </w:r>
    </w:p>
    <w:p w14:paraId="6498F82C" w14:textId="77777777" w:rsidR="001A62CC" w:rsidRPr="00D746F2" w:rsidRDefault="001A62CC" w:rsidP="001A62CC">
      <w:pPr>
        <w:pStyle w:val="a3"/>
        <w:tabs>
          <w:tab w:val="clear" w:pos="360"/>
          <w:tab w:val="left" w:pos="993"/>
        </w:tabs>
        <w:spacing w:before="0" w:after="120"/>
        <w:ind w:left="284" w:firstLine="0"/>
      </w:pPr>
      <w:r w:rsidRPr="00D746F2">
        <w:t>10. Заключительные положения</w:t>
      </w:r>
    </w:p>
    <w:p w14:paraId="5B75A146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10.1. Настоящее Соглашение вступает в силу с момента подписания и действует до полного исполнения обязательств Сторонами.</w:t>
      </w:r>
    </w:p>
    <w:p w14:paraId="4AB8ECD8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10.2. Все изменения и дополнения к Соглашению имеют силу только, если они совершены в письменной форме и подписаны надлежаще уполномоченными представителями Сторон.</w:t>
      </w:r>
    </w:p>
    <w:p w14:paraId="33630252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10.3. Настоящее Соглашение составлено в 2-х экземплярах, по одному для каждой Стороны. </w:t>
      </w:r>
    </w:p>
    <w:p w14:paraId="785CD42F" w14:textId="19C16BF8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10.4. Недействительность какого-либо условия настоящего Соглашения не </w:t>
      </w:r>
      <w:r w:rsidR="005D4A12" w:rsidRPr="00D746F2">
        <w:rPr>
          <w:rFonts w:ascii="Times New Roman" w:cs="Times New Roman"/>
        </w:rPr>
        <w:t>влечёт</w:t>
      </w:r>
      <w:r w:rsidRPr="00D746F2">
        <w:rPr>
          <w:rFonts w:ascii="Times New Roman" w:cs="Times New Roman"/>
        </w:rPr>
        <w:t xml:space="preserve"> за собой недействительность других условий или всего Соглашения в целом.</w:t>
      </w:r>
    </w:p>
    <w:p w14:paraId="1C450B75" w14:textId="0F440A6B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10.5. Стороны обязуются извещать друг друга об изменениях своего юридического адреса и других </w:t>
      </w:r>
      <w:r w:rsidR="00BF4AF7" w:rsidRPr="00D746F2">
        <w:rPr>
          <w:rFonts w:ascii="Times New Roman" w:cs="Times New Roman"/>
        </w:rPr>
        <w:t xml:space="preserve">реквизитов не позднее </w:t>
      </w:r>
      <w:r w:rsidR="005D4A12" w:rsidRPr="00D746F2">
        <w:rPr>
          <w:rFonts w:ascii="Times New Roman" w:cs="Times New Roman"/>
        </w:rPr>
        <w:t>трёх</w:t>
      </w:r>
      <w:r w:rsidR="00BF4AF7" w:rsidRPr="00D746F2">
        <w:rPr>
          <w:rFonts w:ascii="Times New Roman" w:cs="Times New Roman"/>
        </w:rPr>
        <w:t xml:space="preserve"> дней</w:t>
      </w:r>
      <w:r w:rsidRPr="00D746F2">
        <w:rPr>
          <w:rFonts w:ascii="Times New Roman" w:cs="Times New Roman"/>
        </w:rPr>
        <w:t xml:space="preserve"> с даты их изменения.</w:t>
      </w:r>
    </w:p>
    <w:p w14:paraId="1FD54F10" w14:textId="65041C3A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10.6. При решении вопросов, не </w:t>
      </w:r>
      <w:r w:rsidR="005D4A12" w:rsidRPr="00D746F2">
        <w:rPr>
          <w:rFonts w:ascii="Times New Roman" w:cs="Times New Roman"/>
        </w:rPr>
        <w:t>оговорённых</w:t>
      </w:r>
      <w:r w:rsidRPr="00D746F2">
        <w:rPr>
          <w:rFonts w:ascii="Times New Roman" w:cs="Times New Roman"/>
        </w:rPr>
        <w:t xml:space="preserve"> настоящим Соглашением, Стороны руководствуются действующим законодательством.</w:t>
      </w:r>
    </w:p>
    <w:p w14:paraId="5546DE32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10.7. Приложениями к настоящему Соглашению являются:</w:t>
      </w:r>
    </w:p>
    <w:p w14:paraId="1AC705A6" w14:textId="3CA650A1" w:rsidR="001A62CC" w:rsidRPr="00D746F2" w:rsidRDefault="001A62CC" w:rsidP="001A62CC">
      <w:pPr>
        <w:autoSpaceDE w:val="0"/>
        <w:autoSpaceDN w:val="0"/>
        <w:adjustRightInd w:val="0"/>
        <w:spacing w:after="120"/>
        <w:ind w:left="427" w:firstLine="708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Приложение № 1 – </w:t>
      </w:r>
      <w:r w:rsidR="00F1332D" w:rsidRPr="00D746F2">
        <w:rPr>
          <w:rFonts w:ascii="Times New Roman" w:cs="Times New Roman"/>
        </w:rPr>
        <w:t>Спецификация</w:t>
      </w:r>
      <w:r w:rsidRPr="00D746F2">
        <w:rPr>
          <w:rFonts w:ascii="Times New Roman" w:cs="Times New Roman"/>
        </w:rPr>
        <w:t>;</w:t>
      </w:r>
    </w:p>
    <w:p w14:paraId="3D65E982" w14:textId="66052508" w:rsidR="001A62CC" w:rsidRPr="00D746F2" w:rsidRDefault="001A62CC" w:rsidP="00F1332D">
      <w:pPr>
        <w:autoSpaceDE w:val="0"/>
        <w:autoSpaceDN w:val="0"/>
        <w:adjustRightInd w:val="0"/>
        <w:spacing w:after="120"/>
        <w:ind w:left="1135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Приложение № 2 – </w:t>
      </w:r>
      <w:r w:rsidR="00F1332D" w:rsidRPr="00D746F2">
        <w:rPr>
          <w:rFonts w:ascii="Times New Roman" w:cs="Times New Roman"/>
        </w:rPr>
        <w:t xml:space="preserve">Форма акта </w:t>
      </w:r>
      <w:r w:rsidR="005D4A12" w:rsidRPr="00D746F2">
        <w:rPr>
          <w:rFonts w:ascii="Times New Roman" w:cs="Times New Roman"/>
        </w:rPr>
        <w:t>приёма</w:t>
      </w:r>
      <w:r w:rsidR="00F1332D" w:rsidRPr="00D746F2">
        <w:rPr>
          <w:rFonts w:ascii="Times New Roman" w:cs="Times New Roman"/>
        </w:rPr>
        <w:t xml:space="preserve">-передачи прав. </w:t>
      </w:r>
    </w:p>
    <w:p w14:paraId="09BBEE4E" w14:textId="77777777" w:rsidR="001A62CC" w:rsidRPr="00D746F2" w:rsidRDefault="001A62CC" w:rsidP="001A62CC">
      <w:pPr>
        <w:autoSpaceDE w:val="0"/>
        <w:autoSpaceDN w:val="0"/>
        <w:adjustRightInd w:val="0"/>
        <w:spacing w:after="120"/>
        <w:ind w:firstLine="426"/>
        <w:jc w:val="center"/>
        <w:rPr>
          <w:rFonts w:ascii="Times New Roman" w:cs="Times New Roman"/>
          <w:b/>
          <w:bCs/>
        </w:rPr>
      </w:pPr>
    </w:p>
    <w:p w14:paraId="09B1E428" w14:textId="07B0B893" w:rsidR="001A62CC" w:rsidRDefault="001A62CC" w:rsidP="001A62CC">
      <w:pPr>
        <w:autoSpaceDE w:val="0"/>
        <w:autoSpaceDN w:val="0"/>
        <w:adjustRightInd w:val="0"/>
        <w:spacing w:after="120"/>
        <w:ind w:firstLine="426"/>
        <w:jc w:val="center"/>
        <w:rPr>
          <w:rFonts w:ascii="Times New Roman" w:cs="Times New Roman"/>
          <w:b/>
          <w:bCs/>
        </w:rPr>
      </w:pPr>
      <w:r w:rsidRPr="00D746F2">
        <w:rPr>
          <w:rFonts w:ascii="Times New Roman" w:cs="Times New Roman"/>
          <w:b/>
          <w:bCs/>
        </w:rPr>
        <w:t>11. Юридические адреса и реквизиты Сторон</w:t>
      </w: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  <w:gridCol w:w="846"/>
        <w:gridCol w:w="4394"/>
      </w:tblGrid>
      <w:tr w:rsidR="00C725F0" w:rsidRPr="00C725F0" w14:paraId="38E0D03E" w14:textId="77777777" w:rsidTr="00B6144F">
        <w:trPr>
          <w:trHeight w:val="6826"/>
        </w:trPr>
        <w:tc>
          <w:tcPr>
            <w:tcW w:w="3861" w:type="dxa"/>
            <w:shd w:val="clear" w:color="auto" w:fill="auto"/>
          </w:tcPr>
          <w:p w14:paraId="12B696D3" w14:textId="77777777" w:rsidR="00C725F0" w:rsidRPr="00C725F0" w:rsidRDefault="00C725F0" w:rsidP="00B6144F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cs="Times New Roman"/>
                <w:b/>
              </w:rPr>
            </w:pPr>
            <w:r w:rsidRPr="00C725F0">
              <w:rPr>
                <w:rFonts w:ascii="Times New Roman" w:cs="Times New Roman"/>
                <w:b/>
              </w:rPr>
              <w:lastRenderedPageBreak/>
              <w:t xml:space="preserve">                     Лицензиат:                                          </w:t>
            </w:r>
          </w:p>
          <w:p w14:paraId="66E1AB10" w14:textId="77777777" w:rsidR="00FA4D1B" w:rsidRPr="00FA7B7D" w:rsidRDefault="00FA4D1B" w:rsidP="00FA4D1B">
            <w:pPr>
              <w:tabs>
                <w:tab w:val="left" w:pos="5850"/>
              </w:tabs>
              <w:rPr>
                <w:sz w:val="20"/>
                <w:szCs w:val="20"/>
              </w:rPr>
            </w:pPr>
          </w:p>
          <w:p w14:paraId="61B3CF59" w14:textId="6070F63A" w:rsidR="00C725F0" w:rsidRPr="00C725F0" w:rsidRDefault="00C725F0" w:rsidP="00B6144F">
            <w:pPr>
              <w:tabs>
                <w:tab w:val="left" w:pos="5103"/>
              </w:tabs>
              <w:jc w:val="both"/>
              <w:rPr>
                <w:rFonts w:ascii="Times New Roman" w:cs="Times New Roman"/>
              </w:rPr>
            </w:pPr>
          </w:p>
          <w:p w14:paraId="4A266DF6" w14:textId="59746B62" w:rsidR="00C725F0" w:rsidRPr="00C725F0" w:rsidRDefault="00C725F0" w:rsidP="00B6144F">
            <w:pPr>
              <w:tabs>
                <w:tab w:val="left" w:pos="510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846" w:type="dxa"/>
          </w:tcPr>
          <w:p w14:paraId="3F554E09" w14:textId="6DFB695A" w:rsidR="00C725F0" w:rsidRPr="00C725F0" w:rsidRDefault="00C725F0" w:rsidP="00B6144F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469F76AD" w14:textId="77777777" w:rsidR="00C725F0" w:rsidRPr="00C725F0" w:rsidRDefault="00C725F0" w:rsidP="00B6144F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Times New Roman" w:cs="Times New Roman"/>
                <w:b/>
                <w:bCs/>
                <w:iCs/>
                <w:u w:val="single"/>
              </w:rPr>
            </w:pPr>
            <w:r w:rsidRPr="00C725F0">
              <w:rPr>
                <w:rFonts w:ascii="Times New Roman" w:cs="Times New Roman"/>
              </w:rPr>
              <w:t xml:space="preserve">              </w:t>
            </w:r>
            <w:r w:rsidRPr="00C725F0">
              <w:rPr>
                <w:rFonts w:ascii="Times New Roman" w:cs="Times New Roman"/>
                <w:b/>
                <w:bCs/>
                <w:iCs/>
                <w:u w:val="single"/>
              </w:rPr>
              <w:t>Лицензиар:</w:t>
            </w:r>
          </w:p>
          <w:p w14:paraId="6E98A8A8" w14:textId="77777777" w:rsidR="00C725F0" w:rsidRPr="00C725F0" w:rsidRDefault="00C725F0" w:rsidP="00B6144F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cs="Times New Roman"/>
                <w:b/>
              </w:rPr>
            </w:pPr>
            <w:r w:rsidRPr="00C725F0">
              <w:rPr>
                <w:rFonts w:ascii="Times New Roman" w:cs="Times New Roman"/>
                <w:i/>
                <w:iCs/>
              </w:rPr>
              <w:t xml:space="preserve"> </w:t>
            </w:r>
            <w:r w:rsidRPr="00C725F0">
              <w:rPr>
                <w:rFonts w:ascii="Times New Roman" w:cs="Times New Roman"/>
                <w:b/>
              </w:rPr>
              <w:t>ООО «Новолабсистем»</w:t>
            </w:r>
          </w:p>
          <w:p w14:paraId="718B1EC1" w14:textId="77777777" w:rsidR="00C725F0" w:rsidRPr="00C725F0" w:rsidRDefault="00C725F0" w:rsidP="00B6144F">
            <w:pPr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</w:rPr>
              <w:t xml:space="preserve">  </w:t>
            </w:r>
          </w:p>
          <w:p w14:paraId="0127B758" w14:textId="77777777" w:rsidR="00C725F0" w:rsidRPr="00C725F0" w:rsidRDefault="00C725F0" w:rsidP="00B6144F">
            <w:pPr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</w:rPr>
              <w:t xml:space="preserve">   Юридический адрес: </w:t>
            </w:r>
          </w:p>
          <w:p w14:paraId="6BB16DBA" w14:textId="77777777" w:rsidR="00C725F0" w:rsidRPr="00C725F0" w:rsidRDefault="00C725F0" w:rsidP="00B6144F">
            <w:pPr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</w:rPr>
              <w:t xml:space="preserve">121096 Москва, </w:t>
            </w:r>
          </w:p>
          <w:p w14:paraId="10CB72B5" w14:textId="77777777" w:rsidR="00C725F0" w:rsidRPr="00C725F0" w:rsidRDefault="00C725F0" w:rsidP="00B6144F">
            <w:pPr>
              <w:ind w:left="-74"/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</w:rPr>
              <w:t>ул. Кастанаевская, д.13, пом.2, к.12</w:t>
            </w:r>
          </w:p>
          <w:p w14:paraId="67FC4B9D" w14:textId="77777777" w:rsidR="00C725F0" w:rsidRPr="00C725F0" w:rsidRDefault="00C725F0" w:rsidP="00B6144F">
            <w:pPr>
              <w:ind w:left="-74"/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</w:rPr>
              <w:t xml:space="preserve">     Почтовый адрес:</w:t>
            </w:r>
          </w:p>
          <w:p w14:paraId="54EDB946" w14:textId="77777777" w:rsidR="00C725F0" w:rsidRPr="00C725F0" w:rsidRDefault="00C725F0" w:rsidP="00B6144F">
            <w:pPr>
              <w:ind w:left="-74"/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</w:rPr>
              <w:t xml:space="preserve">121096 Москва, </w:t>
            </w:r>
          </w:p>
          <w:p w14:paraId="3EE99A35" w14:textId="77777777" w:rsidR="00C725F0" w:rsidRPr="00C725F0" w:rsidRDefault="00C725F0" w:rsidP="00B6144F">
            <w:pPr>
              <w:ind w:left="-74"/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</w:rPr>
              <w:t>ул. Кастанаевская, д.13, пом.2, к.12</w:t>
            </w:r>
          </w:p>
          <w:p w14:paraId="22CDACB0" w14:textId="19C93A94" w:rsidR="00C725F0" w:rsidRPr="00052835" w:rsidRDefault="00C725F0" w:rsidP="00B6144F">
            <w:pPr>
              <w:ind w:left="-74"/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</w:rPr>
              <w:t xml:space="preserve">Тел.: (495) </w:t>
            </w:r>
            <w:r w:rsidRPr="00052835">
              <w:rPr>
                <w:rFonts w:ascii="Times New Roman" w:cs="Times New Roman"/>
              </w:rPr>
              <w:t>120</w:t>
            </w:r>
            <w:r w:rsidRPr="00C725F0">
              <w:rPr>
                <w:rFonts w:ascii="Times New Roman" w:cs="Times New Roman"/>
              </w:rPr>
              <w:t>-</w:t>
            </w:r>
            <w:r w:rsidRPr="00052835">
              <w:rPr>
                <w:rFonts w:ascii="Times New Roman" w:cs="Times New Roman"/>
              </w:rPr>
              <w:t>88</w:t>
            </w:r>
            <w:r w:rsidRPr="00C725F0">
              <w:rPr>
                <w:rFonts w:ascii="Times New Roman" w:cs="Times New Roman"/>
              </w:rPr>
              <w:t>-</w:t>
            </w:r>
            <w:r w:rsidRPr="00052835">
              <w:rPr>
                <w:rFonts w:ascii="Times New Roman" w:cs="Times New Roman"/>
              </w:rPr>
              <w:t>86</w:t>
            </w:r>
          </w:p>
          <w:p w14:paraId="57D91170" w14:textId="5690A4C3" w:rsidR="00C725F0" w:rsidRPr="00052835" w:rsidRDefault="00C725F0" w:rsidP="00B6144F">
            <w:pPr>
              <w:ind w:left="-74"/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  <w:lang w:val="en-US"/>
              </w:rPr>
              <w:t>info</w:t>
            </w:r>
            <w:r w:rsidRPr="00052835">
              <w:rPr>
                <w:rFonts w:ascii="Times New Roman" w:cs="Times New Roman"/>
              </w:rPr>
              <w:t>@</w:t>
            </w:r>
            <w:proofErr w:type="spellStart"/>
            <w:r w:rsidRPr="00C725F0">
              <w:rPr>
                <w:rFonts w:ascii="Times New Roman" w:cs="Times New Roman"/>
                <w:lang w:val="en-US"/>
              </w:rPr>
              <w:t>innovasystem</w:t>
            </w:r>
            <w:proofErr w:type="spellEnd"/>
            <w:r w:rsidRPr="00052835">
              <w:rPr>
                <w:rFonts w:ascii="Times New Roman" w:cs="Times New Roman"/>
              </w:rPr>
              <w:t>.</w:t>
            </w:r>
            <w:r w:rsidRPr="00C725F0">
              <w:rPr>
                <w:rFonts w:ascii="Times New Roman" w:cs="Times New Roman"/>
                <w:lang w:val="en-US"/>
              </w:rPr>
              <w:t>pro</w:t>
            </w:r>
          </w:p>
          <w:p w14:paraId="47668FB6" w14:textId="77777777" w:rsidR="00C725F0" w:rsidRPr="00C725F0" w:rsidRDefault="00C725F0" w:rsidP="00B6144F">
            <w:pPr>
              <w:ind w:left="-74"/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</w:rPr>
              <w:t>ИНН 7730661623</w:t>
            </w:r>
          </w:p>
          <w:p w14:paraId="44A426AA" w14:textId="6FB2ADC2" w:rsidR="00C725F0" w:rsidRPr="00C725F0" w:rsidRDefault="00C725F0" w:rsidP="00B6144F">
            <w:pPr>
              <w:ind w:left="-74"/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</w:rPr>
              <w:t>КПП 773001001</w:t>
            </w:r>
          </w:p>
          <w:p w14:paraId="686C10A9" w14:textId="4045D53D" w:rsidR="00C725F0" w:rsidRPr="00C725F0" w:rsidRDefault="00C725F0" w:rsidP="00B6144F">
            <w:pPr>
              <w:ind w:left="-74"/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</w:rPr>
              <w:t>ОГРН 1127746179703</w:t>
            </w:r>
          </w:p>
          <w:p w14:paraId="14C8197C" w14:textId="0B175FE3" w:rsidR="00C725F0" w:rsidRPr="00C725F0" w:rsidRDefault="00C725F0" w:rsidP="00B6144F">
            <w:pPr>
              <w:ind w:left="-74"/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</w:rPr>
              <w:t xml:space="preserve">          Наименование банка: </w:t>
            </w:r>
          </w:p>
          <w:p w14:paraId="7295D668" w14:textId="0589945D" w:rsidR="00C725F0" w:rsidRPr="00C725F0" w:rsidRDefault="00C725F0" w:rsidP="00C725F0">
            <w:pPr>
              <w:ind w:left="-74"/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</w:rPr>
              <w:t xml:space="preserve">ПАО «Сбербанк России» г. Москва </w:t>
            </w:r>
          </w:p>
          <w:p w14:paraId="4E459DC3" w14:textId="446A7AC1" w:rsidR="00C725F0" w:rsidRPr="00C725F0" w:rsidRDefault="00C725F0" w:rsidP="00B6144F">
            <w:pPr>
              <w:ind w:left="-74"/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</w:rPr>
              <w:t>Р/счёт 40702810638000092063</w:t>
            </w:r>
          </w:p>
          <w:p w14:paraId="5FC22A37" w14:textId="6796E767" w:rsidR="00C725F0" w:rsidRPr="00C725F0" w:rsidRDefault="00C725F0" w:rsidP="00B6144F">
            <w:pPr>
              <w:ind w:left="-74"/>
              <w:rPr>
                <w:rFonts w:ascii="Times New Roman" w:cs="Times New Roman"/>
              </w:rPr>
            </w:pPr>
            <w:r w:rsidRPr="00C725F0">
              <w:rPr>
                <w:rFonts w:ascii="Times New Roman" w:cs="Times New Roman"/>
              </w:rPr>
              <w:t xml:space="preserve">БИК </w:t>
            </w:r>
            <w:r w:rsidRPr="00C725F0">
              <w:rPr>
                <w:rFonts w:ascii="Times New Roman" w:eastAsiaTheme="minorEastAsia" w:cs="Times New Roman"/>
                <w:kern w:val="0"/>
                <w:lang w:eastAsia="ru-RU" w:bidi="ar-SA"/>
              </w:rPr>
              <w:t>044525411</w:t>
            </w:r>
          </w:p>
          <w:p w14:paraId="36DA5ACB" w14:textId="558D1293" w:rsidR="00C725F0" w:rsidRPr="00C725F0" w:rsidRDefault="00C725F0" w:rsidP="00B6144F">
            <w:pPr>
              <w:ind w:left="-74"/>
              <w:rPr>
                <w:rFonts w:ascii="Times New Roman" w:cs="Times New Roman"/>
              </w:rPr>
            </w:pPr>
            <w:proofErr w:type="gramStart"/>
            <w:r w:rsidRPr="00C725F0">
              <w:rPr>
                <w:rFonts w:ascii="Times New Roman" w:cs="Times New Roman"/>
              </w:rPr>
              <w:t>Кор/счёт</w:t>
            </w:r>
            <w:proofErr w:type="gramEnd"/>
            <w:r w:rsidRPr="00C725F0">
              <w:rPr>
                <w:rFonts w:ascii="Times New Roman" w:cs="Times New Roman"/>
              </w:rPr>
              <w:t xml:space="preserve"> </w:t>
            </w:r>
            <w:r w:rsidRPr="00C725F0">
              <w:rPr>
                <w:rFonts w:ascii="Times New Roman" w:eastAsiaTheme="minorEastAsia" w:cs="Times New Roman"/>
                <w:kern w:val="0"/>
                <w:lang w:eastAsia="ru-RU" w:bidi="ar-SA"/>
              </w:rPr>
              <w:t>30101810400000000225</w:t>
            </w:r>
          </w:p>
          <w:p w14:paraId="71D9FD47" w14:textId="0178FDD7" w:rsidR="00C725F0" w:rsidRPr="00C725F0" w:rsidRDefault="00C725F0" w:rsidP="00B6144F">
            <w:pPr>
              <w:tabs>
                <w:tab w:val="left" w:pos="5103"/>
              </w:tabs>
              <w:jc w:val="both"/>
              <w:rPr>
                <w:rFonts w:ascii="Times New Roman" w:cs="Times New Roman"/>
              </w:rPr>
            </w:pPr>
          </w:p>
          <w:p w14:paraId="52D67D56" w14:textId="09C05FCA" w:rsidR="00C725F0" w:rsidRPr="00C725F0" w:rsidRDefault="00C725F0" w:rsidP="00B6144F">
            <w:pPr>
              <w:tabs>
                <w:tab w:val="left" w:pos="5103"/>
              </w:tabs>
              <w:jc w:val="both"/>
              <w:rPr>
                <w:rFonts w:ascii="Times New Roman" w:cs="Times New Roman"/>
              </w:rPr>
            </w:pPr>
          </w:p>
          <w:p w14:paraId="09931F7E" w14:textId="46999E67" w:rsidR="00C725F0" w:rsidRPr="00C725F0" w:rsidRDefault="00C725F0" w:rsidP="00B6144F">
            <w:pPr>
              <w:tabs>
                <w:tab w:val="left" w:pos="5103"/>
              </w:tabs>
              <w:jc w:val="both"/>
              <w:rPr>
                <w:rFonts w:ascii="Times New Roman" w:cs="Times New Roman"/>
              </w:rPr>
            </w:pPr>
          </w:p>
          <w:p w14:paraId="6C2BD0AE" w14:textId="2A5DA3C4" w:rsidR="00C725F0" w:rsidRPr="00C725F0" w:rsidRDefault="00C725F0" w:rsidP="00B6144F">
            <w:pPr>
              <w:tabs>
                <w:tab w:val="left" w:pos="5103"/>
              </w:tabs>
              <w:jc w:val="both"/>
              <w:rPr>
                <w:rFonts w:ascii="Times New Roman" w:cs="Times New Roman"/>
                <w:i/>
                <w:iCs/>
              </w:rPr>
            </w:pPr>
          </w:p>
          <w:p w14:paraId="67F18DFB" w14:textId="52560176" w:rsidR="00C725F0" w:rsidRPr="00C725F0" w:rsidRDefault="00C725F0" w:rsidP="00B6144F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120"/>
              <w:rPr>
                <w:rFonts w:ascii="Times New Roman" w:cs="Times New Roman"/>
                <w:b/>
              </w:rPr>
            </w:pPr>
          </w:p>
        </w:tc>
      </w:tr>
      <w:tr w:rsidR="00C725F0" w:rsidRPr="00C725F0" w14:paraId="1FFE8544" w14:textId="77777777" w:rsidTr="00B6144F">
        <w:trPr>
          <w:trHeight w:val="1"/>
        </w:trPr>
        <w:tc>
          <w:tcPr>
            <w:tcW w:w="3861" w:type="dxa"/>
            <w:shd w:val="clear" w:color="auto" w:fill="auto"/>
          </w:tcPr>
          <w:p w14:paraId="23A1B03E" w14:textId="37BD00E7" w:rsidR="00C725F0" w:rsidRPr="00C725F0" w:rsidRDefault="00C725F0" w:rsidP="00B6144F">
            <w:pPr>
              <w:spacing w:line="200" w:lineRule="atLeast"/>
              <w:rPr>
                <w:rFonts w:ascii="Times New Roman" w:cs="Times New Roman"/>
                <w:b/>
                <w:color w:val="0000FF"/>
              </w:rPr>
            </w:pPr>
            <w:r w:rsidRPr="00C725F0">
              <w:rPr>
                <w:rFonts w:ascii="Times New Roman" w:cs="Times New Roman"/>
              </w:rPr>
              <w:t>__</w:t>
            </w:r>
            <w:r w:rsidRPr="00C725F0">
              <w:rPr>
                <w:rFonts w:ascii="Times New Roman" w:cs="Times New Roman"/>
                <w:b/>
              </w:rPr>
              <w:t>______________</w:t>
            </w:r>
            <w:r w:rsidR="00FA4D1B">
              <w:t xml:space="preserve"> </w:t>
            </w:r>
            <w:r w:rsidR="00A14D01">
              <w:t>/</w:t>
            </w:r>
            <w:r w:rsidR="00A14D01">
              <w:rPr>
                <w:rFonts w:ascii="Times New Roman" w:cs="Times New Roman"/>
                <w:b/>
              </w:rPr>
              <w:t>________/</w:t>
            </w:r>
          </w:p>
          <w:p w14:paraId="633612E8" w14:textId="6183B718" w:rsidR="00C725F0" w:rsidRPr="00C725F0" w:rsidRDefault="00C725F0" w:rsidP="00C725F0">
            <w:pPr>
              <w:tabs>
                <w:tab w:val="left" w:pos="2820"/>
              </w:tabs>
              <w:spacing w:line="200" w:lineRule="atLeast"/>
              <w:rPr>
                <w:rFonts w:ascii="Times New Roman" w:cs="Times New Roman"/>
              </w:rPr>
            </w:pPr>
            <w:proofErr w:type="spellStart"/>
            <w:r w:rsidRPr="00C725F0">
              <w:rPr>
                <w:rFonts w:ascii="Times New Roman" w:cs="Times New Roman"/>
              </w:rPr>
              <w:t>М.п</w:t>
            </w:r>
            <w:proofErr w:type="spellEnd"/>
            <w:r w:rsidRPr="00C725F0">
              <w:rPr>
                <w:rFonts w:ascii="Times New Roman" w:cs="Times New Roman"/>
              </w:rPr>
              <w:t>.</w:t>
            </w:r>
          </w:p>
        </w:tc>
        <w:tc>
          <w:tcPr>
            <w:tcW w:w="846" w:type="dxa"/>
          </w:tcPr>
          <w:p w14:paraId="2C802E44" w14:textId="77777777" w:rsidR="00C725F0" w:rsidRPr="00C725F0" w:rsidRDefault="00C725F0" w:rsidP="00B6144F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4C7BB454" w14:textId="581DBC94" w:rsidR="00C725F0" w:rsidRPr="00C725F0" w:rsidRDefault="00C725F0" w:rsidP="00B6144F">
            <w:pPr>
              <w:tabs>
                <w:tab w:val="left" w:pos="1310"/>
              </w:tabs>
              <w:spacing w:line="200" w:lineRule="atLeast"/>
              <w:rPr>
                <w:rFonts w:ascii="Times New Roman" w:cs="Times New Roman"/>
                <w:b/>
              </w:rPr>
            </w:pPr>
            <w:r w:rsidRPr="00C725F0">
              <w:rPr>
                <w:rFonts w:ascii="Times New Roman" w:cs="Times New Roman"/>
              </w:rPr>
              <w:t>________________</w:t>
            </w:r>
            <w:r w:rsidRPr="00C725F0">
              <w:rPr>
                <w:rFonts w:ascii="Times New Roman" w:cs="Times New Roman"/>
                <w:b/>
              </w:rPr>
              <w:t xml:space="preserve"> Носко А.Ю.</w:t>
            </w:r>
          </w:p>
          <w:p w14:paraId="6804ECD5" w14:textId="37F34B18" w:rsidR="00C725F0" w:rsidRPr="00C725F0" w:rsidRDefault="00C725F0" w:rsidP="00C725F0">
            <w:pPr>
              <w:spacing w:line="200" w:lineRule="atLeast"/>
              <w:rPr>
                <w:rFonts w:ascii="Times New Roman" w:cs="Times New Roman"/>
              </w:rPr>
            </w:pPr>
            <w:proofErr w:type="spellStart"/>
            <w:r w:rsidRPr="00C725F0">
              <w:rPr>
                <w:rFonts w:ascii="Times New Roman" w:cs="Times New Roman"/>
              </w:rPr>
              <w:t>М.п</w:t>
            </w:r>
            <w:proofErr w:type="spellEnd"/>
            <w:r w:rsidRPr="00C725F0">
              <w:rPr>
                <w:rFonts w:ascii="Times New Roman" w:cs="Times New Roman"/>
              </w:rPr>
              <w:t>.</w:t>
            </w:r>
          </w:p>
        </w:tc>
      </w:tr>
    </w:tbl>
    <w:p w14:paraId="21A5A430" w14:textId="697A36BD" w:rsidR="004F61B4" w:rsidRPr="00D746F2" w:rsidRDefault="004F61B4" w:rsidP="001A62CC">
      <w:pPr>
        <w:autoSpaceDE w:val="0"/>
        <w:autoSpaceDN w:val="0"/>
        <w:adjustRightInd w:val="0"/>
        <w:spacing w:after="120"/>
        <w:ind w:firstLine="426"/>
        <w:jc w:val="center"/>
        <w:rPr>
          <w:rFonts w:ascii="Times New Roman" w:cs="Times New Roman"/>
          <w:b/>
          <w:bCs/>
        </w:rPr>
      </w:pPr>
    </w:p>
    <w:p w14:paraId="6A25779C" w14:textId="77777777" w:rsidR="00E756D9" w:rsidRDefault="00E756D9" w:rsidP="001A62CC">
      <w:pPr>
        <w:widowControl/>
        <w:autoSpaceDE w:val="0"/>
        <w:autoSpaceDN w:val="0"/>
        <w:adjustRightInd w:val="0"/>
        <w:spacing w:after="120"/>
        <w:jc w:val="both"/>
        <w:rPr>
          <w:rFonts w:ascii="Times New Roman" w:cs="Times New Roman"/>
        </w:rPr>
      </w:pPr>
    </w:p>
    <w:p w14:paraId="25EDBD6E" w14:textId="77777777" w:rsidR="00E756D9" w:rsidRDefault="00E756D9" w:rsidP="001A62CC">
      <w:pPr>
        <w:widowControl/>
        <w:autoSpaceDE w:val="0"/>
        <w:autoSpaceDN w:val="0"/>
        <w:adjustRightInd w:val="0"/>
        <w:spacing w:after="120"/>
        <w:jc w:val="both"/>
        <w:rPr>
          <w:rFonts w:ascii="Times New Roman" w:cs="Times New Roman"/>
        </w:rPr>
      </w:pPr>
    </w:p>
    <w:p w14:paraId="1B6DB522" w14:textId="77777777" w:rsidR="00E756D9" w:rsidRDefault="00E756D9" w:rsidP="001A62CC">
      <w:pPr>
        <w:widowControl/>
        <w:autoSpaceDE w:val="0"/>
        <w:autoSpaceDN w:val="0"/>
        <w:adjustRightInd w:val="0"/>
        <w:spacing w:after="120"/>
        <w:jc w:val="both"/>
        <w:rPr>
          <w:rFonts w:ascii="Times New Roman" w:cs="Times New Roman"/>
        </w:rPr>
      </w:pPr>
    </w:p>
    <w:p w14:paraId="2B9FC39D" w14:textId="77777777" w:rsidR="00E756D9" w:rsidRDefault="00E756D9" w:rsidP="001A62CC">
      <w:pPr>
        <w:widowControl/>
        <w:autoSpaceDE w:val="0"/>
        <w:autoSpaceDN w:val="0"/>
        <w:adjustRightInd w:val="0"/>
        <w:spacing w:after="120"/>
        <w:jc w:val="both"/>
        <w:rPr>
          <w:rFonts w:ascii="Times New Roman" w:cs="Times New Roman"/>
        </w:rPr>
      </w:pPr>
    </w:p>
    <w:p w14:paraId="0D65A58D" w14:textId="77777777" w:rsidR="00E756D9" w:rsidRDefault="00E756D9" w:rsidP="001A62CC">
      <w:pPr>
        <w:widowControl/>
        <w:autoSpaceDE w:val="0"/>
        <w:autoSpaceDN w:val="0"/>
        <w:adjustRightInd w:val="0"/>
        <w:spacing w:after="120"/>
        <w:jc w:val="both"/>
        <w:rPr>
          <w:rFonts w:ascii="Times New Roman" w:cs="Times New Roman"/>
        </w:rPr>
      </w:pPr>
    </w:p>
    <w:p w14:paraId="27CB2737" w14:textId="77777777" w:rsidR="00E756D9" w:rsidRDefault="00E756D9" w:rsidP="001A62CC">
      <w:pPr>
        <w:widowControl/>
        <w:autoSpaceDE w:val="0"/>
        <w:autoSpaceDN w:val="0"/>
        <w:adjustRightInd w:val="0"/>
        <w:spacing w:after="120"/>
        <w:jc w:val="both"/>
        <w:rPr>
          <w:rFonts w:ascii="Times New Roman" w:cs="Times New Roman"/>
        </w:rPr>
      </w:pPr>
    </w:p>
    <w:p w14:paraId="664D06CE" w14:textId="77777777" w:rsidR="00E756D9" w:rsidRDefault="00E756D9" w:rsidP="001A62CC">
      <w:pPr>
        <w:widowControl/>
        <w:autoSpaceDE w:val="0"/>
        <w:autoSpaceDN w:val="0"/>
        <w:adjustRightInd w:val="0"/>
        <w:spacing w:after="120"/>
        <w:jc w:val="both"/>
        <w:rPr>
          <w:rFonts w:ascii="Times New Roman" w:cs="Times New Roman"/>
        </w:rPr>
      </w:pPr>
    </w:p>
    <w:p w14:paraId="2345B53E" w14:textId="77777777" w:rsidR="00E756D9" w:rsidRDefault="00E756D9" w:rsidP="001A62CC">
      <w:pPr>
        <w:widowControl/>
        <w:autoSpaceDE w:val="0"/>
        <w:autoSpaceDN w:val="0"/>
        <w:adjustRightInd w:val="0"/>
        <w:spacing w:after="120"/>
        <w:jc w:val="both"/>
        <w:rPr>
          <w:rFonts w:ascii="Times New Roman" w:cs="Times New Roman"/>
        </w:rPr>
      </w:pPr>
    </w:p>
    <w:p w14:paraId="6CDA4979" w14:textId="77777777" w:rsidR="00E756D9" w:rsidRDefault="00E756D9" w:rsidP="001A62CC">
      <w:pPr>
        <w:widowControl/>
        <w:autoSpaceDE w:val="0"/>
        <w:autoSpaceDN w:val="0"/>
        <w:adjustRightInd w:val="0"/>
        <w:spacing w:after="120"/>
        <w:jc w:val="both"/>
        <w:rPr>
          <w:rFonts w:ascii="Times New Roman" w:cs="Times New Roman"/>
        </w:rPr>
      </w:pPr>
    </w:p>
    <w:p w14:paraId="2B579A67" w14:textId="77777777" w:rsidR="00E756D9" w:rsidRDefault="00E756D9" w:rsidP="001A62CC">
      <w:pPr>
        <w:widowControl/>
        <w:autoSpaceDE w:val="0"/>
        <w:autoSpaceDN w:val="0"/>
        <w:adjustRightInd w:val="0"/>
        <w:spacing w:after="120"/>
        <w:jc w:val="both"/>
        <w:rPr>
          <w:rFonts w:ascii="Times New Roman" w:cs="Times New Roman"/>
        </w:rPr>
      </w:pPr>
    </w:p>
    <w:p w14:paraId="3CD07CA6" w14:textId="77777777" w:rsidR="00E756D9" w:rsidRDefault="00E756D9" w:rsidP="001A62CC">
      <w:pPr>
        <w:widowControl/>
        <w:autoSpaceDE w:val="0"/>
        <w:autoSpaceDN w:val="0"/>
        <w:adjustRightInd w:val="0"/>
        <w:spacing w:after="120"/>
        <w:jc w:val="both"/>
        <w:rPr>
          <w:rFonts w:ascii="Times New Roman" w:cs="Times New Roman"/>
        </w:rPr>
      </w:pPr>
    </w:p>
    <w:p w14:paraId="1BAA37EE" w14:textId="5472B2A9" w:rsidR="00F1332D" w:rsidRPr="00D746F2" w:rsidRDefault="00F1332D" w:rsidP="001A62CC">
      <w:pPr>
        <w:widowControl/>
        <w:autoSpaceDE w:val="0"/>
        <w:autoSpaceDN w:val="0"/>
        <w:adjustRightInd w:val="0"/>
        <w:spacing w:after="120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br w:type="page"/>
      </w:r>
    </w:p>
    <w:p w14:paraId="1731B9E1" w14:textId="77777777" w:rsidR="001333CE" w:rsidRPr="00D746F2" w:rsidRDefault="00F1332D" w:rsidP="00F1332D">
      <w:pPr>
        <w:jc w:val="right"/>
        <w:rPr>
          <w:rFonts w:ascii="Times New Roman" w:cs="Times New Roman"/>
        </w:rPr>
      </w:pPr>
      <w:r w:rsidRPr="00D746F2">
        <w:rPr>
          <w:rFonts w:ascii="Times New Roman" w:cs="Times New Roman"/>
        </w:rPr>
        <w:lastRenderedPageBreak/>
        <w:t>Приложение №1</w:t>
      </w:r>
    </w:p>
    <w:p w14:paraId="032FD6D2" w14:textId="4A5C42C2" w:rsidR="00EE12A1" w:rsidRPr="001C3EF1" w:rsidRDefault="00EE12A1" w:rsidP="00EE12A1">
      <w:pPr>
        <w:jc w:val="right"/>
        <w:rPr>
          <w:rFonts w:ascii="Times New Roman" w:cs="Times New Roman"/>
        </w:rPr>
      </w:pPr>
      <w:r w:rsidRPr="00EE12A1">
        <w:rPr>
          <w:rFonts w:ascii="Times New Roman" w:cs="Times New Roman"/>
        </w:rPr>
        <w:t xml:space="preserve">к Лицензионному соглашению № </w:t>
      </w:r>
      <w:r w:rsidR="00A14D01">
        <w:rPr>
          <w:rFonts w:ascii="Times New Roman" w:cs="Times New Roman"/>
        </w:rPr>
        <w:t>___</w:t>
      </w:r>
    </w:p>
    <w:p w14:paraId="350B3B55" w14:textId="33BA57A6" w:rsidR="00971235" w:rsidRDefault="00971235" w:rsidP="00971235">
      <w:pPr>
        <w:jc w:val="right"/>
        <w:rPr>
          <w:rFonts w:ascii="Times New Roman" w:cs="Times New Roman"/>
        </w:rPr>
      </w:pPr>
      <w:r w:rsidRPr="00D746F2">
        <w:rPr>
          <w:rFonts w:ascii="Times New Roman" w:cs="Times New Roman"/>
        </w:rPr>
        <w:t>«</w:t>
      </w:r>
      <w:r w:rsidR="00A14D01">
        <w:rPr>
          <w:rFonts w:ascii="Times New Roman" w:cs="Times New Roman"/>
        </w:rPr>
        <w:t>___</w:t>
      </w:r>
      <w:r w:rsidRPr="00D746F2">
        <w:rPr>
          <w:rFonts w:ascii="Times New Roman" w:cs="Times New Roman"/>
        </w:rPr>
        <w:t xml:space="preserve">» </w:t>
      </w:r>
      <w:r w:rsidR="00A14D01">
        <w:rPr>
          <w:rFonts w:ascii="Times New Roman" w:cs="Times New Roman"/>
        </w:rPr>
        <w:t>________</w:t>
      </w:r>
      <w:r w:rsidRPr="00D746F2">
        <w:rPr>
          <w:rFonts w:ascii="Times New Roman" w:cs="Times New Roman"/>
        </w:rPr>
        <w:t xml:space="preserve"> 20</w:t>
      </w:r>
      <w:r>
        <w:rPr>
          <w:rFonts w:ascii="Times New Roman" w:cs="Times New Roman"/>
        </w:rPr>
        <w:t>20</w:t>
      </w:r>
      <w:r w:rsidRPr="00D746F2">
        <w:rPr>
          <w:rFonts w:ascii="Times New Roman" w:cs="Times New Roman"/>
          <w:lang w:val="en-US"/>
        </w:rPr>
        <w:t> </w:t>
      </w:r>
      <w:r w:rsidRPr="00D746F2">
        <w:rPr>
          <w:rFonts w:ascii="Times New Roman" w:cs="Times New Roman"/>
        </w:rPr>
        <w:t>г.</w:t>
      </w:r>
    </w:p>
    <w:p w14:paraId="627301F9" w14:textId="576E143D" w:rsidR="00F1332D" w:rsidRPr="00D746F2" w:rsidRDefault="00971235" w:rsidP="00971235">
      <w:pPr>
        <w:jc w:val="center"/>
        <w:rPr>
          <w:rFonts w:ascii="Times New Roman" w:cs="Times New Roman"/>
          <w:b/>
        </w:rPr>
      </w:pPr>
      <w:r w:rsidRPr="00D746F2">
        <w:rPr>
          <w:rFonts w:ascii="Times New Roman" w:cs="Times New Roman"/>
        </w:rPr>
        <w:br/>
      </w:r>
      <w:r w:rsidR="00F1332D" w:rsidRPr="00D746F2">
        <w:rPr>
          <w:rFonts w:ascii="Times New Roman" w:cs="Times New Roman"/>
          <w:b/>
        </w:rPr>
        <w:t>Спецификация</w:t>
      </w:r>
    </w:p>
    <w:p w14:paraId="711F9E39" w14:textId="77777777" w:rsidR="00F1332D" w:rsidRPr="00D746F2" w:rsidRDefault="00F1332D" w:rsidP="00F1332D">
      <w:pPr>
        <w:jc w:val="center"/>
        <w:rPr>
          <w:rFonts w:ascii="Times New Roman" w:cs="Times New Roman"/>
          <w:b/>
        </w:rPr>
      </w:pPr>
      <w:r w:rsidRPr="00D746F2">
        <w:rPr>
          <w:rFonts w:ascii="Times New Roman" w:cs="Times New Roman"/>
          <w:b/>
        </w:rPr>
        <w:t>Программного Продукта</w:t>
      </w:r>
    </w:p>
    <w:p w14:paraId="6FE702F9" w14:textId="77777777" w:rsidR="000C40FE" w:rsidRPr="00D746F2" w:rsidRDefault="000C40FE" w:rsidP="00F1332D">
      <w:pPr>
        <w:jc w:val="center"/>
        <w:rPr>
          <w:rFonts w:ascii="Times New Roman" w:cs="Times New Roman"/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09"/>
        <w:gridCol w:w="1417"/>
        <w:gridCol w:w="851"/>
        <w:gridCol w:w="1276"/>
        <w:gridCol w:w="708"/>
        <w:gridCol w:w="1406"/>
      </w:tblGrid>
      <w:tr w:rsidR="00D746F2" w:rsidRPr="00D746F2" w14:paraId="5AD64260" w14:textId="77777777" w:rsidTr="008D14D8">
        <w:tc>
          <w:tcPr>
            <w:tcW w:w="562" w:type="dxa"/>
            <w:vAlign w:val="center"/>
          </w:tcPr>
          <w:p w14:paraId="2E879314" w14:textId="77777777" w:rsidR="000C40FE" w:rsidRPr="00D746F2" w:rsidRDefault="000C40FE" w:rsidP="00D41D47">
            <w:pPr>
              <w:pStyle w:val="ConsPlusNormal"/>
              <w:ind w:left="-354" w:right="-483" w:hanging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4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57AAE1E2" w14:textId="16390461" w:rsidR="000C40FE" w:rsidRPr="00D746F2" w:rsidRDefault="000C40FE" w:rsidP="00D41D4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51A881AD" w14:textId="1738BB07" w:rsidR="000C40FE" w:rsidRPr="00D746F2" w:rsidRDefault="000C40FE" w:rsidP="00D41D47">
            <w:pPr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4883BD3D" w14:textId="766BACFE" w:rsidR="000C40FE" w:rsidRPr="00D746F2" w:rsidRDefault="000C40FE" w:rsidP="00D41D4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00FF9C83" w14:textId="1BD887FC" w:rsidR="000C40FE" w:rsidRPr="00D746F2" w:rsidRDefault="000C40FE" w:rsidP="00D41D4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 xml:space="preserve">Цена за ед.   </w:t>
            </w:r>
            <w:r w:rsidRPr="00D746F2">
              <w:rPr>
                <w:rFonts w:ascii="Times New Roman" w:cs="Times New Roman"/>
                <w:sz w:val="24"/>
                <w:szCs w:val="24"/>
              </w:rPr>
              <w:br/>
              <w:t xml:space="preserve">в руб.        </w:t>
            </w:r>
            <w:r w:rsidRPr="00D746F2">
              <w:rPr>
                <w:rFonts w:ascii="Times New Roman" w:cs="Times New Roman"/>
                <w:sz w:val="24"/>
                <w:szCs w:val="24"/>
              </w:rPr>
              <w:br/>
              <w:t>(с учётом НДС)</w:t>
            </w:r>
          </w:p>
        </w:tc>
        <w:tc>
          <w:tcPr>
            <w:tcW w:w="851" w:type="dxa"/>
            <w:vAlign w:val="center"/>
          </w:tcPr>
          <w:p w14:paraId="69240EC6" w14:textId="5CE57DD3" w:rsidR="000C40FE" w:rsidRPr="00D746F2" w:rsidRDefault="000C40FE" w:rsidP="00D41D4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>НДС %</w:t>
            </w:r>
          </w:p>
        </w:tc>
        <w:tc>
          <w:tcPr>
            <w:tcW w:w="1276" w:type="dxa"/>
            <w:vAlign w:val="center"/>
          </w:tcPr>
          <w:p w14:paraId="2757C32F" w14:textId="6B18F917" w:rsidR="000C40FE" w:rsidRPr="00D746F2" w:rsidRDefault="000C40FE" w:rsidP="00D41D4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>Срок передачи прав</w:t>
            </w:r>
          </w:p>
        </w:tc>
        <w:tc>
          <w:tcPr>
            <w:tcW w:w="708" w:type="dxa"/>
            <w:vAlign w:val="center"/>
          </w:tcPr>
          <w:p w14:paraId="6CE7ADAD" w14:textId="3818E7B5" w:rsidR="000C40FE" w:rsidRPr="00D746F2" w:rsidRDefault="000C40FE" w:rsidP="00D41D4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06" w:type="dxa"/>
            <w:vAlign w:val="center"/>
          </w:tcPr>
          <w:p w14:paraId="0EFEAA41" w14:textId="2E7DEA70" w:rsidR="000C40FE" w:rsidRPr="00D746F2" w:rsidRDefault="000C40FE" w:rsidP="00D41D4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 xml:space="preserve">Сумма в руб.  </w:t>
            </w:r>
            <w:r w:rsidRPr="00D746F2">
              <w:rPr>
                <w:rFonts w:ascii="Times New Roman" w:cs="Times New Roman"/>
                <w:sz w:val="24"/>
                <w:szCs w:val="24"/>
              </w:rPr>
              <w:br/>
              <w:t>(с учётом НДС)</w:t>
            </w:r>
          </w:p>
        </w:tc>
      </w:tr>
      <w:tr w:rsidR="00D746F2" w:rsidRPr="00D746F2" w14:paraId="6C6EDFF6" w14:textId="77777777" w:rsidTr="008D14D8">
        <w:tc>
          <w:tcPr>
            <w:tcW w:w="562" w:type="dxa"/>
            <w:vAlign w:val="center"/>
          </w:tcPr>
          <w:p w14:paraId="68BD30A5" w14:textId="08F96E3A" w:rsidR="000C40FE" w:rsidRPr="00D746F2" w:rsidRDefault="000C40FE" w:rsidP="00D41D4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D0006A1" w14:textId="64065DD7" w:rsidR="000C40FE" w:rsidRPr="00D746F2" w:rsidRDefault="000C40FE" w:rsidP="00D41D47">
            <w:pPr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50B1C6A" w14:textId="634AF8D7" w:rsidR="000C40FE" w:rsidRPr="00D746F2" w:rsidRDefault="000C40FE" w:rsidP="00D41D4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564DE4C0" w14:textId="4E3933FC" w:rsidR="000C40FE" w:rsidRPr="00D746F2" w:rsidRDefault="000C40FE" w:rsidP="00D41D4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54D7637" w14:textId="038C2943" w:rsidR="000C40FE" w:rsidRPr="00D746F2" w:rsidRDefault="000C40FE" w:rsidP="00D41D4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07BCD501" w14:textId="3317933B" w:rsidR="000C40FE" w:rsidRPr="00D746F2" w:rsidRDefault="000C40FE" w:rsidP="00D41D4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7244439A" w14:textId="2A781880" w:rsidR="000C40FE" w:rsidRPr="00D746F2" w:rsidRDefault="000C40FE" w:rsidP="00D41D4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vAlign w:val="center"/>
          </w:tcPr>
          <w:p w14:paraId="3FE26CA6" w14:textId="5C50A6B6" w:rsidR="000C40FE" w:rsidRPr="00D746F2" w:rsidRDefault="000C40FE" w:rsidP="00D41D4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</w:tr>
      <w:tr w:rsidR="00971235" w:rsidRPr="00D746F2" w14:paraId="171AD8C3" w14:textId="77777777" w:rsidTr="008D14D8">
        <w:tc>
          <w:tcPr>
            <w:tcW w:w="562" w:type="dxa"/>
            <w:vAlign w:val="center"/>
          </w:tcPr>
          <w:p w14:paraId="7492E164" w14:textId="2469BB22" w:rsidR="00971235" w:rsidRPr="00F864A7" w:rsidRDefault="00971235" w:rsidP="0097123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864A7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41DDB170" w14:textId="13BA39BD" w:rsidR="00971235" w:rsidRPr="002F0D01" w:rsidRDefault="00971235" w:rsidP="00971235">
            <w:pPr>
              <w:rPr>
                <w:rFonts w:ascii="Times New Roman" w:cs="Times New Roman"/>
                <w:sz w:val="24"/>
                <w:szCs w:val="24"/>
              </w:rPr>
            </w:pPr>
            <w:r w:rsidRPr="00142364">
              <w:rPr>
                <w:rFonts w:ascii="Times New Roman" w:cs="Times New Roman"/>
                <w:sz w:val="24"/>
                <w:szCs w:val="24"/>
              </w:rPr>
              <w:t xml:space="preserve">Право использования (простая (неисключительная) лицензия) программы для ЭВМ ЛИС "Innovasystem" </w:t>
            </w:r>
            <w:r w:rsidR="006263A0">
              <w:rPr>
                <w:rFonts w:ascii="Times New Roman" w:cs="Times New Roman"/>
                <w:sz w:val="24"/>
                <w:szCs w:val="24"/>
              </w:rPr>
              <w:t>автоматизированное рабочее место (АРМ)</w:t>
            </w:r>
          </w:p>
        </w:tc>
        <w:tc>
          <w:tcPr>
            <w:tcW w:w="709" w:type="dxa"/>
            <w:vAlign w:val="center"/>
          </w:tcPr>
          <w:p w14:paraId="70ECF61E" w14:textId="1BEADF39" w:rsidR="00971235" w:rsidRPr="00D746F2" w:rsidRDefault="00971235" w:rsidP="00971235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  <w:lang w:eastAsia="x-none"/>
              </w:rPr>
              <w:t>Шт.</w:t>
            </w:r>
          </w:p>
        </w:tc>
        <w:tc>
          <w:tcPr>
            <w:tcW w:w="1417" w:type="dxa"/>
            <w:vAlign w:val="center"/>
          </w:tcPr>
          <w:p w14:paraId="4DAAD455" w14:textId="5810E3AD" w:rsidR="00971235" w:rsidRPr="00D746F2" w:rsidRDefault="006263A0" w:rsidP="00971235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lang w:eastAsia="x-none"/>
              </w:rPr>
              <w:t>65</w:t>
            </w:r>
            <w:r w:rsidR="00971235">
              <w:rPr>
                <w:rFonts w:ascii="Times New Roman" w:cs="Times New Roman"/>
                <w:sz w:val="24"/>
                <w:szCs w:val="24"/>
                <w:lang w:eastAsia="x-none"/>
              </w:rPr>
              <w:t> </w:t>
            </w:r>
            <w:r w:rsidR="003D4471">
              <w:rPr>
                <w:rFonts w:ascii="Times New Roman" w:cs="Times New Roman"/>
                <w:sz w:val="24"/>
                <w:szCs w:val="24"/>
                <w:lang w:eastAsia="x-none"/>
              </w:rPr>
              <w:t>650</w:t>
            </w:r>
            <w:r w:rsidR="00971235">
              <w:rPr>
                <w:rFonts w:ascii="Times New Roman" w:cs="Times New Roman"/>
                <w:sz w:val="24"/>
                <w:szCs w:val="24"/>
                <w:lang w:eastAsia="x-none"/>
              </w:rPr>
              <w:t>,00</w:t>
            </w:r>
          </w:p>
        </w:tc>
        <w:tc>
          <w:tcPr>
            <w:tcW w:w="851" w:type="dxa"/>
            <w:vAlign w:val="center"/>
          </w:tcPr>
          <w:p w14:paraId="2DA0AF66" w14:textId="5367A98B" w:rsidR="00971235" w:rsidRPr="00D746F2" w:rsidRDefault="00971235" w:rsidP="00971235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D746F2">
              <w:rPr>
                <w:rFonts w:ascii="Times New Roman" w:cs="Times New Roman"/>
                <w:sz w:val="24"/>
                <w:szCs w:val="24"/>
                <w:lang w:eastAsia="x-none"/>
              </w:rPr>
              <w:t>Без НДС</w:t>
            </w:r>
          </w:p>
        </w:tc>
        <w:tc>
          <w:tcPr>
            <w:tcW w:w="1276" w:type="dxa"/>
            <w:vAlign w:val="center"/>
          </w:tcPr>
          <w:p w14:paraId="795EA5B6" w14:textId="1DBEC13D" w:rsidR="00971235" w:rsidRDefault="006263A0" w:rsidP="00971235">
            <w:pPr>
              <w:jc w:val="center"/>
              <w:rPr>
                <w:rFonts w:asci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cs="Times New Roman"/>
                <w:sz w:val="24"/>
                <w:szCs w:val="24"/>
                <w:lang w:eastAsia="x-none"/>
              </w:rPr>
              <w:t>10</w:t>
            </w:r>
          </w:p>
          <w:p w14:paraId="0875B2D3" w14:textId="4426E69E" w:rsidR="00971235" w:rsidRPr="00D746F2" w:rsidRDefault="009B190C" w:rsidP="00971235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lang w:eastAsia="x-none"/>
              </w:rPr>
              <w:t xml:space="preserve">календарных </w:t>
            </w:r>
            <w:r w:rsidR="00971235" w:rsidRPr="00D746F2">
              <w:rPr>
                <w:rFonts w:ascii="Times New Roman" w:cs="Times New Roman"/>
                <w:sz w:val="24"/>
                <w:szCs w:val="24"/>
                <w:lang w:eastAsia="x-none"/>
              </w:rPr>
              <w:t xml:space="preserve">дней с момента </w:t>
            </w:r>
            <w:r>
              <w:rPr>
                <w:rFonts w:ascii="Times New Roman" w:cs="Times New Roman"/>
                <w:sz w:val="24"/>
                <w:szCs w:val="24"/>
                <w:lang w:eastAsia="x-none"/>
              </w:rPr>
              <w:t>заключения Соглашения</w:t>
            </w:r>
          </w:p>
        </w:tc>
        <w:tc>
          <w:tcPr>
            <w:tcW w:w="708" w:type="dxa"/>
            <w:vAlign w:val="center"/>
          </w:tcPr>
          <w:p w14:paraId="265A092B" w14:textId="040F1252" w:rsidR="00971235" w:rsidRPr="00D746F2" w:rsidRDefault="00971235" w:rsidP="00971235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671E7928" w14:textId="3B77F56C" w:rsidR="00971235" w:rsidRPr="00D746F2" w:rsidRDefault="00971235" w:rsidP="00971235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</w:tr>
      <w:tr w:rsidR="008D14D8" w:rsidRPr="00D746F2" w14:paraId="440EA268" w14:textId="77777777" w:rsidTr="00D41D47">
        <w:tc>
          <w:tcPr>
            <w:tcW w:w="7933" w:type="dxa"/>
            <w:gridSpan w:val="7"/>
            <w:vAlign w:val="center"/>
          </w:tcPr>
          <w:p w14:paraId="3D3A3D69" w14:textId="6196FA8B" w:rsidR="008D14D8" w:rsidRPr="00D746F2" w:rsidRDefault="008D14D8" w:rsidP="008D14D8">
            <w:pPr>
              <w:rPr>
                <w:rFonts w:ascii="Times New Roman" w:cs="Times New Roman"/>
                <w:sz w:val="24"/>
                <w:szCs w:val="24"/>
              </w:rPr>
            </w:pPr>
            <w:r w:rsidRPr="00D746F2">
              <w:rPr>
                <w:rFonts w:asci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vAlign w:val="center"/>
          </w:tcPr>
          <w:p w14:paraId="7E52A847" w14:textId="513E7E59" w:rsidR="008D14D8" w:rsidRPr="00D746F2" w:rsidRDefault="008D14D8" w:rsidP="008D14D8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</w:tr>
    </w:tbl>
    <w:p w14:paraId="0C69FFE0" w14:textId="205EA204" w:rsidR="000C40FE" w:rsidRDefault="000C40FE" w:rsidP="00F1332D">
      <w:pPr>
        <w:jc w:val="center"/>
        <w:rPr>
          <w:rFonts w:ascii="Times New Roman" w:cs="Times New Roman"/>
          <w:b/>
        </w:rPr>
      </w:pPr>
    </w:p>
    <w:tbl>
      <w:tblPr>
        <w:tblW w:w="9939" w:type="dxa"/>
        <w:tblLayout w:type="fixed"/>
        <w:tblLook w:val="0000" w:firstRow="0" w:lastRow="0" w:firstColumn="0" w:lastColumn="0" w:noHBand="0" w:noVBand="0"/>
      </w:tblPr>
      <w:tblGrid>
        <w:gridCol w:w="216"/>
        <w:gridCol w:w="4723"/>
        <w:gridCol w:w="139"/>
        <w:gridCol w:w="4528"/>
        <w:gridCol w:w="333"/>
      </w:tblGrid>
      <w:tr w:rsidR="007D6643" w:rsidRPr="00D746F2" w14:paraId="38365528" w14:textId="77777777" w:rsidTr="00D02CF6">
        <w:trPr>
          <w:gridBefore w:val="1"/>
          <w:wBefore w:w="216" w:type="dxa"/>
          <w:trHeight w:val="1"/>
        </w:trPr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888DD" w14:textId="77777777" w:rsidR="007D6643" w:rsidRPr="00D746F2" w:rsidRDefault="007D6643" w:rsidP="00D02CF6">
            <w:pPr>
              <w:autoSpaceDE w:val="0"/>
              <w:autoSpaceDN w:val="0"/>
              <w:adjustRightInd w:val="0"/>
              <w:spacing w:after="120"/>
              <w:rPr>
                <w:rFonts w:ascii="Times New Roman" w:cs="Times New Roman"/>
              </w:rPr>
            </w:pPr>
            <w:r w:rsidRPr="00D746F2">
              <w:rPr>
                <w:rFonts w:ascii="Times New Roman" w:cs="Times New Roman"/>
              </w:rPr>
              <w:t>От Лицензиата: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78A02" w14:textId="24417F98" w:rsidR="007D6643" w:rsidRPr="00D746F2" w:rsidRDefault="007D6643" w:rsidP="00D02CF6">
            <w:pPr>
              <w:autoSpaceDE w:val="0"/>
              <w:autoSpaceDN w:val="0"/>
              <w:adjustRightInd w:val="0"/>
              <w:spacing w:after="120"/>
              <w:rPr>
                <w:rFonts w:ascii="Times New Roman" w:cs="Times New Roman"/>
              </w:rPr>
            </w:pPr>
            <w:r w:rsidRPr="00D746F2">
              <w:rPr>
                <w:rFonts w:ascii="Times New Roman" w:cs="Times New Roman"/>
              </w:rPr>
              <w:t xml:space="preserve"> От Лицензиара: </w:t>
            </w:r>
          </w:p>
        </w:tc>
      </w:tr>
      <w:tr w:rsidR="007D6643" w:rsidRPr="00D746F2" w14:paraId="5AA79BB9" w14:textId="77777777" w:rsidTr="00D02CF6">
        <w:trPr>
          <w:gridAfter w:val="1"/>
          <w:wAfter w:w="333" w:type="dxa"/>
          <w:trHeight w:val="754"/>
        </w:trPr>
        <w:tc>
          <w:tcPr>
            <w:tcW w:w="4939" w:type="dxa"/>
            <w:gridSpan w:val="2"/>
          </w:tcPr>
          <w:p w14:paraId="176D9EA0" w14:textId="361FC9B0" w:rsidR="007D6643" w:rsidRDefault="007D6643" w:rsidP="00D02CF6">
            <w:pPr>
              <w:rPr>
                <w:rFonts w:ascii="Times New Roman" w:cs="Times New Roman"/>
                <w:b/>
              </w:rPr>
            </w:pPr>
          </w:p>
          <w:p w14:paraId="03113791" w14:textId="43D3A93C" w:rsidR="00971235" w:rsidRDefault="00A14D01" w:rsidP="00D02CF6">
            <w:pPr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________</w:t>
            </w:r>
          </w:p>
          <w:p w14:paraId="2A104C39" w14:textId="77777777" w:rsidR="00A14D01" w:rsidRDefault="00A14D01" w:rsidP="00D02CF6">
            <w:pPr>
              <w:rPr>
                <w:rFonts w:ascii="Times New Roman" w:cs="Times New Roman"/>
                <w:b/>
              </w:rPr>
            </w:pPr>
          </w:p>
          <w:p w14:paraId="3AC8662E" w14:textId="77777777" w:rsidR="00971235" w:rsidRDefault="00971235" w:rsidP="00D02CF6">
            <w:pPr>
              <w:rPr>
                <w:rFonts w:ascii="Times New Roman" w:cs="Times New Roman"/>
                <w:b/>
              </w:rPr>
            </w:pPr>
          </w:p>
          <w:p w14:paraId="55E9EAA0" w14:textId="77777777" w:rsidR="00111F42" w:rsidRPr="00D746F2" w:rsidRDefault="00111F42" w:rsidP="00D02CF6">
            <w:pPr>
              <w:rPr>
                <w:rFonts w:ascii="Times New Roman" w:cs="Times New Roman"/>
                <w:b/>
              </w:rPr>
            </w:pPr>
          </w:p>
          <w:p w14:paraId="1B3B99B9" w14:textId="0F868D5C" w:rsidR="00971235" w:rsidRPr="00C725F0" w:rsidRDefault="00971235" w:rsidP="00971235">
            <w:pPr>
              <w:spacing w:line="200" w:lineRule="atLeast"/>
              <w:rPr>
                <w:rFonts w:ascii="Times New Roman" w:cs="Times New Roman"/>
                <w:b/>
                <w:color w:val="0000FF"/>
              </w:rPr>
            </w:pPr>
            <w:r w:rsidRPr="00C725F0">
              <w:rPr>
                <w:rFonts w:ascii="Times New Roman" w:cs="Times New Roman"/>
              </w:rPr>
              <w:t>__</w:t>
            </w:r>
            <w:r w:rsidRPr="00C725F0">
              <w:rPr>
                <w:rFonts w:ascii="Times New Roman" w:cs="Times New Roman"/>
                <w:b/>
              </w:rPr>
              <w:t xml:space="preserve">_________________ </w:t>
            </w:r>
            <w:r w:rsidR="00A14D01">
              <w:rPr>
                <w:rFonts w:ascii="Times New Roman" w:cs="Times New Roman"/>
                <w:b/>
              </w:rPr>
              <w:t>/________/</w:t>
            </w:r>
          </w:p>
          <w:p w14:paraId="4909085B" w14:textId="0F6F90AF" w:rsidR="007D6643" w:rsidRPr="00D746F2" w:rsidRDefault="00111F42" w:rsidP="00111F42">
            <w:pPr>
              <w:rPr>
                <w:rFonts w:ascii="Times New Roman" w:cs="Times New Roman"/>
                <w:b/>
              </w:rPr>
            </w:pPr>
            <w:proofErr w:type="spellStart"/>
            <w:r w:rsidRPr="00111F42">
              <w:rPr>
                <w:rFonts w:ascii="Times New Roman" w:cs="Times New Roman"/>
                <w:b/>
              </w:rPr>
              <w:t>М.п</w:t>
            </w:r>
            <w:proofErr w:type="spellEnd"/>
            <w:r w:rsidRPr="00111F42">
              <w:rPr>
                <w:rFonts w:ascii="Times New Roman" w:cs="Times New Roman"/>
                <w:b/>
              </w:rPr>
              <w:t>.</w:t>
            </w:r>
          </w:p>
        </w:tc>
        <w:tc>
          <w:tcPr>
            <w:tcW w:w="4667" w:type="dxa"/>
            <w:gridSpan w:val="2"/>
          </w:tcPr>
          <w:p w14:paraId="7A925B74" w14:textId="0A110FE3" w:rsidR="007D6643" w:rsidRPr="00D746F2" w:rsidRDefault="007D6643" w:rsidP="00D02CF6">
            <w:pPr>
              <w:ind w:left="306"/>
              <w:jc w:val="both"/>
              <w:rPr>
                <w:rFonts w:ascii="Times New Roman" w:cs="Times New Roman"/>
                <w:b/>
              </w:rPr>
            </w:pPr>
          </w:p>
          <w:p w14:paraId="5BCB6D85" w14:textId="0C5BCFD1" w:rsidR="007D6643" w:rsidRPr="00D746F2" w:rsidRDefault="007D6643" w:rsidP="00D02CF6">
            <w:pPr>
              <w:ind w:left="306"/>
              <w:rPr>
                <w:rFonts w:ascii="Times New Roman" w:cs="Times New Roman"/>
                <w:b/>
              </w:rPr>
            </w:pPr>
            <w:r w:rsidRPr="00D746F2">
              <w:rPr>
                <w:rFonts w:ascii="Times New Roman" w:cs="Times New Roman"/>
                <w:b/>
              </w:rPr>
              <w:t>Генеральный директор</w:t>
            </w:r>
          </w:p>
          <w:p w14:paraId="2635753D" w14:textId="26946C50" w:rsidR="007D6643" w:rsidRPr="00D746F2" w:rsidRDefault="00923579" w:rsidP="00D02CF6">
            <w:pPr>
              <w:ind w:left="306"/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ООО «Новолабсистем»</w:t>
            </w:r>
          </w:p>
          <w:p w14:paraId="6BDF6A8B" w14:textId="054A2020" w:rsidR="007D6643" w:rsidRPr="00D746F2" w:rsidRDefault="007D6643" w:rsidP="00D02CF6">
            <w:pPr>
              <w:ind w:left="306"/>
              <w:jc w:val="both"/>
              <w:rPr>
                <w:rFonts w:ascii="Times New Roman" w:cs="Times New Roman"/>
                <w:b/>
              </w:rPr>
            </w:pPr>
          </w:p>
          <w:p w14:paraId="750737FA" w14:textId="0DA4AEC1" w:rsidR="007D6643" w:rsidRPr="00D746F2" w:rsidRDefault="007D6643" w:rsidP="00D02CF6">
            <w:pPr>
              <w:ind w:left="306"/>
              <w:jc w:val="both"/>
              <w:rPr>
                <w:rFonts w:ascii="Times New Roman" w:cs="Times New Roman"/>
                <w:b/>
              </w:rPr>
            </w:pPr>
          </w:p>
          <w:p w14:paraId="30FB57CD" w14:textId="77777777" w:rsidR="007D6643" w:rsidRPr="00D746F2" w:rsidRDefault="007D6643" w:rsidP="00D02CF6">
            <w:pPr>
              <w:ind w:left="306"/>
              <w:rPr>
                <w:rFonts w:ascii="Times New Roman" w:cs="Times New Roman"/>
                <w:b/>
              </w:rPr>
            </w:pPr>
            <w:r w:rsidRPr="00D746F2">
              <w:rPr>
                <w:rFonts w:ascii="Times New Roman" w:cs="Times New Roman"/>
                <w:b/>
              </w:rPr>
              <w:t>______________ /А.Ю. Носко   /</w:t>
            </w:r>
          </w:p>
          <w:p w14:paraId="35640F31" w14:textId="77777777" w:rsidR="007D6643" w:rsidRPr="00D746F2" w:rsidRDefault="007D6643" w:rsidP="00D02CF6">
            <w:pPr>
              <w:ind w:left="306"/>
              <w:jc w:val="both"/>
              <w:rPr>
                <w:rFonts w:ascii="Times New Roman" w:cs="Times New Roman"/>
                <w:b/>
              </w:rPr>
            </w:pPr>
            <w:r w:rsidRPr="00D746F2">
              <w:rPr>
                <w:rFonts w:ascii="Times New Roman" w:cs="Times New Roman"/>
                <w:b/>
              </w:rPr>
              <w:t>М.П.</w:t>
            </w:r>
          </w:p>
        </w:tc>
      </w:tr>
    </w:tbl>
    <w:p w14:paraId="2AED5E54" w14:textId="04D788D5" w:rsidR="007D6643" w:rsidRPr="00D746F2" w:rsidRDefault="007D6643" w:rsidP="00F1332D">
      <w:pPr>
        <w:jc w:val="center"/>
        <w:rPr>
          <w:rFonts w:ascii="Times New Roman" w:cs="Times New Roman"/>
          <w:b/>
        </w:rPr>
      </w:pPr>
    </w:p>
    <w:p w14:paraId="6820833F" w14:textId="1E16863C" w:rsidR="0039041D" w:rsidRPr="00D746F2" w:rsidRDefault="0039041D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40541A81" w14:textId="638F987E" w:rsidR="00C56B79" w:rsidRPr="00D746F2" w:rsidRDefault="00C56B79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75898F17" w14:textId="1E8FE1BB" w:rsidR="00C56B79" w:rsidRPr="00D746F2" w:rsidRDefault="00C56B79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39436974" w14:textId="650F2CA2" w:rsidR="00C56B79" w:rsidRPr="00D746F2" w:rsidRDefault="00C56B79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6A3169F8" w14:textId="77777777" w:rsidR="00C56B79" w:rsidRPr="00D746F2" w:rsidRDefault="00C56B79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04BB3F57" w14:textId="77777777" w:rsidR="00C56B79" w:rsidRPr="00D746F2" w:rsidRDefault="00C56B79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1E79A3D4" w14:textId="77777777" w:rsidR="00C56B79" w:rsidRPr="00D746F2" w:rsidRDefault="00C56B79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3B8ED0D6" w14:textId="77777777" w:rsidR="00C56B79" w:rsidRPr="00D746F2" w:rsidRDefault="00C56B79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70EE6CE5" w14:textId="77777777" w:rsidR="00C56B79" w:rsidRPr="00D746F2" w:rsidRDefault="00C56B79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05D46E27" w14:textId="77777777" w:rsidR="00C56B79" w:rsidRPr="00D746F2" w:rsidRDefault="00C56B79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41928371" w14:textId="77777777" w:rsidR="00C56B79" w:rsidRPr="00D746F2" w:rsidRDefault="00C56B79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2CC96583" w14:textId="77777777" w:rsidR="00C56B79" w:rsidRPr="00D746F2" w:rsidRDefault="00C56B79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454815CD" w14:textId="77777777" w:rsidR="00C56B79" w:rsidRPr="00D746F2" w:rsidRDefault="00C56B79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797930B0" w14:textId="77777777" w:rsidR="00C56B79" w:rsidRPr="00D746F2" w:rsidRDefault="00C56B79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3C65084E" w14:textId="5AA6F114" w:rsidR="006474C3" w:rsidRDefault="006474C3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517B6607" w14:textId="06060B9D" w:rsidR="003947DF" w:rsidRDefault="003947DF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30F83D2F" w14:textId="3E5001ED" w:rsidR="003947DF" w:rsidRDefault="003947DF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1E66B060" w14:textId="77777777" w:rsidR="003947DF" w:rsidRDefault="003947DF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0AFC5E53" w14:textId="37F22D20" w:rsidR="006474C3" w:rsidRDefault="006474C3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60B9F8D8" w14:textId="77777777" w:rsidR="00893BAE" w:rsidRDefault="00893BAE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</w:p>
    <w:p w14:paraId="611BEDA9" w14:textId="2F461BC2" w:rsidR="00F1332D" w:rsidRPr="00D746F2" w:rsidRDefault="00F1332D" w:rsidP="00F1332D">
      <w:pPr>
        <w:autoSpaceDE w:val="0"/>
        <w:autoSpaceDN w:val="0"/>
        <w:adjustRightInd w:val="0"/>
        <w:jc w:val="right"/>
        <w:rPr>
          <w:rFonts w:ascii="Times New Roman" w:cs="Times New Roman"/>
        </w:rPr>
      </w:pPr>
      <w:r w:rsidRPr="00D746F2">
        <w:rPr>
          <w:rFonts w:ascii="Times New Roman" w:cs="Times New Roman"/>
        </w:rPr>
        <w:lastRenderedPageBreak/>
        <w:t>Приложение № 2</w:t>
      </w:r>
    </w:p>
    <w:p w14:paraId="36D497F3" w14:textId="77777777" w:rsidR="00A14D01" w:rsidRPr="001C3EF1" w:rsidRDefault="00A14D01" w:rsidP="00A14D01">
      <w:pPr>
        <w:jc w:val="right"/>
        <w:rPr>
          <w:rFonts w:ascii="Times New Roman" w:cs="Times New Roman"/>
        </w:rPr>
      </w:pPr>
      <w:r w:rsidRPr="00EE12A1">
        <w:rPr>
          <w:rFonts w:ascii="Times New Roman" w:cs="Times New Roman"/>
        </w:rPr>
        <w:t xml:space="preserve">к Лицензионному соглашению № </w:t>
      </w:r>
      <w:r>
        <w:rPr>
          <w:rFonts w:ascii="Times New Roman" w:cs="Times New Roman"/>
        </w:rPr>
        <w:t>___</w:t>
      </w:r>
    </w:p>
    <w:p w14:paraId="14D625DD" w14:textId="77777777" w:rsidR="00A14D01" w:rsidRDefault="00A14D01" w:rsidP="00A14D01">
      <w:pPr>
        <w:jc w:val="right"/>
        <w:rPr>
          <w:rFonts w:ascii="Times New Roman" w:cs="Times New Roman"/>
        </w:rPr>
      </w:pPr>
      <w:r w:rsidRPr="00D746F2">
        <w:rPr>
          <w:rFonts w:ascii="Times New Roman" w:cs="Times New Roman"/>
        </w:rPr>
        <w:t>«</w:t>
      </w:r>
      <w:r>
        <w:rPr>
          <w:rFonts w:ascii="Times New Roman" w:cs="Times New Roman"/>
        </w:rPr>
        <w:t>___</w:t>
      </w:r>
      <w:r w:rsidRPr="00D746F2">
        <w:rPr>
          <w:rFonts w:ascii="Times New Roman" w:cs="Times New Roman"/>
        </w:rPr>
        <w:t xml:space="preserve">» </w:t>
      </w:r>
      <w:r>
        <w:rPr>
          <w:rFonts w:ascii="Times New Roman" w:cs="Times New Roman"/>
        </w:rPr>
        <w:t>________</w:t>
      </w:r>
      <w:r w:rsidRPr="00D746F2">
        <w:rPr>
          <w:rFonts w:ascii="Times New Roman" w:cs="Times New Roman"/>
        </w:rPr>
        <w:t xml:space="preserve"> 20</w:t>
      </w:r>
      <w:r>
        <w:rPr>
          <w:rFonts w:ascii="Times New Roman" w:cs="Times New Roman"/>
        </w:rPr>
        <w:t>20</w:t>
      </w:r>
      <w:r w:rsidRPr="00D746F2">
        <w:rPr>
          <w:rFonts w:ascii="Times New Roman" w:cs="Times New Roman"/>
          <w:lang w:val="en-US"/>
        </w:rPr>
        <w:t> </w:t>
      </w:r>
      <w:r w:rsidRPr="00D746F2">
        <w:rPr>
          <w:rFonts w:ascii="Times New Roman" w:cs="Times New Roman"/>
        </w:rPr>
        <w:t>г.</w:t>
      </w:r>
    </w:p>
    <w:p w14:paraId="0A2F1530" w14:textId="77777777" w:rsidR="00F1332D" w:rsidRPr="00D746F2" w:rsidRDefault="00F1332D" w:rsidP="00F1332D">
      <w:pPr>
        <w:autoSpaceDE w:val="0"/>
        <w:autoSpaceDN w:val="0"/>
        <w:adjustRightInd w:val="0"/>
        <w:spacing w:after="120"/>
        <w:jc w:val="right"/>
        <w:rPr>
          <w:rFonts w:ascii="Times New Roman" w:cs="Times New Roman"/>
        </w:rPr>
      </w:pPr>
    </w:p>
    <w:p w14:paraId="4F952C61" w14:textId="7058E1E1" w:rsidR="00F1332D" w:rsidRPr="00D746F2" w:rsidRDefault="00F1332D" w:rsidP="00F1332D">
      <w:pPr>
        <w:autoSpaceDE w:val="0"/>
        <w:autoSpaceDN w:val="0"/>
        <w:adjustRightInd w:val="0"/>
        <w:spacing w:after="120"/>
        <w:jc w:val="center"/>
        <w:rPr>
          <w:rFonts w:ascii="Times New Roman" w:cs="Times New Roman"/>
          <w:b/>
          <w:bCs/>
        </w:rPr>
      </w:pPr>
      <w:r w:rsidRPr="00D746F2">
        <w:rPr>
          <w:rFonts w:ascii="Times New Roman" w:cs="Times New Roman"/>
          <w:b/>
          <w:bCs/>
        </w:rPr>
        <w:br/>
        <w:t xml:space="preserve">Акт № </w:t>
      </w:r>
      <w:r w:rsidR="006263A0">
        <w:rPr>
          <w:rFonts w:ascii="Times New Roman" w:cs="Times New Roman"/>
          <w:b/>
          <w:bCs/>
        </w:rPr>
        <w:t>__</w:t>
      </w:r>
      <w:r w:rsidR="00F852E7">
        <w:rPr>
          <w:rFonts w:ascii="Times New Roman" w:cs="Times New Roman"/>
          <w:b/>
          <w:bCs/>
        </w:rPr>
        <w:t>-1</w:t>
      </w:r>
      <w:r w:rsidRPr="00D746F2">
        <w:rPr>
          <w:rFonts w:ascii="Times New Roman" w:cs="Times New Roman"/>
          <w:b/>
          <w:bCs/>
        </w:rPr>
        <w:br/>
      </w:r>
      <w:r w:rsidR="005D4A12" w:rsidRPr="00D746F2">
        <w:rPr>
          <w:rFonts w:ascii="Times New Roman" w:cs="Times New Roman"/>
          <w:b/>
          <w:bCs/>
        </w:rPr>
        <w:t>приёма</w:t>
      </w:r>
      <w:r w:rsidRPr="00D746F2">
        <w:rPr>
          <w:rFonts w:ascii="Times New Roman" w:cs="Times New Roman"/>
          <w:b/>
          <w:bCs/>
        </w:rPr>
        <w:t>-передачи прав</w:t>
      </w:r>
    </w:p>
    <w:p w14:paraId="28D4727C" w14:textId="15495A06" w:rsidR="00F1332D" w:rsidRPr="00D746F2" w:rsidRDefault="004E635A" w:rsidP="00F1332D">
      <w:pPr>
        <w:autoSpaceDE w:val="0"/>
        <w:autoSpaceDN w:val="0"/>
        <w:adjustRightInd w:val="0"/>
        <w:spacing w:after="120"/>
        <w:jc w:val="both"/>
        <w:rPr>
          <w:rFonts w:ascii="Times New Roman" w:cs="Times New Roman"/>
        </w:rPr>
      </w:pPr>
      <w:r w:rsidRPr="004E635A">
        <w:rPr>
          <w:rFonts w:ascii="Times New Roman" w:cs="Times New Roman"/>
        </w:rPr>
        <w:t xml:space="preserve">г. </w:t>
      </w:r>
      <w:r w:rsidR="00A14D01">
        <w:rPr>
          <w:rFonts w:ascii="Times New Roman" w:cs="Times New Roman"/>
        </w:rPr>
        <w:t>___________</w:t>
      </w:r>
      <w:r w:rsidR="00923579">
        <w:rPr>
          <w:rFonts w:ascii="Times New Roman" w:cs="Times New Roman"/>
        </w:rPr>
        <w:t xml:space="preserve">                                                       </w:t>
      </w:r>
      <w:proofErr w:type="gramStart"/>
      <w:r w:rsidR="00923579">
        <w:rPr>
          <w:rFonts w:ascii="Times New Roman" w:cs="Times New Roman"/>
        </w:rPr>
        <w:t xml:space="preserve">  </w:t>
      </w:r>
      <w:r w:rsidR="00F1332D" w:rsidRPr="00D746F2">
        <w:rPr>
          <w:rFonts w:ascii="Times New Roman" w:cs="Times New Roman"/>
        </w:rPr>
        <w:t xml:space="preserve"> «</w:t>
      </w:r>
      <w:proofErr w:type="gramEnd"/>
      <w:r w:rsidR="00040F89">
        <w:rPr>
          <w:rFonts w:ascii="Times New Roman" w:cs="Times New Roman"/>
        </w:rPr>
        <w:t>__</w:t>
      </w:r>
      <w:r w:rsidR="00F1332D" w:rsidRPr="00D746F2">
        <w:rPr>
          <w:rFonts w:ascii="Times New Roman" w:cs="Times New Roman"/>
        </w:rPr>
        <w:t>»</w:t>
      </w:r>
      <w:r w:rsidR="00923579">
        <w:rPr>
          <w:rFonts w:ascii="Times New Roman" w:cs="Times New Roman"/>
        </w:rPr>
        <w:t xml:space="preserve"> </w:t>
      </w:r>
      <w:r w:rsidR="00040F89">
        <w:rPr>
          <w:rFonts w:ascii="Times New Roman" w:cs="Times New Roman"/>
        </w:rPr>
        <w:t>________</w:t>
      </w:r>
      <w:r w:rsidR="00923579">
        <w:rPr>
          <w:rFonts w:ascii="Times New Roman" w:cs="Times New Roman"/>
        </w:rPr>
        <w:t xml:space="preserve"> </w:t>
      </w:r>
      <w:r w:rsidR="00EF3616">
        <w:rPr>
          <w:rFonts w:ascii="Times New Roman" w:cs="Times New Roman"/>
        </w:rPr>
        <w:t>2020</w:t>
      </w:r>
      <w:r w:rsidR="00F1332D" w:rsidRPr="00D746F2">
        <w:rPr>
          <w:rFonts w:ascii="Times New Roman" w:cs="Times New Roman"/>
          <w:lang w:val="en-US"/>
        </w:rPr>
        <w:t> </w:t>
      </w:r>
      <w:r w:rsidR="00F1332D" w:rsidRPr="00D746F2">
        <w:rPr>
          <w:rFonts w:ascii="Times New Roman" w:cs="Times New Roman"/>
        </w:rPr>
        <w:t>г.</w:t>
      </w:r>
      <w:r w:rsidR="00F1332D" w:rsidRPr="00D746F2">
        <w:rPr>
          <w:rFonts w:ascii="Times New Roman" w:cs="Times New Roman"/>
        </w:rPr>
        <w:br/>
      </w:r>
    </w:p>
    <w:p w14:paraId="7938D270" w14:textId="7743FB58" w:rsidR="00F1332D" w:rsidRPr="00D746F2" w:rsidRDefault="005D0EB7" w:rsidP="00F1332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ООО «Новолабсистем», именуемое в дальнейшем «</w:t>
      </w:r>
      <w:r w:rsidR="000021FE">
        <w:rPr>
          <w:rFonts w:ascii="Times New Roman" w:eastAsia="Times New Roman" w:cs="Times New Roman"/>
          <w:kern w:val="0"/>
          <w:lang w:eastAsia="ar-SA" w:bidi="ar-SA"/>
        </w:rPr>
        <w:t>Лицензиар</w:t>
      </w:r>
      <w:r w:rsidRPr="00D746F2">
        <w:rPr>
          <w:rFonts w:ascii="Times New Roman" w:cs="Times New Roman"/>
        </w:rPr>
        <w:t>», в лице Генерального директора Носко Андрея Юрьевича, действующего на основании Устава</w:t>
      </w:r>
      <w:r w:rsidR="00F1332D" w:rsidRPr="00D746F2">
        <w:rPr>
          <w:rFonts w:ascii="Times New Roman" w:cs="Times New Roman"/>
        </w:rPr>
        <w:t xml:space="preserve">, с одной стороны, </w:t>
      </w:r>
      <w:r w:rsidR="00A14D01">
        <w:rPr>
          <w:rFonts w:ascii="Times New Roman" w:cs="Times New Roman"/>
        </w:rPr>
        <w:t>_________________________________________________________________</w:t>
      </w:r>
      <w:r w:rsidR="00F1332D" w:rsidRPr="00D746F2">
        <w:rPr>
          <w:rFonts w:ascii="Times New Roman" w:cs="Times New Roman"/>
        </w:rPr>
        <w:t xml:space="preserve">, с другой стороны, совместно именуемые «Стороны», а по отдельности – «Сторона», составили настоящий Акт </w:t>
      </w:r>
      <w:r w:rsidR="005D4A12" w:rsidRPr="00D746F2">
        <w:rPr>
          <w:rFonts w:ascii="Times New Roman" w:cs="Times New Roman"/>
        </w:rPr>
        <w:t>приёма</w:t>
      </w:r>
      <w:r w:rsidR="00F1332D" w:rsidRPr="00D746F2">
        <w:rPr>
          <w:rFonts w:ascii="Times New Roman" w:cs="Times New Roman"/>
        </w:rPr>
        <w:t>-передачи прав (далее – «Акт») о нижеследующем.</w:t>
      </w:r>
    </w:p>
    <w:p w14:paraId="13EE1943" w14:textId="77777777" w:rsidR="00F1332D" w:rsidRPr="00D746F2" w:rsidRDefault="00F1332D" w:rsidP="00F1332D">
      <w:pPr>
        <w:autoSpaceDE w:val="0"/>
        <w:autoSpaceDN w:val="0"/>
        <w:adjustRightInd w:val="0"/>
        <w:spacing w:after="120"/>
        <w:jc w:val="both"/>
        <w:rPr>
          <w:rFonts w:ascii="Times New Roman" w:cs="Times New Roman"/>
        </w:rPr>
      </w:pPr>
    </w:p>
    <w:p w14:paraId="304BDB82" w14:textId="060964CD" w:rsidR="00F1332D" w:rsidRPr="00D746F2" w:rsidRDefault="00F1332D" w:rsidP="002D4799">
      <w:pPr>
        <w:widowControl/>
        <w:numPr>
          <w:ilvl w:val="1"/>
          <w:numId w:val="3"/>
        </w:numPr>
        <w:tabs>
          <w:tab w:val="left" w:pos="0"/>
          <w:tab w:val="left" w:pos="851"/>
          <w:tab w:val="left" w:pos="993"/>
          <w:tab w:val="left" w:pos="1134"/>
        </w:tabs>
        <w:suppressAutoHyphens w:val="0"/>
        <w:spacing w:after="120"/>
        <w:ind w:left="0" w:firstLine="709"/>
        <w:contextualSpacing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 xml:space="preserve">В соответствии с условиями Лицензионного соглашения № </w:t>
      </w:r>
      <w:r w:rsidR="00AD7AC3">
        <w:rPr>
          <w:rFonts w:ascii="Times New Roman" w:cs="Times New Roman"/>
        </w:rPr>
        <w:t>__</w:t>
      </w:r>
      <w:r w:rsidRPr="00D746F2">
        <w:rPr>
          <w:rFonts w:ascii="Times New Roman" w:cs="Times New Roman"/>
        </w:rPr>
        <w:t xml:space="preserve"> от </w:t>
      </w:r>
      <w:r w:rsidR="00971235">
        <w:rPr>
          <w:rFonts w:ascii="Times New Roman" w:cs="Times New Roman"/>
        </w:rPr>
        <w:t>«</w:t>
      </w:r>
      <w:r w:rsidR="00040F89">
        <w:rPr>
          <w:rFonts w:ascii="Times New Roman" w:cs="Times New Roman"/>
        </w:rPr>
        <w:t>___</w:t>
      </w:r>
      <w:r w:rsidR="00971235">
        <w:rPr>
          <w:rFonts w:ascii="Times New Roman" w:cs="Times New Roman"/>
        </w:rPr>
        <w:t xml:space="preserve">» </w:t>
      </w:r>
      <w:r w:rsidR="00040F89">
        <w:rPr>
          <w:rFonts w:ascii="Times New Roman" w:cs="Times New Roman"/>
        </w:rPr>
        <w:t>________</w:t>
      </w:r>
      <w:r w:rsidR="00971235">
        <w:rPr>
          <w:rFonts w:ascii="Times New Roman" w:cs="Times New Roman"/>
        </w:rPr>
        <w:t xml:space="preserve"> </w:t>
      </w:r>
      <w:r w:rsidR="000021FE">
        <w:rPr>
          <w:rFonts w:ascii="Times New Roman" w:cs="Times New Roman"/>
        </w:rPr>
        <w:t>20</w:t>
      </w:r>
      <w:r w:rsidR="00F852E7">
        <w:rPr>
          <w:rFonts w:ascii="Times New Roman" w:cs="Times New Roman"/>
        </w:rPr>
        <w:t>20</w:t>
      </w:r>
      <w:r w:rsidRPr="00D746F2">
        <w:rPr>
          <w:rFonts w:ascii="Times New Roman" w:cs="Times New Roman"/>
        </w:rPr>
        <w:t xml:space="preserve"> г. Лицензиар передал, а Лицензиат принял следующее программное обеспечение:</w:t>
      </w:r>
    </w:p>
    <w:p w14:paraId="12D85B4B" w14:textId="33C61CDB" w:rsidR="00F1332D" w:rsidRPr="00D746F2" w:rsidRDefault="002D4799" w:rsidP="002D4799">
      <w:pPr>
        <w:spacing w:after="120"/>
        <w:ind w:left="993" w:hanging="142"/>
        <w:contextualSpacing/>
        <w:jc w:val="both"/>
        <w:rPr>
          <w:rFonts w:ascii="Times New Roman" w:cs="Times New Roman"/>
        </w:rPr>
      </w:pPr>
      <w:r w:rsidRPr="002D4799">
        <w:rPr>
          <w:rFonts w:ascii="Times New Roman" w:cs="Times New Roman"/>
        </w:rPr>
        <w:t xml:space="preserve">- Право использования (простая (неисключительная) лицензия) программы для ЭВМ ЛИС "Innovasystem" </w:t>
      </w:r>
      <w:r w:rsidR="006263A0">
        <w:rPr>
          <w:rFonts w:ascii="Times New Roman" w:cs="Times New Roman"/>
        </w:rPr>
        <w:t>автоматизированное рабочее место</w:t>
      </w:r>
      <w:r w:rsidR="004D7E61">
        <w:rPr>
          <w:rFonts w:ascii="Times New Roman" w:cs="Times New Roman"/>
        </w:rPr>
        <w:t xml:space="preserve"> (АРМ)</w:t>
      </w:r>
      <w:r w:rsidR="00F852E7">
        <w:rPr>
          <w:rFonts w:ascii="Times New Roman" w:cs="Times New Roman"/>
        </w:rPr>
        <w:t xml:space="preserve"> </w:t>
      </w:r>
      <w:r w:rsidRPr="002D4799">
        <w:rPr>
          <w:rFonts w:ascii="Times New Roman" w:cs="Times New Roman"/>
        </w:rPr>
        <w:t>к ЛИС «Innovasystem», а также всю информацию, касающуюся его использования, и все необходимые и относящиеся к ПО документы</w:t>
      </w:r>
      <w:r w:rsidR="000F4178">
        <w:rPr>
          <w:rFonts w:ascii="Times New Roman" w:cs="Times New Roman"/>
        </w:rPr>
        <w:t>.</w:t>
      </w:r>
    </w:p>
    <w:p w14:paraId="1132F935" w14:textId="0EC517E7" w:rsidR="00F1332D" w:rsidRPr="00D746F2" w:rsidRDefault="000021FE" w:rsidP="002D4799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120"/>
        <w:ind w:left="0" w:firstLine="567"/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</w:t>
      </w:r>
      <w:r w:rsidR="00F1332D" w:rsidRPr="00D746F2">
        <w:rPr>
          <w:rFonts w:ascii="Times New Roman" w:cs="Times New Roman"/>
        </w:rPr>
        <w:t xml:space="preserve">Вознаграждение Лицензиара за переданные им права составляет </w:t>
      </w:r>
      <w:r w:rsidR="00A14D01">
        <w:rPr>
          <w:rFonts w:ascii="Times New Roman" w:cs="Times New Roman"/>
          <w:lang w:eastAsia="x-none"/>
        </w:rPr>
        <w:t>______</w:t>
      </w:r>
      <w:r w:rsidR="006131D5" w:rsidRPr="006131D5">
        <w:rPr>
          <w:rFonts w:ascii="Times New Roman" w:cs="Times New Roman"/>
          <w:lang w:eastAsia="x-none"/>
        </w:rPr>
        <w:t xml:space="preserve"> руб. (</w:t>
      </w:r>
      <w:r w:rsidR="00A14D01">
        <w:rPr>
          <w:rFonts w:ascii="Times New Roman" w:cs="Times New Roman"/>
          <w:lang w:eastAsia="x-none"/>
        </w:rPr>
        <w:t>_________________</w:t>
      </w:r>
      <w:r w:rsidR="006131D5">
        <w:rPr>
          <w:rFonts w:ascii="Times New Roman" w:cs="Times New Roman"/>
          <w:lang w:eastAsia="x-none"/>
        </w:rPr>
        <w:t xml:space="preserve"> рублей </w:t>
      </w:r>
      <w:r w:rsidR="00A14D01">
        <w:rPr>
          <w:rFonts w:ascii="Times New Roman" w:cs="Times New Roman"/>
          <w:lang w:eastAsia="x-none"/>
        </w:rPr>
        <w:t>___</w:t>
      </w:r>
      <w:r w:rsidR="006131D5">
        <w:rPr>
          <w:rFonts w:ascii="Times New Roman" w:cs="Times New Roman"/>
          <w:lang w:eastAsia="x-none"/>
        </w:rPr>
        <w:t xml:space="preserve"> копеек</w:t>
      </w:r>
      <w:r w:rsidR="006131D5" w:rsidRPr="006131D5">
        <w:rPr>
          <w:rFonts w:ascii="Times New Roman" w:cs="Times New Roman"/>
          <w:lang w:eastAsia="x-none"/>
        </w:rPr>
        <w:t>)</w:t>
      </w:r>
      <w:r w:rsidR="002D4799" w:rsidRPr="002D4799">
        <w:rPr>
          <w:rFonts w:ascii="Times New Roman" w:cs="Times New Roman"/>
          <w:lang w:eastAsia="x-none"/>
        </w:rPr>
        <w:t>.</w:t>
      </w:r>
      <w:r w:rsidR="002D4799" w:rsidRPr="003947DF">
        <w:rPr>
          <w:rFonts w:ascii="Times New Roman" w:cs="Times New Roman"/>
        </w:rPr>
        <w:t xml:space="preserve"> Вознаграждение</w:t>
      </w:r>
      <w:r w:rsidR="003947DF" w:rsidRPr="003947DF">
        <w:rPr>
          <w:rFonts w:ascii="Times New Roman" w:cs="Times New Roman"/>
        </w:rPr>
        <w:t xml:space="preserve"> не облагается НДС в соответствии с п.2. ст.346.11 гл.26.2 НК РФ</w:t>
      </w:r>
      <w:r w:rsidR="00F1332D" w:rsidRPr="00D746F2">
        <w:rPr>
          <w:rFonts w:ascii="Times New Roman" w:cs="Times New Roman"/>
        </w:rPr>
        <w:t xml:space="preserve">. </w:t>
      </w:r>
    </w:p>
    <w:p w14:paraId="6B8F1921" w14:textId="77777777" w:rsidR="00F1332D" w:rsidRPr="00D746F2" w:rsidRDefault="00F1332D" w:rsidP="002D4799">
      <w:pPr>
        <w:widowControl/>
        <w:numPr>
          <w:ilvl w:val="1"/>
          <w:numId w:val="3"/>
        </w:numPr>
        <w:tabs>
          <w:tab w:val="left" w:pos="0"/>
          <w:tab w:val="left" w:pos="993"/>
        </w:tabs>
        <w:suppressAutoHyphens w:val="0"/>
        <w:spacing w:after="120"/>
        <w:ind w:left="0" w:firstLine="567"/>
        <w:contextualSpacing/>
        <w:jc w:val="both"/>
        <w:rPr>
          <w:rFonts w:ascii="Times New Roman" w:cs="Times New Roman"/>
        </w:rPr>
      </w:pPr>
      <w:r w:rsidRPr="00D746F2">
        <w:rPr>
          <w:rFonts w:ascii="Times New Roman" w:cs="Times New Roman"/>
        </w:rPr>
        <w:t>Настоящий акт составлен в 2 (Двух) экземплярах равной юридической силы по одному для каждой из Сторон.</w:t>
      </w:r>
    </w:p>
    <w:p w14:paraId="6BC3EDA3" w14:textId="77777777" w:rsidR="00F1332D" w:rsidRPr="00D746F2" w:rsidRDefault="00F1332D" w:rsidP="00F1332D">
      <w:pPr>
        <w:autoSpaceDE w:val="0"/>
        <w:autoSpaceDN w:val="0"/>
        <w:adjustRightInd w:val="0"/>
        <w:spacing w:after="120"/>
        <w:jc w:val="center"/>
        <w:rPr>
          <w:rFonts w:ascii="Times New Roman" w:cs="Times New Roman"/>
        </w:rPr>
      </w:pPr>
    </w:p>
    <w:p w14:paraId="568080B9" w14:textId="5B89F3B0" w:rsidR="00F1332D" w:rsidRDefault="00F1332D" w:rsidP="00F1332D">
      <w:pPr>
        <w:autoSpaceDE w:val="0"/>
        <w:autoSpaceDN w:val="0"/>
        <w:adjustRightInd w:val="0"/>
        <w:spacing w:after="120"/>
        <w:jc w:val="center"/>
        <w:rPr>
          <w:rFonts w:ascii="Times New Roman" w:cs="Times New Roman"/>
          <w:b/>
          <w:bCs/>
        </w:rPr>
      </w:pPr>
      <w:r w:rsidRPr="00D746F2">
        <w:rPr>
          <w:rFonts w:ascii="Times New Roman" w:cs="Times New Roman"/>
          <w:b/>
          <w:bCs/>
        </w:rPr>
        <w:t>Подписи сторон:</w:t>
      </w:r>
    </w:p>
    <w:p w14:paraId="56568A84" w14:textId="0D648155" w:rsidR="00923579" w:rsidRPr="00D746F2" w:rsidRDefault="00923579" w:rsidP="00F1332D">
      <w:pPr>
        <w:autoSpaceDE w:val="0"/>
        <w:autoSpaceDN w:val="0"/>
        <w:adjustRightInd w:val="0"/>
        <w:spacing w:after="120"/>
        <w:jc w:val="center"/>
        <w:rPr>
          <w:rFonts w:ascii="Times New Roman" w:cs="Times New Roman"/>
          <w:b/>
          <w:bCs/>
        </w:rPr>
      </w:pPr>
    </w:p>
    <w:tbl>
      <w:tblPr>
        <w:tblW w:w="9939" w:type="dxa"/>
        <w:tblLayout w:type="fixed"/>
        <w:tblLook w:val="0000" w:firstRow="0" w:lastRow="0" w:firstColumn="0" w:lastColumn="0" w:noHBand="0" w:noVBand="0"/>
      </w:tblPr>
      <w:tblGrid>
        <w:gridCol w:w="216"/>
        <w:gridCol w:w="4723"/>
        <w:gridCol w:w="139"/>
        <w:gridCol w:w="4528"/>
        <w:gridCol w:w="333"/>
      </w:tblGrid>
      <w:tr w:rsidR="003938E4" w:rsidRPr="00D746F2" w14:paraId="3269A8B8" w14:textId="77777777" w:rsidTr="008D2B8C">
        <w:trPr>
          <w:gridBefore w:val="1"/>
          <w:wBefore w:w="216" w:type="dxa"/>
          <w:trHeight w:val="1"/>
        </w:trPr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D979F" w14:textId="77777777" w:rsidR="003938E4" w:rsidRPr="00D746F2" w:rsidRDefault="003938E4" w:rsidP="008D2B8C">
            <w:pPr>
              <w:autoSpaceDE w:val="0"/>
              <w:autoSpaceDN w:val="0"/>
              <w:adjustRightInd w:val="0"/>
              <w:spacing w:after="120"/>
              <w:rPr>
                <w:rFonts w:ascii="Times New Roman" w:cs="Times New Roman"/>
              </w:rPr>
            </w:pPr>
            <w:r w:rsidRPr="00D746F2">
              <w:rPr>
                <w:rFonts w:ascii="Times New Roman" w:cs="Times New Roman"/>
              </w:rPr>
              <w:t>От Лицензиата: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E665B" w14:textId="77777777" w:rsidR="003938E4" w:rsidRPr="00D746F2" w:rsidRDefault="003938E4" w:rsidP="008D2B8C">
            <w:pPr>
              <w:autoSpaceDE w:val="0"/>
              <w:autoSpaceDN w:val="0"/>
              <w:adjustRightInd w:val="0"/>
              <w:spacing w:after="120"/>
              <w:rPr>
                <w:rFonts w:ascii="Times New Roman" w:cs="Times New Roman"/>
              </w:rPr>
            </w:pPr>
            <w:r w:rsidRPr="00D746F2">
              <w:rPr>
                <w:rFonts w:ascii="Times New Roman" w:cs="Times New Roman"/>
              </w:rPr>
              <w:t xml:space="preserve"> От Лицензиара: </w:t>
            </w:r>
          </w:p>
        </w:tc>
      </w:tr>
      <w:tr w:rsidR="003938E4" w:rsidRPr="00D746F2" w14:paraId="152E37E6" w14:textId="77777777" w:rsidTr="008D2B8C">
        <w:trPr>
          <w:gridAfter w:val="1"/>
          <w:wAfter w:w="333" w:type="dxa"/>
          <w:trHeight w:val="754"/>
        </w:trPr>
        <w:tc>
          <w:tcPr>
            <w:tcW w:w="4939" w:type="dxa"/>
            <w:gridSpan w:val="2"/>
          </w:tcPr>
          <w:p w14:paraId="1A7A77C2" w14:textId="77777777" w:rsidR="003938E4" w:rsidRDefault="003938E4" w:rsidP="008D2B8C">
            <w:pPr>
              <w:rPr>
                <w:rFonts w:ascii="Times New Roman" w:cs="Times New Roman"/>
                <w:b/>
              </w:rPr>
            </w:pPr>
          </w:p>
          <w:p w14:paraId="6D301354" w14:textId="060E46D3" w:rsidR="003938E4" w:rsidRDefault="003938E4" w:rsidP="008D2B8C">
            <w:pPr>
              <w:rPr>
                <w:rFonts w:ascii="Times New Roman" w:cs="Times New Roman"/>
                <w:b/>
              </w:rPr>
            </w:pPr>
          </w:p>
          <w:p w14:paraId="6CBFB6D6" w14:textId="11D613B3" w:rsidR="00A14D01" w:rsidRDefault="00A14D01" w:rsidP="008D2B8C">
            <w:pPr>
              <w:rPr>
                <w:rFonts w:ascii="Times New Roman" w:cs="Times New Roman"/>
                <w:b/>
              </w:rPr>
            </w:pPr>
          </w:p>
          <w:p w14:paraId="5CBE797D" w14:textId="77777777" w:rsidR="00A14D01" w:rsidRDefault="00A14D01" w:rsidP="008D2B8C">
            <w:pPr>
              <w:rPr>
                <w:rFonts w:ascii="Times New Roman" w:cs="Times New Roman"/>
                <w:b/>
              </w:rPr>
            </w:pPr>
          </w:p>
          <w:p w14:paraId="686278B2" w14:textId="77777777" w:rsidR="003938E4" w:rsidRPr="00D746F2" w:rsidRDefault="003938E4" w:rsidP="008D2B8C">
            <w:pPr>
              <w:rPr>
                <w:rFonts w:ascii="Times New Roman" w:cs="Times New Roman"/>
                <w:b/>
              </w:rPr>
            </w:pPr>
          </w:p>
          <w:p w14:paraId="24BD362F" w14:textId="70B6A3F2" w:rsidR="003938E4" w:rsidRPr="00C725F0" w:rsidRDefault="003938E4" w:rsidP="008D2B8C">
            <w:pPr>
              <w:spacing w:line="200" w:lineRule="atLeast"/>
              <w:rPr>
                <w:rFonts w:ascii="Times New Roman" w:cs="Times New Roman"/>
                <w:b/>
                <w:color w:val="0000FF"/>
              </w:rPr>
            </w:pPr>
            <w:r w:rsidRPr="00C725F0">
              <w:rPr>
                <w:rFonts w:ascii="Times New Roman" w:cs="Times New Roman"/>
              </w:rPr>
              <w:t>__</w:t>
            </w:r>
            <w:r w:rsidRPr="00C725F0">
              <w:rPr>
                <w:rFonts w:ascii="Times New Roman" w:cs="Times New Roman"/>
                <w:b/>
              </w:rPr>
              <w:t xml:space="preserve">_________________ </w:t>
            </w:r>
            <w:r w:rsidR="00A14D01">
              <w:rPr>
                <w:rFonts w:ascii="Times New Roman" w:cs="Times New Roman"/>
                <w:b/>
              </w:rPr>
              <w:t>/________/</w:t>
            </w:r>
          </w:p>
          <w:p w14:paraId="09D463AC" w14:textId="7CBAF30B" w:rsidR="003938E4" w:rsidRPr="00D746F2" w:rsidRDefault="003938E4" w:rsidP="008D2B8C">
            <w:pPr>
              <w:rPr>
                <w:rFonts w:ascii="Times New Roman" w:cs="Times New Roman"/>
                <w:b/>
              </w:rPr>
            </w:pPr>
            <w:proofErr w:type="spellStart"/>
            <w:r w:rsidRPr="00111F42">
              <w:rPr>
                <w:rFonts w:ascii="Times New Roman" w:cs="Times New Roman"/>
                <w:b/>
              </w:rPr>
              <w:t>М.п</w:t>
            </w:r>
            <w:proofErr w:type="spellEnd"/>
            <w:r w:rsidRPr="00111F42">
              <w:rPr>
                <w:rFonts w:ascii="Times New Roman" w:cs="Times New Roman"/>
                <w:b/>
              </w:rPr>
              <w:t>.</w:t>
            </w:r>
          </w:p>
        </w:tc>
        <w:tc>
          <w:tcPr>
            <w:tcW w:w="4667" w:type="dxa"/>
            <w:gridSpan w:val="2"/>
          </w:tcPr>
          <w:p w14:paraId="3400729C" w14:textId="77777777" w:rsidR="003938E4" w:rsidRPr="00D746F2" w:rsidRDefault="003938E4" w:rsidP="008D2B8C">
            <w:pPr>
              <w:ind w:left="306"/>
              <w:jc w:val="both"/>
              <w:rPr>
                <w:rFonts w:ascii="Times New Roman" w:cs="Times New Roman"/>
                <w:b/>
              </w:rPr>
            </w:pPr>
          </w:p>
          <w:p w14:paraId="10399C32" w14:textId="3DB60E9F" w:rsidR="003938E4" w:rsidRPr="00D746F2" w:rsidRDefault="003938E4" w:rsidP="008D2B8C">
            <w:pPr>
              <w:ind w:left="306"/>
              <w:rPr>
                <w:rFonts w:ascii="Times New Roman" w:cs="Times New Roman"/>
                <w:b/>
              </w:rPr>
            </w:pPr>
            <w:r w:rsidRPr="00D746F2">
              <w:rPr>
                <w:rFonts w:ascii="Times New Roman" w:cs="Times New Roman"/>
                <w:b/>
              </w:rPr>
              <w:t>Генеральный директор</w:t>
            </w:r>
          </w:p>
          <w:p w14:paraId="0D29F59F" w14:textId="14F20303" w:rsidR="003938E4" w:rsidRPr="00D746F2" w:rsidRDefault="003938E4" w:rsidP="008D2B8C">
            <w:pPr>
              <w:ind w:left="306"/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ООО «Новолабсистем»</w:t>
            </w:r>
          </w:p>
          <w:p w14:paraId="1DC084DE" w14:textId="64238B18" w:rsidR="003938E4" w:rsidRPr="00D746F2" w:rsidRDefault="003938E4" w:rsidP="008D2B8C">
            <w:pPr>
              <w:ind w:left="306"/>
              <w:jc w:val="both"/>
              <w:rPr>
                <w:rFonts w:ascii="Times New Roman" w:cs="Times New Roman"/>
                <w:b/>
              </w:rPr>
            </w:pPr>
          </w:p>
          <w:p w14:paraId="7DB603A6" w14:textId="4CAFCCAE" w:rsidR="003938E4" w:rsidRPr="00D746F2" w:rsidRDefault="003938E4" w:rsidP="008D2B8C">
            <w:pPr>
              <w:ind w:left="306"/>
              <w:jc w:val="both"/>
              <w:rPr>
                <w:rFonts w:ascii="Times New Roman" w:cs="Times New Roman"/>
                <w:b/>
              </w:rPr>
            </w:pPr>
          </w:p>
          <w:p w14:paraId="4AB6F0B0" w14:textId="77777777" w:rsidR="003938E4" w:rsidRPr="00D746F2" w:rsidRDefault="003938E4" w:rsidP="008D2B8C">
            <w:pPr>
              <w:ind w:left="306"/>
              <w:rPr>
                <w:rFonts w:ascii="Times New Roman" w:cs="Times New Roman"/>
                <w:b/>
              </w:rPr>
            </w:pPr>
            <w:r w:rsidRPr="00D746F2">
              <w:rPr>
                <w:rFonts w:ascii="Times New Roman" w:cs="Times New Roman"/>
                <w:b/>
              </w:rPr>
              <w:t>______________ /А.Ю. Носко   /</w:t>
            </w:r>
          </w:p>
          <w:p w14:paraId="673C73AA" w14:textId="77777777" w:rsidR="003938E4" w:rsidRPr="00D746F2" w:rsidRDefault="003938E4" w:rsidP="008D2B8C">
            <w:pPr>
              <w:ind w:left="306"/>
              <w:jc w:val="both"/>
              <w:rPr>
                <w:rFonts w:ascii="Times New Roman" w:cs="Times New Roman"/>
                <w:b/>
              </w:rPr>
            </w:pPr>
            <w:r w:rsidRPr="00D746F2">
              <w:rPr>
                <w:rFonts w:ascii="Times New Roman" w:cs="Times New Roman"/>
                <w:b/>
              </w:rPr>
              <w:t>М.П.</w:t>
            </w:r>
          </w:p>
        </w:tc>
      </w:tr>
    </w:tbl>
    <w:p w14:paraId="2F73B6B6" w14:textId="57D778D4" w:rsidR="00F1332D" w:rsidRPr="00D746F2" w:rsidRDefault="00F1332D" w:rsidP="00F1332D">
      <w:pPr>
        <w:autoSpaceDE w:val="0"/>
        <w:autoSpaceDN w:val="0"/>
        <w:adjustRightInd w:val="0"/>
        <w:spacing w:after="120"/>
        <w:rPr>
          <w:rFonts w:ascii="Times New Roman" w:cs="Times New Roman"/>
          <w:b/>
          <w:bCs/>
        </w:rPr>
      </w:pPr>
    </w:p>
    <w:p w14:paraId="441AB5D6" w14:textId="3DB07057" w:rsidR="001A62CC" w:rsidRPr="00D746F2" w:rsidRDefault="001A62CC" w:rsidP="001A62CC">
      <w:pPr>
        <w:widowControl/>
        <w:autoSpaceDE w:val="0"/>
        <w:autoSpaceDN w:val="0"/>
        <w:adjustRightInd w:val="0"/>
        <w:spacing w:after="120"/>
        <w:jc w:val="both"/>
        <w:rPr>
          <w:rFonts w:ascii="Times New Roman" w:cs="Times New Roman"/>
        </w:rPr>
      </w:pPr>
    </w:p>
    <w:sectPr w:rsidR="001A62CC" w:rsidRPr="00D746F2" w:rsidSect="00297217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0CE78" w14:textId="77777777" w:rsidR="00152FB0" w:rsidRDefault="00152FB0" w:rsidP="00283E73">
      <w:r>
        <w:separator/>
      </w:r>
    </w:p>
  </w:endnote>
  <w:endnote w:type="continuationSeparator" w:id="0">
    <w:p w14:paraId="3F70FEC4" w14:textId="77777777" w:rsidR="00152FB0" w:rsidRDefault="00152FB0" w:rsidP="0028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HGPMinchoE"/>
    <w:charset w:val="CC"/>
    <w:family w:val="roman"/>
    <w:pitch w:val="variable"/>
    <w:sig w:usb0="00000000" w:usb1="500078FF" w:usb2="00000021" w:usb3="00000000" w:csb0="000001BF" w:csb1="00000000"/>
  </w:font>
  <w:font w:name="DejaVu Sans Condensed">
    <w:altName w:val="Calibri"/>
    <w:charset w:val="CC"/>
    <w:family w:val="swiss"/>
    <w:pitch w:val="variable"/>
    <w:sig w:usb0="00000000" w:usb1="5200F5FF" w:usb2="0A042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9F8" w14:textId="1DC0C213" w:rsidR="001B62BC" w:rsidRPr="00283E73" w:rsidRDefault="001B62BC">
    <w:pPr>
      <w:pStyle w:val="a8"/>
      <w:rPr>
        <w:sz w:val="16"/>
        <w:szCs w:val="16"/>
      </w:rPr>
    </w:pPr>
    <w:r w:rsidRPr="00283E73">
      <w:rPr>
        <w:rFonts w:ascii="Times New Roman" w:cs="Times New Roman"/>
        <w:b/>
        <w:bCs/>
        <w:sz w:val="16"/>
        <w:szCs w:val="16"/>
      </w:rPr>
      <w:t>Лицензионное соглашение о предоставлении права использования программного обеспечения</w:t>
    </w:r>
    <w:r>
      <w:rPr>
        <w:rFonts w:ascii="Times New Roman" w:cs="Times New Roman"/>
        <w:b/>
        <w:bCs/>
        <w:sz w:val="16"/>
        <w:szCs w:val="16"/>
      </w:rPr>
      <w:t xml:space="preserve"> </w:t>
    </w:r>
    <w:r>
      <w:rPr>
        <w:rFonts w:ascii="Times New Roman" w:cs="Times New Roman"/>
        <w:b/>
        <w:bCs/>
        <w:sz w:val="16"/>
        <w:szCs w:val="16"/>
        <w:lang w:val="en-US"/>
      </w:rPr>
      <w:t>INNOVASYSTEM</w:t>
    </w:r>
    <w:r>
      <w:rPr>
        <w:rFonts w:ascii="Times New Roman" w:cs="Times New Roman"/>
        <w:b/>
        <w:bCs/>
        <w:sz w:val="16"/>
        <w:szCs w:val="16"/>
      </w:rPr>
      <w:t xml:space="preserve">       </w:t>
    </w:r>
    <w:r>
      <w:rPr>
        <w:rFonts w:ascii="Times New Roman" w:cs="Times New Roman"/>
        <w:b/>
        <w:bCs/>
        <w:sz w:val="16"/>
        <w:szCs w:val="16"/>
      </w:rPr>
      <w:tab/>
    </w:r>
    <w:r w:rsidRPr="00283E73">
      <w:rPr>
        <w:rFonts w:ascii="Times New Roman" w:cs="Times New Roman"/>
        <w:b/>
        <w:bCs/>
        <w:sz w:val="16"/>
        <w:szCs w:val="16"/>
      </w:rPr>
      <w:t xml:space="preserve"> </w:t>
    </w:r>
    <w:r w:rsidRPr="00283E73">
      <w:rPr>
        <w:rStyle w:val="aa"/>
        <w:sz w:val="16"/>
        <w:szCs w:val="16"/>
      </w:rPr>
      <w:fldChar w:fldCharType="begin"/>
    </w:r>
    <w:r w:rsidRPr="00283E73">
      <w:rPr>
        <w:rStyle w:val="aa"/>
        <w:sz w:val="16"/>
        <w:szCs w:val="16"/>
      </w:rPr>
      <w:instrText xml:space="preserve"> PAGE </w:instrText>
    </w:r>
    <w:r w:rsidRPr="00283E73">
      <w:rPr>
        <w:rStyle w:val="aa"/>
        <w:sz w:val="16"/>
        <w:szCs w:val="16"/>
      </w:rPr>
      <w:fldChar w:fldCharType="separate"/>
    </w:r>
    <w:r w:rsidR="00FE15F6">
      <w:rPr>
        <w:rStyle w:val="aa"/>
        <w:noProof/>
        <w:sz w:val="16"/>
        <w:szCs w:val="16"/>
      </w:rPr>
      <w:t>9</w:t>
    </w:r>
    <w:r w:rsidRPr="00283E7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659D" w14:textId="77777777" w:rsidR="00152FB0" w:rsidRDefault="00152FB0" w:rsidP="00283E73">
      <w:r>
        <w:separator/>
      </w:r>
    </w:p>
  </w:footnote>
  <w:footnote w:type="continuationSeparator" w:id="0">
    <w:p w14:paraId="49867E67" w14:textId="77777777" w:rsidR="00152FB0" w:rsidRDefault="00152FB0" w:rsidP="0028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7BEC8EC"/>
    <w:lvl w:ilvl="0">
      <w:numFmt w:val="bullet"/>
      <w:lvlText w:val="*"/>
      <w:lvlJc w:val="left"/>
    </w:lvl>
  </w:abstractNum>
  <w:abstractNum w:abstractNumId="1" w15:restartNumberingAfterBreak="0">
    <w:nsid w:val="274B2A33"/>
    <w:multiLevelType w:val="multilevel"/>
    <w:tmpl w:val="9D8C758C"/>
    <w:lvl w:ilvl="0">
      <w:start w:val="1"/>
      <w:numFmt w:val="decimal"/>
      <w:lvlText w:val="%1."/>
      <w:lvlJc w:val="left"/>
      <w:pPr>
        <w:tabs>
          <w:tab w:val="num" w:pos="414"/>
        </w:tabs>
        <w:ind w:left="774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-587"/>
        </w:tabs>
        <w:ind w:left="-587" w:firstLine="136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4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3"/>
        </w:tabs>
        <w:ind w:left="2646" w:hanging="792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193"/>
        </w:tabs>
        <w:ind w:left="3150" w:hanging="93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0"/>
        </w:tabs>
        <w:ind w:left="41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7"/>
        </w:tabs>
        <w:ind w:left="4734" w:hanging="1440"/>
      </w:pPr>
      <w:rPr>
        <w:rFonts w:hint="default"/>
      </w:rPr>
    </w:lvl>
  </w:abstractNum>
  <w:abstractNum w:abstractNumId="2" w15:restartNumberingAfterBreak="0">
    <w:nsid w:val="346A0413"/>
    <w:multiLevelType w:val="multilevel"/>
    <w:tmpl w:val="EE920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CC"/>
    <w:rsid w:val="000021FE"/>
    <w:rsid w:val="00017948"/>
    <w:rsid w:val="00024154"/>
    <w:rsid w:val="00040F89"/>
    <w:rsid w:val="00052835"/>
    <w:rsid w:val="000672F9"/>
    <w:rsid w:val="00077EC9"/>
    <w:rsid w:val="000A0796"/>
    <w:rsid w:val="000C0106"/>
    <w:rsid w:val="000C0DAC"/>
    <w:rsid w:val="000C40FE"/>
    <w:rsid w:val="000E124B"/>
    <w:rsid w:val="000E3C93"/>
    <w:rsid w:val="000F4178"/>
    <w:rsid w:val="00111F42"/>
    <w:rsid w:val="00112D24"/>
    <w:rsid w:val="001333CE"/>
    <w:rsid w:val="00142364"/>
    <w:rsid w:val="00152FB0"/>
    <w:rsid w:val="001706EF"/>
    <w:rsid w:val="00172F08"/>
    <w:rsid w:val="001774DE"/>
    <w:rsid w:val="00184A94"/>
    <w:rsid w:val="00187A68"/>
    <w:rsid w:val="001A2D5A"/>
    <w:rsid w:val="001A62CC"/>
    <w:rsid w:val="001B44AE"/>
    <w:rsid w:val="001B62BC"/>
    <w:rsid w:val="001C2AD9"/>
    <w:rsid w:val="001C3EF1"/>
    <w:rsid w:val="001E468D"/>
    <w:rsid w:val="001F581F"/>
    <w:rsid w:val="002013A7"/>
    <w:rsid w:val="00222962"/>
    <w:rsid w:val="00283E73"/>
    <w:rsid w:val="00297217"/>
    <w:rsid w:val="002C005C"/>
    <w:rsid w:val="002D4799"/>
    <w:rsid w:val="002E29D7"/>
    <w:rsid w:val="002F0C88"/>
    <w:rsid w:val="002F0D01"/>
    <w:rsid w:val="00313213"/>
    <w:rsid w:val="003165F5"/>
    <w:rsid w:val="00327E69"/>
    <w:rsid w:val="00354E64"/>
    <w:rsid w:val="003843A0"/>
    <w:rsid w:val="0039041D"/>
    <w:rsid w:val="003938E4"/>
    <w:rsid w:val="003947DF"/>
    <w:rsid w:val="003B16F0"/>
    <w:rsid w:val="003C2301"/>
    <w:rsid w:val="003D4471"/>
    <w:rsid w:val="003D6284"/>
    <w:rsid w:val="003E3738"/>
    <w:rsid w:val="004045E6"/>
    <w:rsid w:val="004348EF"/>
    <w:rsid w:val="004555A5"/>
    <w:rsid w:val="00465341"/>
    <w:rsid w:val="00475BE4"/>
    <w:rsid w:val="004836EA"/>
    <w:rsid w:val="004A3A5A"/>
    <w:rsid w:val="004B71FF"/>
    <w:rsid w:val="004C79C8"/>
    <w:rsid w:val="004D7E61"/>
    <w:rsid w:val="004E635A"/>
    <w:rsid w:val="004F19E0"/>
    <w:rsid w:val="004F1F5D"/>
    <w:rsid w:val="004F2209"/>
    <w:rsid w:val="004F3DB2"/>
    <w:rsid w:val="004F61B4"/>
    <w:rsid w:val="005348BF"/>
    <w:rsid w:val="00542FDB"/>
    <w:rsid w:val="005747E3"/>
    <w:rsid w:val="005A021A"/>
    <w:rsid w:val="005A0A9D"/>
    <w:rsid w:val="005A14E7"/>
    <w:rsid w:val="005A23C2"/>
    <w:rsid w:val="005C0D4F"/>
    <w:rsid w:val="005D0EB7"/>
    <w:rsid w:val="005D4A12"/>
    <w:rsid w:val="005E2E25"/>
    <w:rsid w:val="00602851"/>
    <w:rsid w:val="006131D5"/>
    <w:rsid w:val="006263A0"/>
    <w:rsid w:val="00632C09"/>
    <w:rsid w:val="0063508C"/>
    <w:rsid w:val="00641121"/>
    <w:rsid w:val="00641FA0"/>
    <w:rsid w:val="006474C3"/>
    <w:rsid w:val="00682C64"/>
    <w:rsid w:val="006962ED"/>
    <w:rsid w:val="006B052D"/>
    <w:rsid w:val="006C56E2"/>
    <w:rsid w:val="006D65DF"/>
    <w:rsid w:val="007015D4"/>
    <w:rsid w:val="00702028"/>
    <w:rsid w:val="00712BD7"/>
    <w:rsid w:val="00736B62"/>
    <w:rsid w:val="00737EC4"/>
    <w:rsid w:val="0074530A"/>
    <w:rsid w:val="007A17C9"/>
    <w:rsid w:val="007C4D7E"/>
    <w:rsid w:val="007D6643"/>
    <w:rsid w:val="00806B89"/>
    <w:rsid w:val="00806BD7"/>
    <w:rsid w:val="008170C5"/>
    <w:rsid w:val="008203D3"/>
    <w:rsid w:val="0084315C"/>
    <w:rsid w:val="008500D9"/>
    <w:rsid w:val="00893BAE"/>
    <w:rsid w:val="008A7646"/>
    <w:rsid w:val="008B2C48"/>
    <w:rsid w:val="008C6C74"/>
    <w:rsid w:val="008D14D8"/>
    <w:rsid w:val="008E51E2"/>
    <w:rsid w:val="00904E04"/>
    <w:rsid w:val="00923579"/>
    <w:rsid w:val="00923D56"/>
    <w:rsid w:val="00924033"/>
    <w:rsid w:val="00971235"/>
    <w:rsid w:val="009B190C"/>
    <w:rsid w:val="009F53CC"/>
    <w:rsid w:val="009F56B8"/>
    <w:rsid w:val="009F5CD5"/>
    <w:rsid w:val="009F62C6"/>
    <w:rsid w:val="00A02C5C"/>
    <w:rsid w:val="00A14D01"/>
    <w:rsid w:val="00A2582B"/>
    <w:rsid w:val="00A439AC"/>
    <w:rsid w:val="00A43C60"/>
    <w:rsid w:val="00A55F9C"/>
    <w:rsid w:val="00A5654C"/>
    <w:rsid w:val="00AA5A96"/>
    <w:rsid w:val="00AD7AC3"/>
    <w:rsid w:val="00AE0642"/>
    <w:rsid w:val="00B0207E"/>
    <w:rsid w:val="00B45279"/>
    <w:rsid w:val="00B54D3F"/>
    <w:rsid w:val="00B76190"/>
    <w:rsid w:val="00B93482"/>
    <w:rsid w:val="00B97E3B"/>
    <w:rsid w:val="00BB3CFC"/>
    <w:rsid w:val="00BE3248"/>
    <w:rsid w:val="00BF0796"/>
    <w:rsid w:val="00BF1334"/>
    <w:rsid w:val="00BF4AF7"/>
    <w:rsid w:val="00C47123"/>
    <w:rsid w:val="00C51D2E"/>
    <w:rsid w:val="00C56B79"/>
    <w:rsid w:val="00C725F0"/>
    <w:rsid w:val="00C74ED0"/>
    <w:rsid w:val="00C81A9F"/>
    <w:rsid w:val="00C86B1D"/>
    <w:rsid w:val="00C94B76"/>
    <w:rsid w:val="00CA07FB"/>
    <w:rsid w:val="00CC3458"/>
    <w:rsid w:val="00CE0054"/>
    <w:rsid w:val="00CE712B"/>
    <w:rsid w:val="00CF095B"/>
    <w:rsid w:val="00CF7538"/>
    <w:rsid w:val="00D14D36"/>
    <w:rsid w:val="00D277E3"/>
    <w:rsid w:val="00D33865"/>
    <w:rsid w:val="00D41D47"/>
    <w:rsid w:val="00D455C4"/>
    <w:rsid w:val="00D6753B"/>
    <w:rsid w:val="00D74470"/>
    <w:rsid w:val="00D746F2"/>
    <w:rsid w:val="00DF690F"/>
    <w:rsid w:val="00E04C90"/>
    <w:rsid w:val="00E14F88"/>
    <w:rsid w:val="00E3388E"/>
    <w:rsid w:val="00E35668"/>
    <w:rsid w:val="00E756D9"/>
    <w:rsid w:val="00E80870"/>
    <w:rsid w:val="00E8351F"/>
    <w:rsid w:val="00E93B69"/>
    <w:rsid w:val="00E93C5F"/>
    <w:rsid w:val="00EA13E5"/>
    <w:rsid w:val="00EA756E"/>
    <w:rsid w:val="00EC317F"/>
    <w:rsid w:val="00EC36F7"/>
    <w:rsid w:val="00EE12A1"/>
    <w:rsid w:val="00EE3BAC"/>
    <w:rsid w:val="00EF3616"/>
    <w:rsid w:val="00F1332D"/>
    <w:rsid w:val="00F62AEB"/>
    <w:rsid w:val="00F852E7"/>
    <w:rsid w:val="00F864A7"/>
    <w:rsid w:val="00F902D4"/>
    <w:rsid w:val="00F962F2"/>
    <w:rsid w:val="00FA4C33"/>
    <w:rsid w:val="00FA4D1B"/>
    <w:rsid w:val="00FC3172"/>
    <w:rsid w:val="00FE15F6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6B684"/>
  <w14:defaultImageDpi w14:val="300"/>
  <w15:docId w15:val="{F557E666-0C41-4A58-BDD9-8B1A51D5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8E4"/>
    <w:pPr>
      <w:widowControl w:val="0"/>
      <w:suppressAutoHyphens/>
    </w:pPr>
    <w:rPr>
      <w:rFonts w:ascii="Liberation Serif" w:eastAsia="Liberation Serif" w:hAnsi="Times New Roman" w:cs="DejaVu Sans Condensed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Средняя сетка 1 — акцент 2 Знак"/>
    <w:link w:val="1-2"/>
    <w:uiPriority w:val="34"/>
    <w:locked/>
    <w:rsid w:val="001A62CC"/>
    <w:rPr>
      <w:rFonts w:ascii="Liberation Serif" w:eastAsia="Liberation Serif" w:cs="Mangal"/>
      <w:kern w:val="1"/>
      <w:sz w:val="24"/>
      <w:szCs w:val="21"/>
      <w:lang w:eastAsia="hi-IN" w:bidi="hi-IN"/>
    </w:rPr>
  </w:style>
  <w:style w:type="paragraph" w:customStyle="1" w:styleId="a3">
    <w:name w:val="Заголовок с номером"/>
    <w:basedOn w:val="a"/>
    <w:next w:val="a"/>
    <w:rsid w:val="001A62CC"/>
    <w:pPr>
      <w:widowControl/>
      <w:tabs>
        <w:tab w:val="num" w:pos="360"/>
        <w:tab w:val="left" w:pos="851"/>
      </w:tabs>
      <w:suppressAutoHyphens w:val="0"/>
      <w:spacing w:before="240"/>
      <w:ind w:left="924" w:hanging="357"/>
      <w:jc w:val="center"/>
    </w:pPr>
    <w:rPr>
      <w:rFonts w:ascii="Times New Roman" w:eastAsia="Times New Roman" w:cs="Times New Roman"/>
      <w:b/>
      <w:kern w:val="0"/>
      <w:lang w:eastAsia="ru-RU" w:bidi="ar-SA"/>
    </w:rPr>
  </w:style>
  <w:style w:type="table" w:styleId="1-2">
    <w:name w:val="Medium Grid 1 Accent 2"/>
    <w:basedOn w:val="a1"/>
    <w:link w:val="12"/>
    <w:uiPriority w:val="34"/>
    <w:rsid w:val="001A62CC"/>
    <w:rPr>
      <w:rFonts w:ascii="Liberation Serif" w:eastAsia="Liberation Serif" w:cs="Mangal"/>
      <w:kern w:val="1"/>
      <w:szCs w:val="21"/>
      <w:lang w:eastAsia="hi-IN" w:bidi="hi-I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4">
    <w:name w:val="List Paragraph"/>
    <w:basedOn w:val="a"/>
    <w:uiPriority w:val="34"/>
    <w:qFormat/>
    <w:rsid w:val="00E8351F"/>
    <w:pPr>
      <w:ind w:left="720"/>
      <w:contextualSpacing/>
    </w:pPr>
  </w:style>
  <w:style w:type="paragraph" w:customStyle="1" w:styleId="ConsPlusNormal">
    <w:name w:val="ConsPlusNormal"/>
    <w:rsid w:val="00F1332D"/>
    <w:pPr>
      <w:widowControl w:val="0"/>
      <w:suppressAutoHyphens/>
      <w:spacing w:after="160" w:line="259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table" w:styleId="a5">
    <w:name w:val="Table Grid"/>
    <w:basedOn w:val="a1"/>
    <w:uiPriority w:val="39"/>
    <w:rsid w:val="00F133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E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3E73"/>
    <w:rPr>
      <w:rFonts w:ascii="Liberation Serif" w:eastAsia="Liberation Serif" w:hAnsi="Times New Roman" w:cs="DejaVu Sans Condensed"/>
      <w:kern w:val="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283E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E73"/>
    <w:rPr>
      <w:rFonts w:ascii="Liberation Serif" w:eastAsia="Liberation Serif" w:hAnsi="Times New Roman" w:cs="DejaVu Sans Condensed"/>
      <w:kern w:val="1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283E73"/>
  </w:style>
  <w:style w:type="paragraph" w:customStyle="1" w:styleId="ab">
    <w:name w:val="Содержимое таблицы"/>
    <w:basedOn w:val="a"/>
    <w:rsid w:val="000C40FE"/>
    <w:pPr>
      <w:widowControl/>
      <w:suppressLineNumbers/>
    </w:pPr>
    <w:rPr>
      <w:rFonts w:ascii="Times New Roman" w:eastAsia="Times New Roman" w:cs="Times New Roman"/>
      <w:kern w:val="0"/>
      <w:sz w:val="20"/>
      <w:szCs w:val="20"/>
      <w:lang w:val="en-US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142364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2364"/>
    <w:rPr>
      <w:rFonts w:ascii="Segoe UI" w:eastAsia="Liberation Serif" w:hAnsi="Segoe UI" w:cs="Mangal"/>
      <w:kern w:val="1"/>
      <w:sz w:val="18"/>
      <w:szCs w:val="16"/>
      <w:lang w:eastAsia="hi-IN" w:bidi="hi-IN"/>
    </w:rPr>
  </w:style>
  <w:style w:type="character" w:styleId="ae">
    <w:name w:val="Hyperlink"/>
    <w:basedOn w:val="a0"/>
    <w:uiPriority w:val="99"/>
    <w:unhideWhenUsed/>
    <w:rsid w:val="00FA4D1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A4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FEE0-6D1F-4B62-8981-E2D137E5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8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skalov@innovasystem.pro</Company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Innovasystem  LLC</dc:creator>
  <cp:lastModifiedBy>Максим Махаев</cp:lastModifiedBy>
  <cp:revision>74</cp:revision>
  <cp:lastPrinted>2017-12-28T10:50:00Z</cp:lastPrinted>
  <dcterms:created xsi:type="dcterms:W3CDTF">2017-12-28T10:44:00Z</dcterms:created>
  <dcterms:modified xsi:type="dcterms:W3CDTF">2020-11-25T16:02:00Z</dcterms:modified>
</cp:coreProperties>
</file>