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90" w:rsidRPr="00D0273F" w:rsidRDefault="008A6B06" w:rsidP="00C03F90">
      <w:pPr>
        <w:pStyle w:val="Standard"/>
        <w:shd w:val="clear" w:color="auto" w:fill="FFFFFF"/>
        <w:autoSpaceDE w:val="0"/>
        <w:jc w:val="center"/>
        <w:rPr>
          <w:sz w:val="17"/>
          <w:szCs w:val="17"/>
        </w:rPr>
      </w:pPr>
      <w:r>
        <w:rPr>
          <w:b/>
          <w:sz w:val="17"/>
          <w:szCs w:val="17"/>
        </w:rPr>
        <w:t>МУНИЦИПАЛЬНЫЙ КОНТРАКТ</w:t>
      </w:r>
      <w:r w:rsidRPr="00D0273F">
        <w:rPr>
          <w:b/>
          <w:sz w:val="17"/>
          <w:szCs w:val="17"/>
        </w:rPr>
        <w:t xml:space="preserve"> </w:t>
      </w:r>
      <w:r w:rsidR="00C03F90" w:rsidRPr="00D0273F">
        <w:rPr>
          <w:b/>
          <w:color w:val="000000"/>
          <w:sz w:val="17"/>
          <w:szCs w:val="17"/>
        </w:rPr>
        <w:t>№  ___________</w:t>
      </w:r>
    </w:p>
    <w:p w:rsidR="00C03F90" w:rsidRPr="00D0273F" w:rsidRDefault="00C03F90" w:rsidP="00C03F90">
      <w:pPr>
        <w:pStyle w:val="1"/>
        <w:jc w:val="center"/>
        <w:rPr>
          <w:sz w:val="17"/>
          <w:szCs w:val="17"/>
        </w:rPr>
      </w:pPr>
      <w:r w:rsidRPr="00D0273F">
        <w:rPr>
          <w:sz w:val="17"/>
          <w:szCs w:val="17"/>
        </w:rPr>
        <w:t>НА ОКАЗАНИЕ УСЛУГ СВЯЗИ</w:t>
      </w:r>
    </w:p>
    <w:p w:rsidR="00C03F90" w:rsidRPr="00D0273F" w:rsidRDefault="00C03F90" w:rsidP="00C03F90">
      <w:pPr>
        <w:pStyle w:val="Standard"/>
        <w:shd w:val="clear" w:color="auto" w:fill="FFFFFF"/>
        <w:autoSpaceDE w:val="0"/>
        <w:jc w:val="both"/>
        <w:rPr>
          <w:sz w:val="17"/>
          <w:szCs w:val="17"/>
        </w:rPr>
      </w:pPr>
    </w:p>
    <w:p w:rsidR="00C03F90" w:rsidRPr="00D0273F" w:rsidRDefault="00C03F90" w:rsidP="00661888">
      <w:pPr>
        <w:pStyle w:val="Standard"/>
        <w:shd w:val="clear" w:color="auto" w:fill="FFFFFF"/>
        <w:autoSpaceDE w:val="0"/>
        <w:rPr>
          <w:color w:val="000000"/>
          <w:sz w:val="17"/>
          <w:szCs w:val="17"/>
        </w:rPr>
      </w:pPr>
      <w:r w:rsidRPr="00D0273F">
        <w:rPr>
          <w:color w:val="000000"/>
          <w:sz w:val="17"/>
          <w:szCs w:val="17"/>
        </w:rPr>
        <w:t xml:space="preserve">г. Челябинск                                                               </w:t>
      </w:r>
      <w:r w:rsidRPr="00D0273F">
        <w:rPr>
          <w:color w:val="000000"/>
          <w:sz w:val="17"/>
          <w:szCs w:val="17"/>
        </w:rPr>
        <w:tab/>
      </w:r>
      <w:r w:rsidRPr="00D0273F">
        <w:rPr>
          <w:color w:val="000000"/>
          <w:sz w:val="17"/>
          <w:szCs w:val="17"/>
        </w:rPr>
        <w:tab/>
      </w:r>
      <w:r w:rsidRPr="00D0273F">
        <w:rPr>
          <w:color w:val="000000"/>
          <w:sz w:val="17"/>
          <w:szCs w:val="17"/>
        </w:rPr>
        <w:tab/>
      </w:r>
      <w:r w:rsidRPr="00D0273F">
        <w:rPr>
          <w:color w:val="000000"/>
          <w:sz w:val="17"/>
          <w:szCs w:val="17"/>
        </w:rPr>
        <w:tab/>
      </w:r>
      <w:r w:rsidRPr="00D0273F">
        <w:rPr>
          <w:color w:val="000000"/>
          <w:sz w:val="17"/>
          <w:szCs w:val="17"/>
        </w:rPr>
        <w:tab/>
      </w:r>
      <w:r w:rsidR="00661888">
        <w:rPr>
          <w:color w:val="000000"/>
          <w:sz w:val="17"/>
          <w:szCs w:val="17"/>
        </w:rPr>
        <w:tab/>
        <w:t xml:space="preserve">   </w:t>
      </w:r>
      <w:r w:rsidRPr="00D0273F">
        <w:rPr>
          <w:color w:val="000000"/>
          <w:sz w:val="17"/>
          <w:szCs w:val="17"/>
        </w:rPr>
        <w:t>«</w:t>
      </w:r>
      <w:r w:rsidR="00853CF1">
        <w:rPr>
          <w:b/>
          <w:color w:val="000000"/>
          <w:sz w:val="17"/>
          <w:szCs w:val="17"/>
        </w:rPr>
        <w:t>____</w:t>
      </w:r>
      <w:r w:rsidRPr="00D0273F">
        <w:rPr>
          <w:color w:val="000000"/>
          <w:sz w:val="17"/>
          <w:szCs w:val="17"/>
        </w:rPr>
        <w:t>»</w:t>
      </w:r>
      <w:r w:rsidR="00853CF1">
        <w:rPr>
          <w:b/>
          <w:color w:val="000000"/>
          <w:sz w:val="17"/>
          <w:szCs w:val="17"/>
        </w:rPr>
        <w:t xml:space="preserve"> __________   </w:t>
      </w:r>
      <w:r w:rsidR="00661888">
        <w:rPr>
          <w:color w:val="000000"/>
          <w:sz w:val="17"/>
          <w:szCs w:val="17"/>
        </w:rPr>
        <w:t xml:space="preserve"> 2020</w:t>
      </w:r>
      <w:r w:rsidRPr="00D0273F">
        <w:rPr>
          <w:color w:val="000000"/>
          <w:sz w:val="17"/>
          <w:szCs w:val="17"/>
        </w:rPr>
        <w:t xml:space="preserve"> г.</w:t>
      </w:r>
    </w:p>
    <w:p w:rsidR="00C03F90" w:rsidRPr="00D0273F" w:rsidRDefault="00C03F90" w:rsidP="00C03F90">
      <w:pPr>
        <w:pStyle w:val="Standard"/>
        <w:shd w:val="clear" w:color="auto" w:fill="FFFFFF"/>
        <w:autoSpaceDE w:val="0"/>
        <w:jc w:val="both"/>
        <w:rPr>
          <w:b/>
          <w:bCs/>
          <w:color w:val="000000"/>
          <w:sz w:val="17"/>
          <w:szCs w:val="17"/>
        </w:rPr>
      </w:pPr>
    </w:p>
    <w:p w:rsidR="00C03F90" w:rsidRPr="002C66CD" w:rsidRDefault="00D14943" w:rsidP="00D14943">
      <w:pPr>
        <w:jc w:val="both"/>
        <w:rPr>
          <w:rFonts w:ascii="Times New Roman" w:hAnsi="Times New Roman" w:cs="Times New Roman"/>
          <w:sz w:val="17"/>
          <w:szCs w:val="17"/>
        </w:rPr>
      </w:pPr>
      <w:r>
        <w:rPr>
          <w:bCs/>
          <w:color w:val="000000"/>
          <w:sz w:val="17"/>
          <w:szCs w:val="17"/>
        </w:rPr>
        <w:tab/>
      </w:r>
      <w:r w:rsidR="00A811D0">
        <w:rPr>
          <w:rFonts w:ascii="Times New Roman" w:hAnsi="Times New Roman" w:cs="Times New Roman"/>
          <w:b/>
          <w:bCs/>
          <w:color w:val="000000"/>
          <w:sz w:val="17"/>
          <w:szCs w:val="17"/>
        </w:rPr>
        <w:t>____________</w:t>
      </w:r>
      <w:r w:rsidR="00C03F90" w:rsidRPr="002C66CD">
        <w:rPr>
          <w:rFonts w:ascii="Times New Roman" w:hAnsi="Times New Roman" w:cs="Times New Roman"/>
          <w:b/>
          <w:bCs/>
          <w:color w:val="000000"/>
          <w:sz w:val="17"/>
          <w:szCs w:val="17"/>
        </w:rPr>
        <w:t>,</w:t>
      </w:r>
      <w:r w:rsidR="00C03F90" w:rsidRPr="002C66CD">
        <w:rPr>
          <w:rFonts w:ascii="Times New Roman" w:hAnsi="Times New Roman" w:cs="Times New Roman"/>
          <w:b/>
          <w:color w:val="000000"/>
          <w:sz w:val="17"/>
          <w:szCs w:val="17"/>
        </w:rPr>
        <w:t xml:space="preserve"> </w:t>
      </w:r>
      <w:r w:rsidR="00C03F90" w:rsidRPr="002C66CD">
        <w:rPr>
          <w:rFonts w:ascii="Times New Roman" w:hAnsi="Times New Roman" w:cs="Times New Roman"/>
          <w:color w:val="000000"/>
          <w:sz w:val="17"/>
          <w:szCs w:val="17"/>
        </w:rPr>
        <w:t>именуемое в дальнейшем</w:t>
      </w:r>
      <w:r w:rsidR="009A5DB3" w:rsidRPr="002C66CD">
        <w:rPr>
          <w:rFonts w:ascii="Times New Roman" w:hAnsi="Times New Roman" w:cs="Times New Roman"/>
          <w:color w:val="000000"/>
          <w:sz w:val="17"/>
          <w:szCs w:val="17"/>
        </w:rPr>
        <w:t xml:space="preserve"> «Оператор», </w:t>
      </w:r>
      <w:r w:rsidR="0001785D" w:rsidRPr="002C66CD">
        <w:rPr>
          <w:rFonts w:ascii="Times New Roman" w:hAnsi="Times New Roman" w:cs="Times New Roman"/>
          <w:color w:val="000000"/>
          <w:sz w:val="17"/>
          <w:szCs w:val="17"/>
        </w:rPr>
        <w:t xml:space="preserve">в лице </w:t>
      </w:r>
      <w:r w:rsidR="00A811D0">
        <w:rPr>
          <w:rFonts w:ascii="Times New Roman" w:hAnsi="Times New Roman" w:cs="Times New Roman"/>
          <w:color w:val="000000"/>
          <w:sz w:val="17"/>
          <w:szCs w:val="17"/>
        </w:rPr>
        <w:t>_________________</w:t>
      </w:r>
      <w:r w:rsidR="0001785D" w:rsidRPr="002C66CD">
        <w:rPr>
          <w:rFonts w:ascii="Times New Roman" w:hAnsi="Times New Roman" w:cs="Times New Roman"/>
          <w:color w:val="000000"/>
          <w:sz w:val="17"/>
          <w:szCs w:val="17"/>
        </w:rPr>
        <w:t xml:space="preserve">, действующего на основании </w:t>
      </w:r>
      <w:r w:rsidR="00A811D0">
        <w:rPr>
          <w:rFonts w:ascii="Times New Roman" w:hAnsi="Times New Roman" w:cs="Times New Roman"/>
          <w:color w:val="000000"/>
          <w:sz w:val="17"/>
          <w:szCs w:val="17"/>
        </w:rPr>
        <w:t>__________</w:t>
      </w:r>
      <w:r w:rsidR="003F4208" w:rsidRPr="002C66CD">
        <w:rPr>
          <w:rFonts w:ascii="Times New Roman" w:hAnsi="Times New Roman" w:cs="Times New Roman"/>
          <w:color w:val="000000"/>
          <w:sz w:val="17"/>
          <w:szCs w:val="17"/>
        </w:rPr>
        <w:t xml:space="preserve">., </w:t>
      </w:r>
      <w:r w:rsidR="00C03F90" w:rsidRPr="002C66CD">
        <w:rPr>
          <w:rFonts w:ascii="Times New Roman" w:hAnsi="Times New Roman" w:cs="Times New Roman"/>
          <w:color w:val="000000"/>
          <w:sz w:val="17"/>
          <w:szCs w:val="17"/>
        </w:rPr>
        <w:t>с одной стороны, и</w:t>
      </w:r>
      <w:r w:rsidR="008A6B06" w:rsidRPr="002C66CD">
        <w:rPr>
          <w:rFonts w:ascii="Times New Roman" w:hAnsi="Times New Roman" w:cs="Times New Roman"/>
          <w:color w:val="000000"/>
          <w:sz w:val="17"/>
          <w:szCs w:val="17"/>
        </w:rPr>
        <w:t xml:space="preserve"> Управление</w:t>
      </w:r>
      <w:r w:rsidR="00DC3C9D" w:rsidRPr="002C66CD">
        <w:rPr>
          <w:rFonts w:ascii="Times New Roman" w:hAnsi="Times New Roman" w:cs="Times New Roman"/>
          <w:color w:val="000000"/>
          <w:sz w:val="17"/>
          <w:szCs w:val="17"/>
        </w:rPr>
        <w:t xml:space="preserve"> жилищно-коммунального хозяйства Администрации города Челябинска</w:t>
      </w:r>
      <w:r w:rsidR="00C03F90" w:rsidRPr="002C66CD">
        <w:rPr>
          <w:rFonts w:ascii="Times New Roman" w:hAnsi="Times New Roman" w:cs="Times New Roman"/>
          <w:color w:val="000000"/>
          <w:sz w:val="17"/>
          <w:szCs w:val="17"/>
        </w:rPr>
        <w:t xml:space="preserve">, именуемое в дальнейшем Абонент, </w:t>
      </w:r>
      <w:r w:rsidRPr="002C66CD">
        <w:rPr>
          <w:rFonts w:ascii="Times New Roman" w:hAnsi="Times New Roman" w:cs="Times New Roman"/>
          <w:sz w:val="17"/>
          <w:szCs w:val="17"/>
        </w:rPr>
        <w:t xml:space="preserve">в лице </w:t>
      </w:r>
      <w:r w:rsidR="00DC3C9D" w:rsidRPr="002C66CD">
        <w:rPr>
          <w:rFonts w:ascii="Times New Roman" w:hAnsi="Times New Roman" w:cs="Times New Roman"/>
          <w:sz w:val="17"/>
          <w:szCs w:val="17"/>
        </w:rPr>
        <w:t xml:space="preserve">начальника Управления </w:t>
      </w:r>
      <w:proofErr w:type="spellStart"/>
      <w:r w:rsidR="00DC3C9D" w:rsidRPr="002C66CD">
        <w:rPr>
          <w:rFonts w:ascii="Times New Roman" w:hAnsi="Times New Roman" w:cs="Times New Roman"/>
          <w:sz w:val="17"/>
          <w:szCs w:val="17"/>
        </w:rPr>
        <w:t>Кочерещенко</w:t>
      </w:r>
      <w:proofErr w:type="spellEnd"/>
      <w:r w:rsidR="00DC3C9D" w:rsidRPr="002C66CD">
        <w:rPr>
          <w:rFonts w:ascii="Times New Roman" w:hAnsi="Times New Roman" w:cs="Times New Roman"/>
          <w:sz w:val="17"/>
          <w:szCs w:val="17"/>
        </w:rPr>
        <w:t xml:space="preserve"> Александра Ипполитовича</w:t>
      </w:r>
      <w:proofErr w:type="gramStart"/>
      <w:r w:rsidR="00DC3C9D" w:rsidRPr="002C66CD">
        <w:rPr>
          <w:rFonts w:ascii="Times New Roman" w:hAnsi="Times New Roman" w:cs="Times New Roman"/>
          <w:sz w:val="17"/>
          <w:szCs w:val="17"/>
        </w:rPr>
        <w:t xml:space="preserve"> </w:t>
      </w:r>
      <w:r w:rsidRPr="002C66CD">
        <w:rPr>
          <w:rFonts w:ascii="Times New Roman" w:hAnsi="Times New Roman" w:cs="Times New Roman"/>
          <w:sz w:val="17"/>
          <w:szCs w:val="17"/>
        </w:rPr>
        <w:t>,</w:t>
      </w:r>
      <w:proofErr w:type="gramEnd"/>
      <w:r w:rsidRPr="002C66CD">
        <w:rPr>
          <w:rFonts w:ascii="Times New Roman" w:hAnsi="Times New Roman" w:cs="Times New Roman"/>
          <w:sz w:val="17"/>
          <w:szCs w:val="17"/>
        </w:rPr>
        <w:t xml:space="preserve"> действующего на основании </w:t>
      </w:r>
      <w:r w:rsidR="00DC3C9D" w:rsidRPr="002C66CD">
        <w:rPr>
          <w:rFonts w:ascii="Times New Roman" w:hAnsi="Times New Roman" w:cs="Times New Roman"/>
          <w:sz w:val="17"/>
          <w:szCs w:val="17"/>
        </w:rPr>
        <w:t>Положения (утв. Постановлением Администрации города Челябинска от 12.09.2011 № 224-П)</w:t>
      </w:r>
      <w:r w:rsidRPr="002C66CD">
        <w:rPr>
          <w:rFonts w:ascii="Times New Roman" w:hAnsi="Times New Roman" w:cs="Times New Roman"/>
          <w:sz w:val="17"/>
          <w:szCs w:val="17"/>
        </w:rPr>
        <w:t xml:space="preserve">, </w:t>
      </w:r>
      <w:r w:rsidR="00C03F90" w:rsidRPr="002C66CD">
        <w:rPr>
          <w:rFonts w:ascii="Times New Roman" w:hAnsi="Times New Roman" w:cs="Times New Roman"/>
          <w:color w:val="000000"/>
          <w:sz w:val="17"/>
          <w:szCs w:val="17"/>
        </w:rPr>
        <w:t xml:space="preserve">с другой стороны, </w:t>
      </w:r>
      <w:r w:rsidR="00DC3C9D" w:rsidRPr="002C66CD">
        <w:rPr>
          <w:rFonts w:ascii="Times New Roman" w:hAnsi="Times New Roman" w:cs="Times New Roman"/>
          <w:color w:val="000000"/>
          <w:sz w:val="17"/>
          <w:szCs w:val="17"/>
        </w:rPr>
        <w:t>совместно именуемые «Стороны» и каждый в отдельности «Сторона», с соблюдением требований Гражданского кодекса Российской Федерации, в соответствии с п. 4 ч.1 ст. 93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иного законодательства РФ заключили настоящий Муниципальный контракт  (далее по тексту Контракт), о нижеследующем</w:t>
      </w:r>
      <w:r w:rsidR="00C03F90" w:rsidRPr="002C66CD">
        <w:rPr>
          <w:rFonts w:ascii="Times New Roman" w:hAnsi="Times New Roman" w:cs="Times New Roman"/>
          <w:color w:val="000000"/>
          <w:sz w:val="17"/>
          <w:szCs w:val="17"/>
        </w:rPr>
        <w:t>:</w:t>
      </w:r>
    </w:p>
    <w:p w:rsidR="00C03F90" w:rsidRPr="002C66CD" w:rsidRDefault="00C03F90" w:rsidP="00C03F90">
      <w:pPr>
        <w:pStyle w:val="Standard"/>
        <w:shd w:val="clear" w:color="auto" w:fill="FFFFFF"/>
        <w:autoSpaceDE w:val="0"/>
        <w:jc w:val="both"/>
        <w:rPr>
          <w:sz w:val="17"/>
          <w:szCs w:val="17"/>
        </w:rPr>
      </w:pPr>
    </w:p>
    <w:p w:rsidR="00C03F90" w:rsidRPr="002C66CD" w:rsidRDefault="00C03F90" w:rsidP="00853CF1">
      <w:pPr>
        <w:pStyle w:val="Standard"/>
        <w:shd w:val="clear" w:color="auto" w:fill="FFFFFF"/>
        <w:autoSpaceDE w:val="0"/>
        <w:jc w:val="center"/>
        <w:rPr>
          <w:b/>
          <w:bCs/>
          <w:color w:val="000000"/>
          <w:sz w:val="17"/>
          <w:szCs w:val="17"/>
        </w:rPr>
      </w:pPr>
      <w:r w:rsidRPr="002C66CD">
        <w:rPr>
          <w:b/>
          <w:bCs/>
          <w:color w:val="000000"/>
          <w:sz w:val="17"/>
          <w:szCs w:val="17"/>
        </w:rPr>
        <w:t>1. ОБЩИЕ ПОЛОЖЕНИЯ.</w:t>
      </w:r>
    </w:p>
    <w:p w:rsidR="00C03F90" w:rsidRPr="002C66CD" w:rsidRDefault="00C03F90" w:rsidP="00C03F90">
      <w:pPr>
        <w:pStyle w:val="Standard"/>
        <w:shd w:val="clear" w:color="auto" w:fill="FFFFFF"/>
        <w:tabs>
          <w:tab w:val="left" w:pos="360"/>
        </w:tabs>
        <w:autoSpaceDE w:val="0"/>
        <w:jc w:val="both"/>
        <w:rPr>
          <w:color w:val="000000"/>
          <w:sz w:val="17"/>
          <w:szCs w:val="17"/>
        </w:rPr>
      </w:pPr>
      <w:r w:rsidRPr="002C66CD">
        <w:rPr>
          <w:color w:val="000000"/>
          <w:sz w:val="17"/>
          <w:szCs w:val="17"/>
        </w:rPr>
        <w:t xml:space="preserve">1.1. Применяемые в настоящем </w:t>
      </w:r>
      <w:r w:rsidR="00DC3C9D" w:rsidRPr="002C66CD">
        <w:rPr>
          <w:color w:val="000000"/>
          <w:sz w:val="17"/>
          <w:szCs w:val="17"/>
        </w:rPr>
        <w:t>Контракте</w:t>
      </w:r>
      <w:r w:rsidRPr="002C66CD">
        <w:rPr>
          <w:color w:val="000000"/>
          <w:sz w:val="17"/>
          <w:szCs w:val="17"/>
        </w:rPr>
        <w:t xml:space="preserve"> термины имеют следующие толкования:</w:t>
      </w:r>
    </w:p>
    <w:p w:rsidR="00C03F90" w:rsidRPr="00853CF1" w:rsidRDefault="00C03F90" w:rsidP="00B673B7">
      <w:pPr>
        <w:pStyle w:val="Standard"/>
        <w:numPr>
          <w:ilvl w:val="0"/>
          <w:numId w:val="2"/>
        </w:numPr>
        <w:shd w:val="clear" w:color="auto" w:fill="FFFFFF"/>
        <w:tabs>
          <w:tab w:val="left" w:pos="709"/>
        </w:tabs>
        <w:autoSpaceDE w:val="0"/>
        <w:ind w:firstLine="567"/>
        <w:jc w:val="both"/>
        <w:rPr>
          <w:sz w:val="17"/>
          <w:szCs w:val="17"/>
        </w:rPr>
      </w:pPr>
      <w:r w:rsidRPr="00853CF1">
        <w:rPr>
          <w:b/>
          <w:bCs/>
          <w:color w:val="000000"/>
          <w:sz w:val="17"/>
          <w:szCs w:val="17"/>
        </w:rPr>
        <w:t>Оператор</w:t>
      </w:r>
      <w:r w:rsidRPr="00853CF1">
        <w:rPr>
          <w:color w:val="000000"/>
          <w:sz w:val="17"/>
          <w:szCs w:val="17"/>
        </w:rPr>
        <w:t xml:space="preserve"> – ООО «Айзет-Телеком Урал», действующее на основании полномочий, удостоверенных лицензиями Федеральной службы по надзору в сфере связи, информационных технологий и массовых коммуникаций </w:t>
      </w:r>
      <w:r w:rsidRPr="00853CF1">
        <w:rPr>
          <w:bCs/>
          <w:sz w:val="17"/>
          <w:szCs w:val="17"/>
        </w:rPr>
        <w:t xml:space="preserve">№ </w:t>
      </w:r>
      <w:r w:rsidR="005F6454" w:rsidRPr="00853CF1">
        <w:rPr>
          <w:bCs/>
          <w:sz w:val="17"/>
          <w:szCs w:val="17"/>
        </w:rPr>
        <w:t>167241, 167242, 167243, 167244, 16741</w:t>
      </w:r>
      <w:r w:rsidR="00933F34" w:rsidRPr="00853CF1">
        <w:rPr>
          <w:bCs/>
          <w:sz w:val="17"/>
          <w:szCs w:val="17"/>
        </w:rPr>
        <w:t>3;</w:t>
      </w:r>
    </w:p>
    <w:p w:rsidR="00C03F90" w:rsidRPr="00853CF1" w:rsidRDefault="00C03F90" w:rsidP="00C03F90">
      <w:pPr>
        <w:pStyle w:val="Standard"/>
        <w:numPr>
          <w:ilvl w:val="0"/>
          <w:numId w:val="2"/>
        </w:numPr>
        <w:shd w:val="clear" w:color="auto" w:fill="FFFFFF"/>
        <w:tabs>
          <w:tab w:val="left" w:pos="709"/>
        </w:tabs>
        <w:autoSpaceDE w:val="0"/>
        <w:ind w:firstLine="567"/>
        <w:jc w:val="both"/>
        <w:rPr>
          <w:sz w:val="17"/>
          <w:szCs w:val="17"/>
        </w:rPr>
      </w:pPr>
      <w:r w:rsidRPr="00853CF1">
        <w:rPr>
          <w:b/>
          <w:bCs/>
          <w:color w:val="000000"/>
          <w:sz w:val="17"/>
          <w:szCs w:val="17"/>
        </w:rPr>
        <w:t>Абонент</w:t>
      </w:r>
      <w:r w:rsidRPr="00853CF1">
        <w:rPr>
          <w:color w:val="000000"/>
          <w:sz w:val="17"/>
          <w:szCs w:val="17"/>
        </w:rPr>
        <w:t xml:space="preserve"> – юридическое лицо или индивидуальный предприниматель без образования юридического лица, являющееся потребителем Услуг связи и заключившие с Оператором настоящий </w:t>
      </w:r>
      <w:r w:rsidR="00DC3C9D" w:rsidRPr="00853CF1">
        <w:rPr>
          <w:color w:val="000000"/>
          <w:sz w:val="17"/>
          <w:szCs w:val="17"/>
        </w:rPr>
        <w:t>Контракт</w:t>
      </w:r>
      <w:r w:rsidRPr="00853CF1">
        <w:rPr>
          <w:color w:val="000000"/>
          <w:sz w:val="17"/>
          <w:szCs w:val="17"/>
        </w:rPr>
        <w:t>;</w:t>
      </w:r>
    </w:p>
    <w:p w:rsidR="00C03F90" w:rsidRPr="00853CF1" w:rsidRDefault="00C03F90" w:rsidP="00C03F90">
      <w:pPr>
        <w:pStyle w:val="Standard"/>
        <w:numPr>
          <w:ilvl w:val="0"/>
          <w:numId w:val="2"/>
        </w:numPr>
        <w:shd w:val="clear" w:color="auto" w:fill="FFFFFF"/>
        <w:tabs>
          <w:tab w:val="left" w:pos="709"/>
        </w:tabs>
        <w:autoSpaceDE w:val="0"/>
        <w:ind w:firstLine="567"/>
        <w:jc w:val="both"/>
        <w:rPr>
          <w:sz w:val="17"/>
          <w:szCs w:val="17"/>
        </w:rPr>
      </w:pPr>
      <w:r w:rsidRPr="00853CF1">
        <w:rPr>
          <w:b/>
          <w:bCs/>
          <w:color w:val="000000"/>
          <w:sz w:val="17"/>
          <w:szCs w:val="17"/>
        </w:rPr>
        <w:t xml:space="preserve">Услуги </w:t>
      </w:r>
      <w:r w:rsidRPr="00853CF1">
        <w:rPr>
          <w:color w:val="000000"/>
          <w:sz w:val="17"/>
          <w:szCs w:val="17"/>
        </w:rPr>
        <w:t>– деятельность по передаче данных при помощи телематических служб сети связи общего пользования (службы доступа к информационным системам информационно-телекоммуникационных сетей, в том числе к сети</w:t>
      </w:r>
      <w:r w:rsidR="00DC3C9D" w:rsidRPr="00853CF1">
        <w:rPr>
          <w:color w:val="000000"/>
          <w:sz w:val="17"/>
          <w:szCs w:val="17"/>
        </w:rPr>
        <w:t xml:space="preserve"> </w:t>
      </w:r>
      <w:r w:rsidRPr="00853CF1">
        <w:rPr>
          <w:color w:val="000000"/>
          <w:sz w:val="17"/>
          <w:szCs w:val="17"/>
        </w:rPr>
        <w:t>Интернет, службы приема и передачи телематических и электронных сообщений, службы электронной почты, факсимильных сообщений, службы доступа к информационным ресурсам, информационно-справочной службы, службы обработки сообщений, службы передачи речевой информации, службы голосовых сообщений).</w:t>
      </w:r>
    </w:p>
    <w:p w:rsidR="00C03F90" w:rsidRPr="00853CF1" w:rsidRDefault="00C03F90" w:rsidP="00C03F90">
      <w:pPr>
        <w:pStyle w:val="Standard"/>
        <w:numPr>
          <w:ilvl w:val="0"/>
          <w:numId w:val="2"/>
        </w:numPr>
        <w:shd w:val="clear" w:color="auto" w:fill="FFFFFF"/>
        <w:tabs>
          <w:tab w:val="left" w:pos="709"/>
        </w:tabs>
        <w:autoSpaceDE w:val="0"/>
        <w:ind w:firstLine="567"/>
        <w:jc w:val="both"/>
        <w:rPr>
          <w:sz w:val="17"/>
          <w:szCs w:val="17"/>
        </w:rPr>
      </w:pPr>
      <w:r w:rsidRPr="00853CF1">
        <w:rPr>
          <w:b/>
          <w:bCs/>
          <w:color w:val="000000"/>
          <w:sz w:val="17"/>
          <w:szCs w:val="17"/>
        </w:rPr>
        <w:t xml:space="preserve">Приостановление оказания Услуг </w:t>
      </w:r>
      <w:r w:rsidRPr="00853CF1">
        <w:rPr>
          <w:color w:val="000000"/>
          <w:sz w:val="17"/>
          <w:szCs w:val="17"/>
        </w:rPr>
        <w:t>– отключение абонентской линии и устройств от сети Оператора.</w:t>
      </w:r>
    </w:p>
    <w:p w:rsidR="00C03F90" w:rsidRPr="00853CF1" w:rsidRDefault="00C03F90" w:rsidP="00C03F90">
      <w:pPr>
        <w:pStyle w:val="Standard"/>
        <w:shd w:val="clear" w:color="auto" w:fill="FFFFFF"/>
        <w:tabs>
          <w:tab w:val="left" w:pos="0"/>
        </w:tabs>
        <w:autoSpaceDE w:val="0"/>
        <w:jc w:val="both"/>
        <w:rPr>
          <w:color w:val="000000"/>
          <w:sz w:val="17"/>
          <w:szCs w:val="17"/>
        </w:rPr>
      </w:pPr>
      <w:r w:rsidRPr="00853CF1">
        <w:rPr>
          <w:color w:val="000000"/>
          <w:sz w:val="17"/>
          <w:szCs w:val="17"/>
        </w:rPr>
        <w:t xml:space="preserve">1.2. Целью настоящего </w:t>
      </w:r>
      <w:r w:rsidR="00DC3C9D" w:rsidRPr="00853CF1">
        <w:rPr>
          <w:color w:val="000000"/>
          <w:sz w:val="17"/>
          <w:szCs w:val="17"/>
        </w:rPr>
        <w:t>Контракт</w:t>
      </w:r>
      <w:r w:rsidRPr="00853CF1">
        <w:rPr>
          <w:color w:val="000000"/>
          <w:sz w:val="17"/>
          <w:szCs w:val="17"/>
        </w:rPr>
        <w:t>а является урегулирование взаимоотношений по оказанию Абоненту Услуг, в соответствии с законом ФЗ РФ «О связи», а также другими правовыми актами.</w:t>
      </w:r>
    </w:p>
    <w:p w:rsidR="00C03F90" w:rsidRPr="00853CF1" w:rsidRDefault="00C03F90" w:rsidP="00C03F90">
      <w:pPr>
        <w:pStyle w:val="Standard"/>
        <w:shd w:val="clear" w:color="auto" w:fill="FFFFFF"/>
        <w:autoSpaceDE w:val="0"/>
        <w:jc w:val="both"/>
        <w:rPr>
          <w:color w:val="000000"/>
          <w:sz w:val="17"/>
          <w:szCs w:val="17"/>
        </w:rPr>
      </w:pPr>
    </w:p>
    <w:p w:rsidR="00C03F90" w:rsidRPr="00853CF1" w:rsidRDefault="00C03F90" w:rsidP="00853CF1">
      <w:pPr>
        <w:pStyle w:val="Standard"/>
        <w:shd w:val="clear" w:color="auto" w:fill="FFFFFF"/>
        <w:tabs>
          <w:tab w:val="left" w:pos="360"/>
        </w:tabs>
        <w:autoSpaceDE w:val="0"/>
        <w:jc w:val="center"/>
        <w:rPr>
          <w:b/>
          <w:bCs/>
          <w:color w:val="000000"/>
          <w:sz w:val="17"/>
          <w:szCs w:val="17"/>
        </w:rPr>
      </w:pPr>
      <w:r w:rsidRPr="00853CF1">
        <w:rPr>
          <w:b/>
          <w:bCs/>
          <w:color w:val="000000"/>
          <w:sz w:val="17"/>
          <w:szCs w:val="17"/>
        </w:rPr>
        <w:t xml:space="preserve">2. ПРЕДМЕТ </w:t>
      </w:r>
      <w:r w:rsidR="00DC3C9D" w:rsidRPr="00853CF1">
        <w:rPr>
          <w:b/>
          <w:bCs/>
          <w:color w:val="000000"/>
          <w:sz w:val="17"/>
          <w:szCs w:val="17"/>
        </w:rPr>
        <w:t>КОНТРАКТА</w:t>
      </w:r>
    </w:p>
    <w:p w:rsidR="00C03F90" w:rsidRPr="00853CF1" w:rsidRDefault="00C03F90" w:rsidP="00C03F90">
      <w:pPr>
        <w:pStyle w:val="Standard"/>
        <w:shd w:val="clear" w:color="auto" w:fill="FFFFFF"/>
        <w:tabs>
          <w:tab w:val="left" w:pos="603"/>
        </w:tabs>
        <w:autoSpaceDE w:val="0"/>
        <w:ind w:left="36"/>
        <w:jc w:val="both"/>
        <w:rPr>
          <w:sz w:val="17"/>
          <w:szCs w:val="17"/>
        </w:rPr>
      </w:pPr>
      <w:r w:rsidRPr="00853CF1">
        <w:rPr>
          <w:color w:val="000000"/>
          <w:sz w:val="17"/>
          <w:szCs w:val="17"/>
        </w:rPr>
        <w:t xml:space="preserve">2.1. Настоящий </w:t>
      </w:r>
      <w:r w:rsidR="00DC3C9D" w:rsidRPr="00853CF1">
        <w:rPr>
          <w:color w:val="000000"/>
          <w:sz w:val="17"/>
          <w:szCs w:val="17"/>
        </w:rPr>
        <w:t>Контракт</w:t>
      </w:r>
      <w:r w:rsidRPr="00853CF1">
        <w:rPr>
          <w:color w:val="000000"/>
          <w:sz w:val="17"/>
          <w:szCs w:val="17"/>
        </w:rPr>
        <w:t xml:space="preserve"> регламентирует отношения Оператора и Абонента (далее «Сторон») по оказанию Услуг связи по передаче голосовой информации и телематических услуг связи. О</w:t>
      </w:r>
      <w:r w:rsidRPr="00853CF1">
        <w:rPr>
          <w:sz w:val="17"/>
          <w:szCs w:val="17"/>
        </w:rPr>
        <w:t xml:space="preserve">ператор оказывает Абоненту Услуги </w:t>
      </w:r>
      <w:r w:rsidRPr="00853CF1">
        <w:rPr>
          <w:color w:val="000000"/>
          <w:sz w:val="17"/>
          <w:szCs w:val="17"/>
        </w:rPr>
        <w:t>связи по передаче голосовой информации и телематических услуг связи</w:t>
      </w:r>
      <w:r w:rsidRPr="00853CF1">
        <w:rPr>
          <w:sz w:val="17"/>
          <w:szCs w:val="17"/>
        </w:rPr>
        <w:t xml:space="preserve"> (далее «Услуги»), а Абонент пользуется Услугами, оплачивая их в соответствии с объемом и применяемыми тарифами на услов</w:t>
      </w:r>
      <w:r w:rsidR="00DC3C9D" w:rsidRPr="00853CF1">
        <w:rPr>
          <w:sz w:val="17"/>
          <w:szCs w:val="17"/>
        </w:rPr>
        <w:t>иях, предусмотренных настоящим Контрактом,</w:t>
      </w:r>
      <w:r w:rsidRPr="00853CF1">
        <w:rPr>
          <w:sz w:val="17"/>
          <w:szCs w:val="17"/>
        </w:rPr>
        <w:t xml:space="preserve"> Бланком заказа и Приложениями. Бланк заказа является неотъемлемой частью настоящего </w:t>
      </w:r>
      <w:r w:rsidR="00DC3C9D" w:rsidRPr="00853CF1">
        <w:rPr>
          <w:sz w:val="17"/>
          <w:szCs w:val="17"/>
        </w:rPr>
        <w:t>Контракта</w:t>
      </w:r>
      <w:r w:rsidRPr="00853CF1">
        <w:rPr>
          <w:sz w:val="17"/>
          <w:szCs w:val="17"/>
        </w:rPr>
        <w:t xml:space="preserve"> и подписывается менеджером Оператора и Абонентом в двух экземплярах.</w:t>
      </w:r>
    </w:p>
    <w:p w:rsidR="00C03F90" w:rsidRPr="00853CF1" w:rsidRDefault="000A3EE9" w:rsidP="00C03F90">
      <w:pPr>
        <w:pStyle w:val="Standard"/>
        <w:shd w:val="clear" w:color="auto" w:fill="FFFFFF"/>
        <w:autoSpaceDE w:val="0"/>
        <w:jc w:val="both"/>
        <w:rPr>
          <w:color w:val="000000"/>
          <w:sz w:val="17"/>
          <w:szCs w:val="17"/>
        </w:rPr>
      </w:pPr>
      <w:r w:rsidRPr="00853CF1">
        <w:rPr>
          <w:color w:val="000000"/>
          <w:sz w:val="17"/>
          <w:szCs w:val="17"/>
        </w:rPr>
        <w:t xml:space="preserve">2.2. </w:t>
      </w:r>
      <w:r w:rsidR="00A42C06" w:rsidRPr="00853CF1">
        <w:rPr>
          <w:color w:val="000000"/>
          <w:sz w:val="17"/>
          <w:szCs w:val="17"/>
        </w:rPr>
        <w:t>Предоставление услуг Абоненту со следующего дня после  заключения Контракта</w:t>
      </w:r>
      <w:r w:rsidR="00AF2914" w:rsidRPr="00853CF1">
        <w:rPr>
          <w:color w:val="000000"/>
          <w:sz w:val="17"/>
          <w:szCs w:val="17"/>
        </w:rPr>
        <w:t xml:space="preserve"> по 31.12.2020</w:t>
      </w:r>
      <w:r w:rsidRPr="00853CF1">
        <w:rPr>
          <w:color w:val="000000"/>
          <w:sz w:val="17"/>
          <w:szCs w:val="17"/>
        </w:rPr>
        <w:t xml:space="preserve"> г.</w:t>
      </w:r>
    </w:p>
    <w:p w:rsidR="000A3EE9" w:rsidRPr="00853CF1" w:rsidRDefault="000A3EE9" w:rsidP="00C03F90">
      <w:pPr>
        <w:pStyle w:val="Standard"/>
        <w:shd w:val="clear" w:color="auto" w:fill="FFFFFF"/>
        <w:autoSpaceDE w:val="0"/>
        <w:jc w:val="both"/>
        <w:rPr>
          <w:b/>
          <w:bCs/>
          <w:color w:val="000000"/>
          <w:sz w:val="17"/>
          <w:szCs w:val="17"/>
        </w:rPr>
      </w:pPr>
    </w:p>
    <w:p w:rsidR="00C03F90" w:rsidRPr="00853CF1" w:rsidRDefault="00C03F90" w:rsidP="00853CF1">
      <w:pPr>
        <w:pStyle w:val="Standard"/>
        <w:shd w:val="clear" w:color="auto" w:fill="FFFFFF"/>
        <w:tabs>
          <w:tab w:val="left" w:pos="360"/>
        </w:tabs>
        <w:autoSpaceDE w:val="0"/>
        <w:jc w:val="center"/>
        <w:rPr>
          <w:b/>
          <w:bCs/>
          <w:color w:val="000000"/>
          <w:sz w:val="17"/>
          <w:szCs w:val="17"/>
        </w:rPr>
      </w:pPr>
      <w:r w:rsidRPr="00853CF1">
        <w:rPr>
          <w:b/>
          <w:bCs/>
          <w:color w:val="000000"/>
          <w:sz w:val="17"/>
          <w:szCs w:val="17"/>
        </w:rPr>
        <w:t>3. ОБЯЗАТЕЛЬСТВА СТОРОН</w:t>
      </w:r>
    </w:p>
    <w:p w:rsidR="00C03F90" w:rsidRPr="00853CF1" w:rsidRDefault="00C03F90" w:rsidP="00C03F90">
      <w:pPr>
        <w:pStyle w:val="Standard"/>
        <w:shd w:val="clear" w:color="auto" w:fill="FFFFFF"/>
        <w:tabs>
          <w:tab w:val="left" w:pos="540"/>
        </w:tabs>
        <w:autoSpaceDE w:val="0"/>
        <w:jc w:val="both"/>
        <w:rPr>
          <w:b/>
          <w:bCs/>
          <w:color w:val="000000"/>
          <w:sz w:val="17"/>
          <w:szCs w:val="17"/>
        </w:rPr>
      </w:pPr>
      <w:r w:rsidRPr="00853CF1">
        <w:rPr>
          <w:b/>
          <w:bCs/>
          <w:color w:val="000000"/>
          <w:sz w:val="17"/>
          <w:szCs w:val="17"/>
        </w:rPr>
        <w:t>3.1. Оператор обязуется:</w:t>
      </w:r>
    </w:p>
    <w:p w:rsidR="00C03F90" w:rsidRPr="00853CF1" w:rsidRDefault="00C03F90" w:rsidP="00C03F90">
      <w:pPr>
        <w:pStyle w:val="Standard"/>
        <w:shd w:val="clear" w:color="auto" w:fill="FFFFFF"/>
        <w:tabs>
          <w:tab w:val="left" w:pos="540"/>
        </w:tabs>
        <w:autoSpaceDE w:val="0"/>
        <w:jc w:val="both"/>
        <w:rPr>
          <w:color w:val="000000"/>
          <w:sz w:val="17"/>
          <w:szCs w:val="17"/>
        </w:rPr>
      </w:pPr>
      <w:r w:rsidRPr="00853CF1">
        <w:rPr>
          <w:color w:val="000000"/>
          <w:sz w:val="17"/>
          <w:szCs w:val="17"/>
        </w:rPr>
        <w:t xml:space="preserve">3.1.1. С момента заключения настоящего </w:t>
      </w:r>
      <w:r w:rsidR="00DC3C9D" w:rsidRPr="00853CF1">
        <w:rPr>
          <w:color w:val="000000"/>
          <w:sz w:val="17"/>
          <w:szCs w:val="17"/>
        </w:rPr>
        <w:t>Контракта</w:t>
      </w:r>
      <w:r w:rsidRPr="00853CF1">
        <w:rPr>
          <w:color w:val="000000"/>
          <w:sz w:val="17"/>
          <w:szCs w:val="17"/>
        </w:rPr>
        <w:t xml:space="preserve"> предоставить Абоненту Услуги в соответствии с их перечнем и требованиями качества, определенными в настоящем </w:t>
      </w:r>
      <w:r w:rsidR="00DC3C9D" w:rsidRPr="00853CF1">
        <w:rPr>
          <w:color w:val="000000"/>
          <w:sz w:val="17"/>
          <w:szCs w:val="17"/>
        </w:rPr>
        <w:t>Контракте</w:t>
      </w:r>
      <w:r w:rsidRPr="00853CF1">
        <w:rPr>
          <w:color w:val="000000"/>
          <w:sz w:val="17"/>
          <w:szCs w:val="17"/>
        </w:rPr>
        <w:t>, Бланке заказ, Дополнениях и Приложениях.</w:t>
      </w:r>
    </w:p>
    <w:p w:rsidR="00C03F90" w:rsidRPr="00853CF1" w:rsidRDefault="00C03F90" w:rsidP="00C03F90">
      <w:pPr>
        <w:pStyle w:val="Standard"/>
        <w:shd w:val="clear" w:color="auto" w:fill="FFFFFF"/>
        <w:tabs>
          <w:tab w:val="left" w:pos="540"/>
        </w:tabs>
        <w:autoSpaceDE w:val="0"/>
        <w:jc w:val="both"/>
        <w:rPr>
          <w:color w:val="000000"/>
          <w:sz w:val="17"/>
          <w:szCs w:val="17"/>
        </w:rPr>
      </w:pPr>
      <w:r w:rsidRPr="00853CF1">
        <w:rPr>
          <w:color w:val="000000"/>
          <w:sz w:val="17"/>
          <w:szCs w:val="17"/>
        </w:rPr>
        <w:t>3.1.2. Предоставить Абонент</w:t>
      </w:r>
      <w:r w:rsidR="00DC3C9D" w:rsidRPr="00853CF1">
        <w:rPr>
          <w:color w:val="000000"/>
          <w:sz w:val="17"/>
          <w:szCs w:val="17"/>
        </w:rPr>
        <w:t>у</w:t>
      </w:r>
      <w:r w:rsidRPr="00853CF1">
        <w:rPr>
          <w:color w:val="000000"/>
          <w:sz w:val="17"/>
          <w:szCs w:val="17"/>
        </w:rPr>
        <w:t xml:space="preserve"> возможность получения телефонных консультаций по счетам телефону </w:t>
      </w:r>
      <w:r w:rsidRPr="00853CF1">
        <w:rPr>
          <w:color w:val="000000"/>
          <w:sz w:val="17"/>
          <w:szCs w:val="17"/>
          <w:u w:val="single"/>
        </w:rPr>
        <w:t>8(351) 200-44-55</w:t>
      </w:r>
      <w:r w:rsidRPr="00853CF1">
        <w:rPr>
          <w:color w:val="000000"/>
          <w:sz w:val="17"/>
          <w:szCs w:val="17"/>
        </w:rPr>
        <w:t>. Объем консультаций ограничивается конкретными вопросами, связанными с предоставлением Услуг.</w:t>
      </w:r>
    </w:p>
    <w:p w:rsidR="008A631B" w:rsidRPr="00853CF1" w:rsidRDefault="008A631B" w:rsidP="008A631B">
      <w:pPr>
        <w:widowControl/>
        <w:shd w:val="clear" w:color="auto" w:fill="FFFFFF"/>
        <w:tabs>
          <w:tab w:val="left" w:pos="540"/>
        </w:tabs>
        <w:autoSpaceDE w:val="0"/>
        <w:jc w:val="both"/>
        <w:rPr>
          <w:rFonts w:ascii="Times New Roman" w:eastAsia="Times New Roman" w:hAnsi="Times New Roman" w:cs="Times New Roman"/>
          <w:color w:val="000000"/>
          <w:sz w:val="17"/>
          <w:szCs w:val="17"/>
        </w:rPr>
      </w:pPr>
      <w:r w:rsidRPr="00853CF1">
        <w:rPr>
          <w:rFonts w:ascii="Times New Roman" w:eastAsia="Times New Roman" w:hAnsi="Times New Roman" w:cs="Times New Roman"/>
          <w:color w:val="000000"/>
          <w:sz w:val="17"/>
          <w:szCs w:val="17"/>
        </w:rPr>
        <w:t>3.1.3. Выделить Абоненту по договоренности один или несколько лицевых счетов и паролей с уникальными номерами.</w:t>
      </w:r>
      <w:r w:rsidRPr="00853CF1">
        <w:rPr>
          <w:rFonts w:ascii="Times New Roman" w:hAnsi="Times New Roman" w:cs="Times New Roman"/>
          <w:color w:val="000000"/>
          <w:sz w:val="17"/>
          <w:szCs w:val="17"/>
        </w:rPr>
        <w:t xml:space="preserve"> </w:t>
      </w:r>
      <w:r w:rsidRPr="00853CF1">
        <w:rPr>
          <w:rFonts w:ascii="Times New Roman" w:eastAsia="Times New Roman" w:hAnsi="Times New Roman" w:cs="Times New Roman"/>
          <w:color w:val="000000"/>
          <w:sz w:val="17"/>
          <w:szCs w:val="17"/>
        </w:rPr>
        <w:t>Для каждого адреса подключения выделяется отдельный лицевой счет, который указывается в бланке - заказе.</w:t>
      </w:r>
    </w:p>
    <w:p w:rsidR="008A631B" w:rsidRPr="00853CF1" w:rsidRDefault="008A631B" w:rsidP="008A631B">
      <w:pPr>
        <w:widowControl/>
        <w:shd w:val="clear" w:color="auto" w:fill="FFFFFF"/>
        <w:tabs>
          <w:tab w:val="left" w:pos="540"/>
        </w:tabs>
        <w:autoSpaceDE w:val="0"/>
        <w:jc w:val="both"/>
        <w:rPr>
          <w:rFonts w:ascii="Times New Roman" w:eastAsia="Times New Roman" w:hAnsi="Times New Roman" w:cs="Times New Roman"/>
          <w:color w:val="000000"/>
          <w:sz w:val="17"/>
          <w:szCs w:val="17"/>
        </w:rPr>
      </w:pPr>
      <w:r w:rsidRPr="00853CF1">
        <w:rPr>
          <w:rFonts w:ascii="Times New Roman" w:eastAsia="Times New Roman" w:hAnsi="Times New Roman" w:cs="Times New Roman"/>
          <w:color w:val="000000"/>
          <w:sz w:val="17"/>
          <w:szCs w:val="17"/>
        </w:rPr>
        <w:t>3.1.4. Осуществлять учет и тарификацию по каждому лицевому счету в отдельности, в том числе предоставление отдельных счетов, счетов-фактур, актов оказанных услуг для каждого лицевого счета.</w:t>
      </w:r>
    </w:p>
    <w:p w:rsidR="00C03F90" w:rsidRPr="00853CF1" w:rsidRDefault="00C03F90" w:rsidP="00C03F90">
      <w:pPr>
        <w:pStyle w:val="Standard"/>
        <w:shd w:val="clear" w:color="auto" w:fill="FFFFFF"/>
        <w:tabs>
          <w:tab w:val="left" w:pos="540"/>
        </w:tabs>
        <w:autoSpaceDE w:val="0"/>
        <w:jc w:val="both"/>
        <w:rPr>
          <w:color w:val="000000"/>
          <w:sz w:val="17"/>
          <w:szCs w:val="17"/>
        </w:rPr>
      </w:pPr>
      <w:r w:rsidRPr="00853CF1">
        <w:rPr>
          <w:color w:val="000000"/>
          <w:sz w:val="17"/>
          <w:szCs w:val="17"/>
        </w:rPr>
        <w:t xml:space="preserve">3.1.5. Обеспечивать конфиденциальность номеров, счетов и паролей, </w:t>
      </w:r>
      <w:r w:rsidRPr="00853CF1">
        <w:rPr>
          <w:sz w:val="17"/>
          <w:szCs w:val="17"/>
        </w:rPr>
        <w:t xml:space="preserve">информации, передаваемой либо полученной во исполнение настоящего </w:t>
      </w:r>
      <w:r w:rsidR="00DC3C9D" w:rsidRPr="00853CF1">
        <w:rPr>
          <w:color w:val="000000"/>
          <w:sz w:val="17"/>
          <w:szCs w:val="17"/>
        </w:rPr>
        <w:t>Контракта</w:t>
      </w:r>
      <w:r w:rsidRPr="00853CF1">
        <w:rPr>
          <w:sz w:val="17"/>
          <w:szCs w:val="17"/>
        </w:rPr>
        <w:t>, в том числе сведений, указанных в п. 3.1.3</w:t>
      </w:r>
      <w:r w:rsidRPr="00853CF1">
        <w:rPr>
          <w:color w:val="000000"/>
          <w:sz w:val="17"/>
          <w:szCs w:val="17"/>
        </w:rPr>
        <w:t>.</w:t>
      </w:r>
    </w:p>
    <w:p w:rsidR="00C03F90" w:rsidRPr="00853CF1" w:rsidRDefault="00C03F90" w:rsidP="00C03F90">
      <w:pPr>
        <w:pStyle w:val="Standard"/>
        <w:shd w:val="clear" w:color="auto" w:fill="FFFFFF"/>
        <w:tabs>
          <w:tab w:val="left" w:pos="540"/>
        </w:tabs>
        <w:autoSpaceDE w:val="0"/>
        <w:jc w:val="both"/>
        <w:rPr>
          <w:sz w:val="17"/>
          <w:szCs w:val="17"/>
        </w:rPr>
      </w:pPr>
      <w:r w:rsidRPr="00853CF1">
        <w:rPr>
          <w:color w:val="000000"/>
          <w:sz w:val="17"/>
          <w:szCs w:val="17"/>
        </w:rPr>
        <w:t>3.1.6. Извещать Абонента о внесенных изменениях и дополнениях в тариф не менее чем за 30 дней до начала их действия, путем размещения</w:t>
      </w:r>
      <w:r w:rsidR="009A5DB3" w:rsidRPr="00853CF1">
        <w:rPr>
          <w:color w:val="000000"/>
          <w:sz w:val="17"/>
          <w:szCs w:val="17"/>
        </w:rPr>
        <w:t xml:space="preserve"> </w:t>
      </w:r>
      <w:r w:rsidRPr="00853CF1">
        <w:rPr>
          <w:color w:val="000000"/>
          <w:sz w:val="17"/>
          <w:szCs w:val="17"/>
        </w:rPr>
        <w:t xml:space="preserve">соответствующей информации на </w:t>
      </w:r>
      <w:r w:rsidRPr="00853CF1">
        <w:rPr>
          <w:color w:val="000000"/>
          <w:sz w:val="17"/>
          <w:szCs w:val="17"/>
          <w:lang w:val="en-US"/>
        </w:rPr>
        <w:t>WEB</w:t>
      </w:r>
      <w:r w:rsidRPr="00853CF1">
        <w:rPr>
          <w:color w:val="000000"/>
          <w:sz w:val="17"/>
          <w:szCs w:val="17"/>
        </w:rPr>
        <w:t>-сервере (</w:t>
      </w:r>
      <w:r w:rsidRPr="00853CF1">
        <w:rPr>
          <w:color w:val="0D0D0D"/>
          <w:sz w:val="17"/>
          <w:szCs w:val="17"/>
          <w:lang w:val="en-US"/>
        </w:rPr>
        <w:t>www</w:t>
      </w:r>
      <w:r w:rsidRPr="00853CF1">
        <w:rPr>
          <w:color w:val="0D0D0D"/>
          <w:sz w:val="17"/>
          <w:szCs w:val="17"/>
        </w:rPr>
        <w:t>.</w:t>
      </w:r>
      <w:proofErr w:type="spellStart"/>
      <w:r w:rsidRPr="00853CF1">
        <w:rPr>
          <w:color w:val="0D0D0D"/>
          <w:sz w:val="17"/>
          <w:szCs w:val="17"/>
          <w:lang w:val="en-US"/>
        </w:rPr>
        <w:t>izet</w:t>
      </w:r>
      <w:proofErr w:type="spellEnd"/>
      <w:r w:rsidRPr="00853CF1">
        <w:rPr>
          <w:color w:val="0D0D0D"/>
          <w:sz w:val="17"/>
          <w:szCs w:val="17"/>
        </w:rPr>
        <w:t>.</w:t>
      </w:r>
      <w:proofErr w:type="spellStart"/>
      <w:r w:rsidRPr="00853CF1">
        <w:rPr>
          <w:color w:val="0D0D0D"/>
          <w:sz w:val="17"/>
          <w:szCs w:val="17"/>
          <w:lang w:val="en-US"/>
        </w:rPr>
        <w:t>ru</w:t>
      </w:r>
      <w:proofErr w:type="spellEnd"/>
      <w:r w:rsidRPr="00853CF1">
        <w:rPr>
          <w:color w:val="000000"/>
          <w:sz w:val="17"/>
          <w:szCs w:val="17"/>
        </w:rPr>
        <w:t>).</w:t>
      </w:r>
    </w:p>
    <w:p w:rsidR="00C03F90" w:rsidRPr="00853CF1" w:rsidRDefault="00C03F90" w:rsidP="00C03F90">
      <w:pPr>
        <w:pStyle w:val="Standard"/>
        <w:shd w:val="clear" w:color="auto" w:fill="FFFFFF"/>
        <w:tabs>
          <w:tab w:val="left" w:pos="540"/>
        </w:tabs>
        <w:autoSpaceDE w:val="0"/>
        <w:jc w:val="both"/>
        <w:rPr>
          <w:color w:val="000000"/>
          <w:sz w:val="17"/>
          <w:szCs w:val="17"/>
        </w:rPr>
      </w:pPr>
      <w:r w:rsidRPr="00853CF1">
        <w:rPr>
          <w:color w:val="000000"/>
          <w:sz w:val="17"/>
          <w:szCs w:val="17"/>
        </w:rPr>
        <w:t>3.1.7. Об изменениях тарифов Абонент уведомляется Оператором путем направления Абоненту факсимильного сообщения либо через электронную почту, или используя тот вид связи, который удобен Абоненту.</w:t>
      </w:r>
    </w:p>
    <w:p w:rsidR="00C03F90" w:rsidRPr="00853CF1" w:rsidRDefault="00C03F90" w:rsidP="00C03F90">
      <w:pPr>
        <w:pStyle w:val="Standard"/>
        <w:shd w:val="clear" w:color="auto" w:fill="FFFFFF"/>
        <w:tabs>
          <w:tab w:val="left" w:pos="540"/>
        </w:tabs>
        <w:autoSpaceDE w:val="0"/>
        <w:jc w:val="both"/>
        <w:rPr>
          <w:sz w:val="17"/>
          <w:szCs w:val="17"/>
        </w:rPr>
      </w:pPr>
      <w:r w:rsidRPr="00853CF1">
        <w:rPr>
          <w:sz w:val="17"/>
          <w:szCs w:val="17"/>
        </w:rPr>
        <w:t xml:space="preserve">3.1.8. В случае возникновения неисправностей, Оператор обязуется устранить их в течение 24 часов с момента заявления Абонента, если нет возможности устранения этих неисправностей в установленный срок, то он может быть увеличен с письменным уведомлением Абонента. </w:t>
      </w:r>
    </w:p>
    <w:p w:rsidR="00C03F90" w:rsidRPr="00853CF1" w:rsidRDefault="00C03F90" w:rsidP="00C03F90">
      <w:pPr>
        <w:pStyle w:val="Standard"/>
        <w:tabs>
          <w:tab w:val="left" w:pos="567"/>
        </w:tabs>
        <w:jc w:val="both"/>
        <w:rPr>
          <w:sz w:val="17"/>
          <w:szCs w:val="17"/>
        </w:rPr>
      </w:pPr>
      <w:r w:rsidRPr="00853CF1">
        <w:rPr>
          <w:sz w:val="17"/>
          <w:szCs w:val="17"/>
        </w:rPr>
        <w:t>3.1.9.</w:t>
      </w:r>
      <w:r w:rsidRPr="00853CF1">
        <w:rPr>
          <w:color w:val="000000"/>
          <w:sz w:val="17"/>
          <w:szCs w:val="17"/>
        </w:rPr>
        <w:t>Оператор обязан регистрировать обращение Абонента и п</w:t>
      </w:r>
      <w:r w:rsidRPr="00853CF1">
        <w:rPr>
          <w:sz w:val="17"/>
          <w:szCs w:val="17"/>
        </w:rPr>
        <w:t xml:space="preserve">ринимать меры для устранения неисправностей, перерывов или ухудшения качества предоставляемых услуг, при условии своевременного обращения Абонента в службу технической поддержки Оператора по телефону </w:t>
      </w:r>
      <w:r w:rsidR="004826FE" w:rsidRPr="00853CF1">
        <w:rPr>
          <w:sz w:val="17"/>
          <w:szCs w:val="17"/>
          <w:u w:val="single"/>
        </w:rPr>
        <w:t>8(351) 200-41-</w:t>
      </w:r>
      <w:r w:rsidRPr="00853CF1">
        <w:rPr>
          <w:sz w:val="17"/>
          <w:szCs w:val="17"/>
          <w:u w:val="single"/>
        </w:rPr>
        <w:t>11</w:t>
      </w:r>
      <w:r w:rsidRPr="00853CF1">
        <w:rPr>
          <w:sz w:val="17"/>
          <w:szCs w:val="17"/>
        </w:rPr>
        <w:t xml:space="preserve"> или обращения к своему менеджеру.</w:t>
      </w:r>
    </w:p>
    <w:p w:rsidR="00C03F90" w:rsidRPr="00853CF1" w:rsidRDefault="00C03F90" w:rsidP="00C03F90">
      <w:pPr>
        <w:pStyle w:val="Standard"/>
        <w:tabs>
          <w:tab w:val="left" w:pos="360"/>
          <w:tab w:val="left" w:pos="567"/>
        </w:tabs>
        <w:jc w:val="both"/>
        <w:textAlignment w:val="auto"/>
        <w:rPr>
          <w:sz w:val="17"/>
          <w:szCs w:val="17"/>
        </w:rPr>
      </w:pPr>
      <w:r w:rsidRPr="00853CF1">
        <w:rPr>
          <w:sz w:val="17"/>
          <w:szCs w:val="17"/>
        </w:rPr>
        <w:t xml:space="preserve">3.1.10. Оператор обязуется оказывать Абоненту услуги, оговоренные в настоящем данном </w:t>
      </w:r>
      <w:r w:rsidR="00771ACE" w:rsidRPr="00853CF1">
        <w:rPr>
          <w:color w:val="000000"/>
          <w:sz w:val="17"/>
          <w:szCs w:val="17"/>
        </w:rPr>
        <w:t>Контракт</w:t>
      </w:r>
      <w:r w:rsidRPr="00853CF1">
        <w:rPr>
          <w:sz w:val="17"/>
          <w:szCs w:val="17"/>
        </w:rPr>
        <w:t>е, 24 часа в сутки, 7 дней в неделю, в объёме, необходимом Абоненту, за исключением перерывов на проведение регламентных, профилактических и ремонтных работ. Планово-профилактические работы проводятся для модернизации сети Оператора 1 раз в 3-6 месяцев с предварительным уведомлением Абонента за 24 часов до проведения работ.</w:t>
      </w:r>
    </w:p>
    <w:p w:rsidR="00C03F90" w:rsidRPr="00853CF1" w:rsidRDefault="00771ACE" w:rsidP="00C03F90">
      <w:pPr>
        <w:pStyle w:val="Standard"/>
        <w:tabs>
          <w:tab w:val="left" w:pos="567"/>
        </w:tabs>
        <w:jc w:val="both"/>
        <w:textAlignment w:val="auto"/>
        <w:rPr>
          <w:sz w:val="17"/>
          <w:szCs w:val="17"/>
        </w:rPr>
      </w:pPr>
      <w:r w:rsidRPr="00853CF1">
        <w:rPr>
          <w:sz w:val="17"/>
          <w:szCs w:val="17"/>
        </w:rPr>
        <w:t xml:space="preserve">3.1.11. </w:t>
      </w:r>
      <w:r w:rsidR="00C03F90" w:rsidRPr="00853CF1">
        <w:rPr>
          <w:sz w:val="17"/>
          <w:szCs w:val="17"/>
        </w:rPr>
        <w:t>Иные обязанности Оператора, предусмотренные ФЗ РФ «О связи», Правилами на оказание телематических услуг связи, Правилами оказания услуг связи по передаче данных и др. нормативно-правовыми актами.</w:t>
      </w:r>
    </w:p>
    <w:p w:rsidR="00C03F90" w:rsidRPr="00853CF1" w:rsidRDefault="00C03F90" w:rsidP="00C03F90">
      <w:pPr>
        <w:pStyle w:val="Standard"/>
        <w:tabs>
          <w:tab w:val="left" w:pos="360"/>
          <w:tab w:val="left" w:pos="567"/>
        </w:tabs>
        <w:jc w:val="both"/>
        <w:rPr>
          <w:sz w:val="17"/>
          <w:szCs w:val="17"/>
        </w:rPr>
      </w:pPr>
      <w:r w:rsidRPr="00853CF1">
        <w:rPr>
          <w:b/>
          <w:bCs/>
          <w:color w:val="000000"/>
          <w:sz w:val="17"/>
          <w:szCs w:val="17"/>
        </w:rPr>
        <w:t>3.2.Оператор вправе:</w:t>
      </w:r>
    </w:p>
    <w:p w:rsidR="00C03F90" w:rsidRPr="00853CF1" w:rsidRDefault="00C03F90" w:rsidP="00C03F90">
      <w:pPr>
        <w:pStyle w:val="Standard"/>
        <w:shd w:val="clear" w:color="auto" w:fill="FFFFFF"/>
        <w:autoSpaceDE w:val="0"/>
        <w:jc w:val="both"/>
        <w:rPr>
          <w:sz w:val="17"/>
          <w:szCs w:val="17"/>
        </w:rPr>
      </w:pPr>
      <w:r w:rsidRPr="00853CF1">
        <w:rPr>
          <w:bCs/>
          <w:color w:val="000000"/>
          <w:sz w:val="17"/>
          <w:szCs w:val="17"/>
        </w:rPr>
        <w:t xml:space="preserve">3.2.1.При наличии финансовой задолженности у Абонента, в одностороннем порядке приостановить оказание услуг связи по настоящему </w:t>
      </w:r>
      <w:r w:rsidR="00771ACE" w:rsidRPr="00853CF1">
        <w:rPr>
          <w:color w:val="000000"/>
          <w:sz w:val="17"/>
          <w:szCs w:val="17"/>
        </w:rPr>
        <w:t>Контракт</w:t>
      </w:r>
      <w:r w:rsidRPr="00853CF1">
        <w:rPr>
          <w:bCs/>
          <w:color w:val="000000"/>
          <w:sz w:val="17"/>
          <w:szCs w:val="17"/>
        </w:rPr>
        <w:t>у до момента полного погашения задолженности.</w:t>
      </w:r>
    </w:p>
    <w:p w:rsidR="00C03F90" w:rsidRPr="00853CF1" w:rsidRDefault="00C03F90" w:rsidP="00C03F90">
      <w:pPr>
        <w:pStyle w:val="Standard"/>
        <w:jc w:val="both"/>
        <w:rPr>
          <w:color w:val="000000"/>
          <w:sz w:val="17"/>
          <w:szCs w:val="17"/>
        </w:rPr>
      </w:pPr>
      <w:r w:rsidRPr="00853CF1">
        <w:rPr>
          <w:color w:val="000000"/>
          <w:sz w:val="17"/>
          <w:szCs w:val="17"/>
        </w:rPr>
        <w:t xml:space="preserve">3.2.2. При подключении Абонента к услуге связи Оператор предоставляет Абоненту во временное пользование средства связи -оборудование (роутеры, телефоны, др. оборудование необходимое при подключении Абонента), указанное в акте о подключении Абонента. При расторжении настоящего </w:t>
      </w:r>
      <w:r w:rsidR="00771ACE" w:rsidRPr="00853CF1">
        <w:rPr>
          <w:color w:val="000000"/>
          <w:sz w:val="17"/>
          <w:szCs w:val="17"/>
        </w:rPr>
        <w:t>Контракта</w:t>
      </w:r>
      <w:r w:rsidRPr="00853CF1">
        <w:rPr>
          <w:color w:val="000000"/>
          <w:sz w:val="17"/>
          <w:szCs w:val="17"/>
        </w:rPr>
        <w:t xml:space="preserve">, на любых условиях, право собственности на все предоставленное во временное пользование оборудование сохраняется за Оператором и возвращается Оператору в течение 1-го календарного дня с момента прекращения действия настоящего </w:t>
      </w:r>
      <w:r w:rsidR="00771ACE" w:rsidRPr="00853CF1">
        <w:rPr>
          <w:color w:val="000000"/>
          <w:sz w:val="17"/>
          <w:szCs w:val="17"/>
        </w:rPr>
        <w:t>Контракта</w:t>
      </w:r>
      <w:r w:rsidRPr="00853CF1">
        <w:rPr>
          <w:color w:val="000000"/>
          <w:sz w:val="17"/>
          <w:szCs w:val="17"/>
        </w:rPr>
        <w:t xml:space="preserve">. При изменении Абонентом адреса места нахождения Оператор анализирует возможность продления договорных отношений и при положительном решении вопроса заключает с Абонентом новый </w:t>
      </w:r>
      <w:r w:rsidR="00771ACE" w:rsidRPr="00853CF1">
        <w:rPr>
          <w:color w:val="000000"/>
          <w:sz w:val="17"/>
          <w:szCs w:val="17"/>
        </w:rPr>
        <w:t>Контракт</w:t>
      </w:r>
      <w:r w:rsidRPr="00853CF1">
        <w:rPr>
          <w:color w:val="000000"/>
          <w:sz w:val="17"/>
          <w:szCs w:val="17"/>
        </w:rPr>
        <w:t xml:space="preserve">.   </w:t>
      </w:r>
    </w:p>
    <w:p w:rsidR="00C03F90" w:rsidRPr="00853CF1" w:rsidRDefault="00C03F90" w:rsidP="00C03F90">
      <w:pPr>
        <w:pStyle w:val="Standard"/>
        <w:shd w:val="clear" w:color="auto" w:fill="FFFFFF"/>
        <w:autoSpaceDE w:val="0"/>
        <w:jc w:val="both"/>
        <w:rPr>
          <w:color w:val="000000"/>
          <w:sz w:val="17"/>
          <w:szCs w:val="17"/>
        </w:rPr>
      </w:pPr>
      <w:r w:rsidRPr="00853CF1">
        <w:rPr>
          <w:color w:val="000000"/>
          <w:sz w:val="17"/>
          <w:szCs w:val="17"/>
        </w:rPr>
        <w:t xml:space="preserve">3.2.3. Не рассматривать какие либо претензии Абонента по ухудшению качества  Услуг, если обращение Абонента не было своевременно </w:t>
      </w:r>
      <w:r w:rsidRPr="00853CF1">
        <w:rPr>
          <w:bCs/>
          <w:color w:val="000000"/>
          <w:sz w:val="17"/>
          <w:szCs w:val="17"/>
        </w:rPr>
        <w:t xml:space="preserve">(в течение 24 часов с момента обнаружения неполадок </w:t>
      </w:r>
      <w:r w:rsidRPr="00853CF1">
        <w:rPr>
          <w:color w:val="000000"/>
          <w:sz w:val="17"/>
          <w:szCs w:val="17"/>
        </w:rPr>
        <w:t>зарегистрировано в службе технической поддержки Оператора).</w:t>
      </w:r>
    </w:p>
    <w:p w:rsidR="00C03F90" w:rsidRPr="00853CF1" w:rsidRDefault="00771ACE" w:rsidP="00C03F90">
      <w:pPr>
        <w:pStyle w:val="Standard"/>
        <w:tabs>
          <w:tab w:val="left" w:pos="567"/>
        </w:tabs>
        <w:jc w:val="both"/>
        <w:textAlignment w:val="auto"/>
        <w:rPr>
          <w:sz w:val="17"/>
          <w:szCs w:val="17"/>
        </w:rPr>
      </w:pPr>
      <w:r w:rsidRPr="00853CF1">
        <w:rPr>
          <w:color w:val="000000"/>
          <w:sz w:val="17"/>
          <w:szCs w:val="17"/>
        </w:rPr>
        <w:t>3.2.4.</w:t>
      </w:r>
      <w:r w:rsidR="00C03F90" w:rsidRPr="00853CF1">
        <w:rPr>
          <w:sz w:val="17"/>
          <w:szCs w:val="17"/>
        </w:rPr>
        <w:t xml:space="preserve"> Иные права Оператора, предусмотренные ФЗ РФ «О связи», Правилами на оказание телематических услуг связи, Правилами оказания услуг связи по передаче данных и др. нормативно-правовыми актами.</w:t>
      </w:r>
    </w:p>
    <w:p w:rsidR="00C03F90" w:rsidRPr="00853CF1" w:rsidRDefault="00C03F90" w:rsidP="00C03F90">
      <w:pPr>
        <w:pStyle w:val="Standard"/>
        <w:shd w:val="clear" w:color="auto" w:fill="FFFFFF"/>
        <w:autoSpaceDE w:val="0"/>
        <w:jc w:val="both"/>
        <w:rPr>
          <w:b/>
          <w:bCs/>
          <w:color w:val="000000"/>
          <w:sz w:val="17"/>
          <w:szCs w:val="17"/>
        </w:rPr>
      </w:pPr>
      <w:r w:rsidRPr="00853CF1">
        <w:rPr>
          <w:b/>
          <w:bCs/>
          <w:color w:val="000000"/>
          <w:sz w:val="17"/>
          <w:szCs w:val="17"/>
        </w:rPr>
        <w:lastRenderedPageBreak/>
        <w:t>3.3. Абонент обязуется:</w:t>
      </w:r>
    </w:p>
    <w:p w:rsidR="00C03F90" w:rsidRPr="00853CF1" w:rsidRDefault="00C03F90" w:rsidP="00C03F90">
      <w:pPr>
        <w:pStyle w:val="Standard"/>
        <w:jc w:val="both"/>
        <w:rPr>
          <w:color w:val="000000"/>
          <w:sz w:val="17"/>
          <w:szCs w:val="17"/>
        </w:rPr>
      </w:pPr>
      <w:r w:rsidRPr="00853CF1">
        <w:rPr>
          <w:sz w:val="17"/>
          <w:szCs w:val="17"/>
        </w:rPr>
        <w:t xml:space="preserve">3.3.1. Абонент обязуется пользоваться услугами в порядке и в соответствии с требованиями действующих нормативных правовых актов, настоящего </w:t>
      </w:r>
      <w:r w:rsidR="00771ACE" w:rsidRPr="00853CF1">
        <w:rPr>
          <w:color w:val="000000"/>
          <w:sz w:val="17"/>
          <w:szCs w:val="17"/>
        </w:rPr>
        <w:t>Контракта</w:t>
      </w:r>
      <w:r w:rsidRPr="00853CF1">
        <w:rPr>
          <w:sz w:val="17"/>
          <w:szCs w:val="17"/>
        </w:rPr>
        <w:t xml:space="preserve">, его Приложениях и Дополнениях, являющихся неотъемлемой частью настоящего </w:t>
      </w:r>
      <w:r w:rsidR="00771ACE" w:rsidRPr="00853CF1">
        <w:rPr>
          <w:color w:val="000000"/>
          <w:sz w:val="17"/>
          <w:szCs w:val="17"/>
        </w:rPr>
        <w:t>Контракта</w:t>
      </w:r>
      <w:r w:rsidRPr="00853CF1">
        <w:rPr>
          <w:sz w:val="17"/>
          <w:szCs w:val="17"/>
        </w:rPr>
        <w:t>.</w:t>
      </w:r>
    </w:p>
    <w:p w:rsidR="00C03F90" w:rsidRPr="00853CF1" w:rsidRDefault="00C03F90" w:rsidP="00C03F90">
      <w:pPr>
        <w:pStyle w:val="Standard"/>
        <w:jc w:val="both"/>
        <w:rPr>
          <w:color w:val="000000"/>
          <w:sz w:val="17"/>
          <w:szCs w:val="17"/>
        </w:rPr>
      </w:pPr>
      <w:r w:rsidRPr="00853CF1">
        <w:rPr>
          <w:color w:val="000000"/>
          <w:sz w:val="17"/>
          <w:szCs w:val="17"/>
        </w:rPr>
        <w:t>3.3.2. Соблюдать условия и сроки платежей за предоставленные Услуги, а именно с</w:t>
      </w:r>
      <w:r w:rsidRPr="00853CF1">
        <w:rPr>
          <w:sz w:val="17"/>
          <w:szCs w:val="17"/>
        </w:rPr>
        <w:t>воевременно вносить денежные средства на счет, для непрерывности предоставления услуг</w:t>
      </w:r>
      <w:r w:rsidRPr="00853CF1">
        <w:rPr>
          <w:color w:val="000000"/>
          <w:sz w:val="17"/>
          <w:szCs w:val="17"/>
        </w:rPr>
        <w:t>.</w:t>
      </w:r>
    </w:p>
    <w:p w:rsidR="00C03F90" w:rsidRPr="00853CF1" w:rsidRDefault="00C03F90" w:rsidP="00C03F90">
      <w:pPr>
        <w:pStyle w:val="Standard"/>
        <w:tabs>
          <w:tab w:val="left" w:pos="567"/>
        </w:tabs>
        <w:jc w:val="both"/>
        <w:rPr>
          <w:color w:val="000000"/>
          <w:sz w:val="17"/>
          <w:szCs w:val="17"/>
        </w:rPr>
      </w:pPr>
      <w:r w:rsidRPr="00853CF1">
        <w:rPr>
          <w:color w:val="000000"/>
          <w:sz w:val="17"/>
          <w:szCs w:val="17"/>
        </w:rPr>
        <w:t xml:space="preserve">3.3.3. Возместить Оператору расходы, произведенные вследствие прекращения действия </w:t>
      </w:r>
      <w:r w:rsidR="00771ACE" w:rsidRPr="00853CF1">
        <w:rPr>
          <w:color w:val="000000"/>
          <w:sz w:val="17"/>
          <w:szCs w:val="17"/>
        </w:rPr>
        <w:t>Контракта</w:t>
      </w:r>
      <w:r w:rsidRPr="00853CF1">
        <w:rPr>
          <w:color w:val="000000"/>
          <w:sz w:val="17"/>
          <w:szCs w:val="17"/>
        </w:rPr>
        <w:t xml:space="preserve"> по вине Абонента, в частности, вследствие невыполнения Абонентом финансовых обязательств перед Оператором, в пределах и на условиях, предусмотренных настоящим </w:t>
      </w:r>
      <w:r w:rsidR="00771ACE" w:rsidRPr="00853CF1">
        <w:rPr>
          <w:color w:val="000000"/>
          <w:sz w:val="17"/>
          <w:szCs w:val="17"/>
        </w:rPr>
        <w:t>Контрактом</w:t>
      </w:r>
      <w:r w:rsidRPr="00853CF1">
        <w:rPr>
          <w:color w:val="000000"/>
          <w:sz w:val="17"/>
          <w:szCs w:val="17"/>
        </w:rPr>
        <w:t>.</w:t>
      </w:r>
    </w:p>
    <w:p w:rsidR="00C03F90" w:rsidRPr="00853CF1" w:rsidRDefault="00C03F90" w:rsidP="00C03F90">
      <w:pPr>
        <w:pStyle w:val="Standard"/>
        <w:tabs>
          <w:tab w:val="left" w:pos="567"/>
        </w:tabs>
        <w:jc w:val="both"/>
        <w:rPr>
          <w:color w:val="000000"/>
          <w:sz w:val="17"/>
          <w:szCs w:val="17"/>
        </w:rPr>
      </w:pPr>
      <w:r w:rsidRPr="00853CF1">
        <w:rPr>
          <w:color w:val="000000"/>
          <w:sz w:val="17"/>
          <w:szCs w:val="17"/>
        </w:rPr>
        <w:t>3.3.4. В полном объеме  отвечать за сохранность своего пароля доступа (</w:t>
      </w:r>
      <w:proofErr w:type="spellStart"/>
      <w:r w:rsidRPr="00853CF1">
        <w:rPr>
          <w:color w:val="000000"/>
          <w:sz w:val="17"/>
          <w:szCs w:val="17"/>
        </w:rPr>
        <w:t>Пин</w:t>
      </w:r>
      <w:proofErr w:type="spellEnd"/>
      <w:r w:rsidRPr="00853CF1">
        <w:rPr>
          <w:color w:val="000000"/>
          <w:sz w:val="17"/>
          <w:szCs w:val="17"/>
        </w:rPr>
        <w:t>-кода)  и за убытки, которые могут  возникнуть по причине  несанкционированного использования  его канала доступа.</w:t>
      </w:r>
    </w:p>
    <w:p w:rsidR="00C03F90" w:rsidRPr="00853CF1" w:rsidRDefault="00C03F90" w:rsidP="00C03F90">
      <w:pPr>
        <w:pStyle w:val="Standard"/>
        <w:tabs>
          <w:tab w:val="left" w:pos="567"/>
        </w:tabs>
        <w:jc w:val="both"/>
        <w:rPr>
          <w:color w:val="000000"/>
          <w:sz w:val="17"/>
          <w:szCs w:val="17"/>
        </w:rPr>
      </w:pPr>
      <w:r w:rsidRPr="00853CF1">
        <w:rPr>
          <w:color w:val="000000"/>
          <w:sz w:val="17"/>
          <w:szCs w:val="17"/>
        </w:rPr>
        <w:t xml:space="preserve">3.3.5. Незамедлительно </w:t>
      </w:r>
      <w:r w:rsidRPr="00853CF1">
        <w:rPr>
          <w:bCs/>
          <w:color w:val="000000"/>
          <w:sz w:val="17"/>
          <w:szCs w:val="17"/>
        </w:rPr>
        <w:t xml:space="preserve">(в течение 24 часов, с момента обнаружения неполадок) </w:t>
      </w:r>
      <w:r w:rsidRPr="00853CF1">
        <w:rPr>
          <w:color w:val="000000"/>
          <w:sz w:val="17"/>
          <w:szCs w:val="17"/>
        </w:rPr>
        <w:t xml:space="preserve">сообщать о необходимости технического обслуживания в службу технической поддержки Оператора </w:t>
      </w:r>
      <w:r w:rsidRPr="00853CF1">
        <w:rPr>
          <w:sz w:val="17"/>
          <w:szCs w:val="17"/>
        </w:rPr>
        <w:t xml:space="preserve">по телефону </w:t>
      </w:r>
      <w:r w:rsidRPr="00853CF1">
        <w:rPr>
          <w:sz w:val="17"/>
          <w:szCs w:val="17"/>
          <w:u w:val="single"/>
        </w:rPr>
        <w:t>8 (351) 200-4-111</w:t>
      </w:r>
      <w:r w:rsidRPr="00853CF1">
        <w:rPr>
          <w:sz w:val="17"/>
          <w:szCs w:val="17"/>
        </w:rPr>
        <w:t>.</w:t>
      </w:r>
      <w:r w:rsidRPr="00853CF1">
        <w:rPr>
          <w:color w:val="000000"/>
          <w:sz w:val="17"/>
          <w:szCs w:val="17"/>
        </w:rPr>
        <w:t xml:space="preserve"> </w:t>
      </w:r>
    </w:p>
    <w:p w:rsidR="00C03F90" w:rsidRPr="00853CF1" w:rsidRDefault="00C03F90" w:rsidP="00C03F90">
      <w:pPr>
        <w:pStyle w:val="Standard"/>
        <w:tabs>
          <w:tab w:val="left" w:pos="567"/>
        </w:tabs>
        <w:jc w:val="both"/>
        <w:rPr>
          <w:color w:val="000000"/>
          <w:sz w:val="17"/>
          <w:szCs w:val="17"/>
        </w:rPr>
      </w:pPr>
      <w:r w:rsidRPr="00853CF1">
        <w:rPr>
          <w:color w:val="000000"/>
          <w:sz w:val="17"/>
          <w:szCs w:val="17"/>
        </w:rPr>
        <w:t>3.3.6. Самостоятельно устанавливать на свое оборудование: средства защиты от перепадов напряжения в электросетях общего пользования и локальной сети; программные средства защиты от несанкционированного доступа третьих лиц и компьютерных вирусов.</w:t>
      </w:r>
    </w:p>
    <w:p w:rsidR="00C03F90" w:rsidRPr="00853CF1" w:rsidRDefault="00C03F90" w:rsidP="00C03F90">
      <w:pPr>
        <w:pStyle w:val="Standard"/>
        <w:tabs>
          <w:tab w:val="left" w:pos="567"/>
        </w:tabs>
        <w:jc w:val="both"/>
        <w:rPr>
          <w:color w:val="000000"/>
          <w:sz w:val="17"/>
          <w:szCs w:val="17"/>
        </w:rPr>
      </w:pPr>
      <w:r w:rsidRPr="00853CF1">
        <w:rPr>
          <w:color w:val="000000"/>
          <w:sz w:val="17"/>
          <w:szCs w:val="17"/>
        </w:rPr>
        <w:t>3.3.7. Самостоятельно нести полную имущественную ответственность за состояние своего оборудования, компьютерной техники и своего имущества. Абонент обязан соблюдать нормы и правила пожарной безопасности, придерживаться требований технических норм, правил и инструкций по использованию своего оборудования в соответствии с действующим законодательством РФ.</w:t>
      </w:r>
    </w:p>
    <w:p w:rsidR="00C03F90" w:rsidRPr="00853CF1" w:rsidRDefault="00C03F90" w:rsidP="00C03F90">
      <w:pPr>
        <w:pStyle w:val="Standard"/>
        <w:tabs>
          <w:tab w:val="left" w:pos="360"/>
          <w:tab w:val="left" w:pos="567"/>
        </w:tabs>
        <w:jc w:val="both"/>
        <w:textAlignment w:val="auto"/>
        <w:rPr>
          <w:sz w:val="17"/>
          <w:szCs w:val="17"/>
        </w:rPr>
      </w:pPr>
      <w:r w:rsidRPr="00853CF1">
        <w:rPr>
          <w:sz w:val="17"/>
          <w:szCs w:val="17"/>
        </w:rPr>
        <w:t xml:space="preserve">3.3.8. </w:t>
      </w:r>
      <w:proofErr w:type="gramStart"/>
      <w:r w:rsidRPr="00853CF1">
        <w:rPr>
          <w:sz w:val="17"/>
          <w:szCs w:val="17"/>
        </w:rPr>
        <w:t>Нести  иные обязанности</w:t>
      </w:r>
      <w:proofErr w:type="gramEnd"/>
      <w:r w:rsidRPr="00853CF1">
        <w:rPr>
          <w:sz w:val="17"/>
          <w:szCs w:val="17"/>
        </w:rPr>
        <w:t xml:space="preserve"> Абонента, предусмотренные ФЗ РФ «О связи», Правилами на оказание телематических услуг связи, Правилами оказания услуг связи по передаче данных и др. нормативно-правовыми актами.</w:t>
      </w:r>
    </w:p>
    <w:p w:rsidR="00C03F90" w:rsidRPr="00853CF1" w:rsidRDefault="00C03F90" w:rsidP="00C03F90">
      <w:pPr>
        <w:pStyle w:val="Standard"/>
        <w:shd w:val="clear" w:color="auto" w:fill="FFFFFF"/>
        <w:autoSpaceDE w:val="0"/>
        <w:jc w:val="both"/>
        <w:rPr>
          <w:b/>
          <w:bCs/>
          <w:color w:val="000000"/>
          <w:sz w:val="17"/>
          <w:szCs w:val="17"/>
        </w:rPr>
      </w:pPr>
      <w:r w:rsidRPr="00853CF1">
        <w:rPr>
          <w:b/>
          <w:bCs/>
          <w:color w:val="000000"/>
          <w:sz w:val="17"/>
          <w:szCs w:val="17"/>
        </w:rPr>
        <w:t>3.4. Абонент вправе:</w:t>
      </w:r>
    </w:p>
    <w:p w:rsidR="00C03F90" w:rsidRPr="00853CF1" w:rsidRDefault="00C03F90" w:rsidP="00C03F90">
      <w:pPr>
        <w:pStyle w:val="Standard"/>
        <w:shd w:val="clear" w:color="auto" w:fill="FFFFFF"/>
        <w:autoSpaceDE w:val="0"/>
        <w:jc w:val="both"/>
        <w:rPr>
          <w:bCs/>
          <w:color w:val="000000"/>
          <w:sz w:val="17"/>
          <w:szCs w:val="17"/>
        </w:rPr>
      </w:pPr>
      <w:r w:rsidRPr="00853CF1">
        <w:rPr>
          <w:bCs/>
          <w:color w:val="000000"/>
          <w:sz w:val="17"/>
          <w:szCs w:val="17"/>
        </w:rPr>
        <w:t xml:space="preserve">3.4.1. Отказаться от оплаты услуг связи, не предусмотренных Бланком заказа и предоставленных ему без его согласия. </w:t>
      </w:r>
    </w:p>
    <w:p w:rsidR="00C03F90" w:rsidRPr="00853CF1" w:rsidRDefault="00C03F90" w:rsidP="00C03F90">
      <w:pPr>
        <w:pStyle w:val="Standard"/>
        <w:tabs>
          <w:tab w:val="left" w:pos="360"/>
          <w:tab w:val="left" w:pos="567"/>
        </w:tabs>
        <w:jc w:val="both"/>
        <w:textAlignment w:val="auto"/>
        <w:rPr>
          <w:sz w:val="17"/>
          <w:szCs w:val="17"/>
        </w:rPr>
      </w:pPr>
      <w:r w:rsidRPr="00853CF1">
        <w:rPr>
          <w:sz w:val="17"/>
          <w:szCs w:val="17"/>
        </w:rPr>
        <w:t>3.4.2. Иные права Абонента, предусмотренные ФЗ РФ «О связи», Правилами на оказание телематических услуг связи, Правилами оказания услуг связи по передаче данных и др. нормативно-правовыми актами.</w:t>
      </w:r>
    </w:p>
    <w:p w:rsidR="00C03F90" w:rsidRPr="00853CF1" w:rsidRDefault="00C03F90" w:rsidP="00853CF1">
      <w:pPr>
        <w:pStyle w:val="Standard"/>
        <w:tabs>
          <w:tab w:val="left" w:pos="567"/>
        </w:tabs>
        <w:textAlignment w:val="auto"/>
        <w:rPr>
          <w:sz w:val="17"/>
          <w:szCs w:val="17"/>
        </w:rPr>
      </w:pPr>
    </w:p>
    <w:p w:rsidR="00C03F90" w:rsidRPr="00853CF1" w:rsidRDefault="00C03F90" w:rsidP="00853CF1">
      <w:pPr>
        <w:pStyle w:val="Standard"/>
        <w:jc w:val="center"/>
        <w:rPr>
          <w:b/>
          <w:bCs/>
          <w:color w:val="000000"/>
          <w:sz w:val="17"/>
          <w:szCs w:val="17"/>
        </w:rPr>
      </w:pPr>
      <w:r w:rsidRPr="00853CF1">
        <w:rPr>
          <w:b/>
          <w:bCs/>
          <w:color w:val="000000"/>
          <w:sz w:val="17"/>
          <w:szCs w:val="17"/>
        </w:rPr>
        <w:t xml:space="preserve">4. </w:t>
      </w:r>
      <w:r w:rsidR="00C4340B" w:rsidRPr="00853CF1">
        <w:rPr>
          <w:b/>
          <w:bCs/>
          <w:color w:val="000000"/>
          <w:sz w:val="17"/>
          <w:szCs w:val="17"/>
        </w:rPr>
        <w:t xml:space="preserve">ТАРИФЫ, </w:t>
      </w:r>
      <w:r w:rsidR="009A782F" w:rsidRPr="00853CF1">
        <w:rPr>
          <w:b/>
          <w:bCs/>
          <w:color w:val="000000"/>
          <w:sz w:val="17"/>
          <w:szCs w:val="17"/>
        </w:rPr>
        <w:t>ЦЕНА КОНТРАКТА</w:t>
      </w:r>
      <w:r w:rsidRPr="00853CF1">
        <w:rPr>
          <w:b/>
          <w:bCs/>
          <w:color w:val="000000"/>
          <w:sz w:val="17"/>
          <w:szCs w:val="17"/>
        </w:rPr>
        <w:t xml:space="preserve"> И ПОРЯДОК РАСЧЕТОВ.</w:t>
      </w:r>
    </w:p>
    <w:p w:rsidR="00C03F90" w:rsidRPr="00853CF1" w:rsidRDefault="00C03F90" w:rsidP="00C03F90">
      <w:pPr>
        <w:pStyle w:val="Standard"/>
        <w:jc w:val="both"/>
        <w:rPr>
          <w:color w:val="000000"/>
          <w:sz w:val="17"/>
          <w:szCs w:val="17"/>
        </w:rPr>
      </w:pPr>
      <w:r w:rsidRPr="00853CF1">
        <w:rPr>
          <w:color w:val="000000"/>
          <w:sz w:val="17"/>
          <w:szCs w:val="17"/>
        </w:rPr>
        <w:t>4.1. Тарифы на основные Услуги устанавливаются в рублях и утверждаются Оператором самостоятельно.</w:t>
      </w:r>
    </w:p>
    <w:p w:rsidR="00C03F90" w:rsidRPr="00853CF1" w:rsidRDefault="00C03F90" w:rsidP="00C03F90">
      <w:pPr>
        <w:pStyle w:val="Standard"/>
        <w:tabs>
          <w:tab w:val="left" w:pos="426"/>
        </w:tabs>
        <w:jc w:val="both"/>
        <w:rPr>
          <w:color w:val="000000"/>
          <w:sz w:val="17"/>
          <w:szCs w:val="17"/>
        </w:rPr>
      </w:pPr>
      <w:r w:rsidRPr="00853CF1">
        <w:rPr>
          <w:color w:val="000000"/>
          <w:sz w:val="17"/>
          <w:szCs w:val="17"/>
        </w:rPr>
        <w:t xml:space="preserve">4.2. Предусмотренные </w:t>
      </w:r>
      <w:r w:rsidR="009A782F" w:rsidRPr="00853CF1">
        <w:rPr>
          <w:color w:val="000000"/>
          <w:sz w:val="17"/>
          <w:szCs w:val="17"/>
        </w:rPr>
        <w:t>Контрактом</w:t>
      </w:r>
      <w:r w:rsidRPr="00853CF1">
        <w:rPr>
          <w:color w:val="000000"/>
          <w:sz w:val="17"/>
          <w:szCs w:val="17"/>
        </w:rPr>
        <w:t xml:space="preserve"> тарифы отражаются в Бланке заказа, Приложениях и включают в себя НДС </w:t>
      </w:r>
      <w:r w:rsidR="00157044" w:rsidRPr="00853CF1">
        <w:rPr>
          <w:color w:val="000000"/>
          <w:sz w:val="17"/>
          <w:szCs w:val="17"/>
        </w:rPr>
        <w:t>в размере, предусмотренном действующим законодательством РФ.</w:t>
      </w:r>
    </w:p>
    <w:p w:rsidR="00261C7A" w:rsidRPr="00853CF1" w:rsidRDefault="00570B04" w:rsidP="00570B04">
      <w:pPr>
        <w:pStyle w:val="Standard"/>
        <w:tabs>
          <w:tab w:val="left" w:pos="426"/>
        </w:tabs>
        <w:jc w:val="both"/>
        <w:rPr>
          <w:bCs/>
          <w:color w:val="000000"/>
          <w:sz w:val="17"/>
          <w:szCs w:val="17"/>
        </w:rPr>
      </w:pPr>
      <w:r w:rsidRPr="00853CF1">
        <w:rPr>
          <w:bCs/>
          <w:color w:val="000000"/>
          <w:sz w:val="17"/>
          <w:szCs w:val="17"/>
        </w:rPr>
        <w:t xml:space="preserve">4.3. Цена </w:t>
      </w:r>
      <w:r w:rsidR="00982A60" w:rsidRPr="00853CF1">
        <w:rPr>
          <w:bCs/>
          <w:color w:val="000000"/>
          <w:sz w:val="17"/>
          <w:szCs w:val="17"/>
        </w:rPr>
        <w:t>К</w:t>
      </w:r>
      <w:r w:rsidRPr="00853CF1">
        <w:rPr>
          <w:bCs/>
          <w:color w:val="000000"/>
          <w:sz w:val="17"/>
          <w:szCs w:val="17"/>
        </w:rPr>
        <w:t xml:space="preserve">онтракта составляет </w:t>
      </w:r>
      <w:r w:rsidR="00A42C06" w:rsidRPr="00853CF1">
        <w:rPr>
          <w:bCs/>
          <w:color w:val="000000"/>
          <w:sz w:val="17"/>
          <w:szCs w:val="17"/>
        </w:rPr>
        <w:t>5 000,00</w:t>
      </w:r>
      <w:r w:rsidRPr="00853CF1">
        <w:rPr>
          <w:bCs/>
          <w:color w:val="000000"/>
          <w:sz w:val="17"/>
          <w:szCs w:val="17"/>
        </w:rPr>
        <w:t xml:space="preserve"> (</w:t>
      </w:r>
      <w:r w:rsidR="00FB312B" w:rsidRPr="00853CF1">
        <w:rPr>
          <w:bCs/>
          <w:color w:val="000000"/>
          <w:sz w:val="17"/>
          <w:szCs w:val="17"/>
        </w:rPr>
        <w:t>Пять тысяч</w:t>
      </w:r>
      <w:r w:rsidRPr="00853CF1">
        <w:rPr>
          <w:bCs/>
          <w:color w:val="000000"/>
          <w:sz w:val="17"/>
          <w:szCs w:val="17"/>
        </w:rPr>
        <w:t xml:space="preserve">) рублей 00 копеек, которая должна быть выплачена Оператору за </w:t>
      </w:r>
      <w:r w:rsidR="00261C7A" w:rsidRPr="00853CF1">
        <w:rPr>
          <w:bCs/>
          <w:color w:val="000000"/>
          <w:sz w:val="17"/>
          <w:szCs w:val="17"/>
        </w:rPr>
        <w:t xml:space="preserve">оказанные и принятые услуги. </w:t>
      </w:r>
    </w:p>
    <w:p w:rsidR="00570B04" w:rsidRPr="00853CF1" w:rsidRDefault="00BC6F92" w:rsidP="00570B04">
      <w:pPr>
        <w:pStyle w:val="Standard"/>
        <w:tabs>
          <w:tab w:val="left" w:pos="426"/>
        </w:tabs>
        <w:jc w:val="both"/>
        <w:rPr>
          <w:bCs/>
          <w:color w:val="000000"/>
          <w:sz w:val="17"/>
          <w:szCs w:val="17"/>
        </w:rPr>
      </w:pPr>
      <w:r w:rsidRPr="00853CF1">
        <w:rPr>
          <w:bCs/>
          <w:color w:val="000000"/>
          <w:sz w:val="17"/>
          <w:szCs w:val="17"/>
        </w:rPr>
        <w:t>4</w:t>
      </w:r>
      <w:r w:rsidR="00570B04" w:rsidRPr="00853CF1">
        <w:rPr>
          <w:bCs/>
          <w:color w:val="000000"/>
          <w:sz w:val="17"/>
          <w:szCs w:val="17"/>
        </w:rPr>
        <w:t>.</w:t>
      </w:r>
      <w:r w:rsidRPr="00853CF1">
        <w:rPr>
          <w:bCs/>
          <w:color w:val="000000"/>
          <w:sz w:val="17"/>
          <w:szCs w:val="17"/>
        </w:rPr>
        <w:t>4</w:t>
      </w:r>
      <w:r w:rsidR="00570B04" w:rsidRPr="00853CF1">
        <w:rPr>
          <w:bCs/>
          <w:color w:val="000000"/>
          <w:sz w:val="17"/>
          <w:szCs w:val="17"/>
        </w:rPr>
        <w:t>. Цена, указанная в 4.3. настоящего Контракта, включает все затраты Оператора связанные с оказанием услуг, а также все сопутствующие расходы, связанные с исполнением настоящего Контракта.</w:t>
      </w:r>
    </w:p>
    <w:p w:rsidR="00570B04" w:rsidRPr="00853CF1" w:rsidRDefault="00BC6F92" w:rsidP="00570B04">
      <w:pPr>
        <w:pStyle w:val="Standard"/>
        <w:tabs>
          <w:tab w:val="left" w:pos="426"/>
        </w:tabs>
        <w:jc w:val="both"/>
        <w:rPr>
          <w:bCs/>
          <w:color w:val="000000"/>
          <w:sz w:val="17"/>
          <w:szCs w:val="17"/>
        </w:rPr>
      </w:pPr>
      <w:r w:rsidRPr="00853CF1">
        <w:rPr>
          <w:bCs/>
          <w:color w:val="000000"/>
          <w:sz w:val="17"/>
          <w:szCs w:val="17"/>
        </w:rPr>
        <w:t>4</w:t>
      </w:r>
      <w:r w:rsidR="00570B04" w:rsidRPr="00853CF1">
        <w:rPr>
          <w:bCs/>
          <w:color w:val="000000"/>
          <w:sz w:val="17"/>
          <w:szCs w:val="17"/>
        </w:rPr>
        <w:t>.</w:t>
      </w:r>
      <w:r w:rsidRPr="00853CF1">
        <w:rPr>
          <w:bCs/>
          <w:color w:val="000000"/>
          <w:sz w:val="17"/>
          <w:szCs w:val="17"/>
        </w:rPr>
        <w:t>5</w:t>
      </w:r>
      <w:r w:rsidR="00570B04" w:rsidRPr="00853CF1">
        <w:rPr>
          <w:bCs/>
          <w:color w:val="000000"/>
          <w:sz w:val="17"/>
          <w:szCs w:val="17"/>
        </w:rPr>
        <w:t>. Цена Контракта является твердой и определяется на весь срок его действия, за исключением случаев, указанных п. 1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70B04" w:rsidRPr="00853CF1">
        <w:rPr>
          <w:bCs/>
          <w:color w:val="000000"/>
          <w:sz w:val="17"/>
          <w:szCs w:val="17"/>
        </w:rPr>
        <w:tab/>
      </w:r>
    </w:p>
    <w:p w:rsidR="00570B04" w:rsidRPr="00853CF1" w:rsidRDefault="00BC6F92" w:rsidP="00570B04">
      <w:pPr>
        <w:pStyle w:val="Standard"/>
        <w:tabs>
          <w:tab w:val="left" w:pos="426"/>
        </w:tabs>
        <w:jc w:val="both"/>
        <w:rPr>
          <w:bCs/>
          <w:color w:val="000000"/>
          <w:sz w:val="17"/>
          <w:szCs w:val="17"/>
        </w:rPr>
      </w:pPr>
      <w:r w:rsidRPr="00853CF1">
        <w:rPr>
          <w:bCs/>
          <w:color w:val="000000"/>
          <w:sz w:val="17"/>
          <w:szCs w:val="17"/>
        </w:rPr>
        <w:t>4</w:t>
      </w:r>
      <w:r w:rsidR="00570B04" w:rsidRPr="00853CF1">
        <w:rPr>
          <w:bCs/>
          <w:color w:val="000000"/>
          <w:sz w:val="17"/>
          <w:szCs w:val="17"/>
        </w:rPr>
        <w:t>.</w:t>
      </w:r>
      <w:r w:rsidR="00206406" w:rsidRPr="00853CF1">
        <w:rPr>
          <w:bCs/>
          <w:color w:val="000000"/>
          <w:sz w:val="17"/>
          <w:szCs w:val="17"/>
        </w:rPr>
        <w:t>6</w:t>
      </w:r>
      <w:r w:rsidR="00570B04" w:rsidRPr="00853CF1">
        <w:rPr>
          <w:bCs/>
          <w:color w:val="000000"/>
          <w:sz w:val="17"/>
          <w:szCs w:val="17"/>
        </w:rPr>
        <w:t>. Оплата по Контракту осуществляется в рублях Российской Федерации.</w:t>
      </w:r>
    </w:p>
    <w:p w:rsidR="00570B04" w:rsidRPr="00853CF1" w:rsidRDefault="00BC6F92" w:rsidP="00570B04">
      <w:pPr>
        <w:pStyle w:val="Standard"/>
        <w:tabs>
          <w:tab w:val="left" w:pos="426"/>
        </w:tabs>
        <w:jc w:val="both"/>
        <w:rPr>
          <w:bCs/>
          <w:color w:val="000000"/>
          <w:sz w:val="17"/>
          <w:szCs w:val="17"/>
        </w:rPr>
      </w:pPr>
      <w:r w:rsidRPr="00853CF1">
        <w:rPr>
          <w:bCs/>
          <w:color w:val="000000"/>
          <w:sz w:val="17"/>
          <w:szCs w:val="17"/>
        </w:rPr>
        <w:t>4</w:t>
      </w:r>
      <w:r w:rsidR="00570B04" w:rsidRPr="00853CF1">
        <w:rPr>
          <w:bCs/>
          <w:color w:val="000000"/>
          <w:sz w:val="17"/>
          <w:szCs w:val="17"/>
        </w:rPr>
        <w:t>.</w:t>
      </w:r>
      <w:r w:rsidR="00206406" w:rsidRPr="00853CF1">
        <w:rPr>
          <w:bCs/>
          <w:color w:val="000000"/>
          <w:sz w:val="17"/>
          <w:szCs w:val="17"/>
        </w:rPr>
        <w:t>7</w:t>
      </w:r>
      <w:r w:rsidR="00570B04" w:rsidRPr="00853CF1">
        <w:rPr>
          <w:bCs/>
          <w:color w:val="000000"/>
          <w:sz w:val="17"/>
          <w:szCs w:val="17"/>
        </w:rPr>
        <w:t>. Авансовый платеж по  Контракту не предусмотрен.</w:t>
      </w:r>
    </w:p>
    <w:p w:rsidR="00570B04" w:rsidRPr="00853CF1" w:rsidRDefault="00BC6F92" w:rsidP="00570B04">
      <w:pPr>
        <w:pStyle w:val="Standard"/>
        <w:tabs>
          <w:tab w:val="left" w:pos="426"/>
        </w:tabs>
        <w:jc w:val="both"/>
        <w:rPr>
          <w:bCs/>
          <w:color w:val="000000"/>
          <w:sz w:val="17"/>
          <w:szCs w:val="17"/>
        </w:rPr>
      </w:pPr>
      <w:r w:rsidRPr="00853CF1">
        <w:rPr>
          <w:bCs/>
          <w:color w:val="000000"/>
          <w:sz w:val="17"/>
          <w:szCs w:val="17"/>
        </w:rPr>
        <w:t>4</w:t>
      </w:r>
      <w:r w:rsidR="00570B04" w:rsidRPr="00853CF1">
        <w:rPr>
          <w:bCs/>
          <w:color w:val="000000"/>
          <w:sz w:val="17"/>
          <w:szCs w:val="17"/>
        </w:rPr>
        <w:t>.</w:t>
      </w:r>
      <w:r w:rsidR="00206406" w:rsidRPr="00853CF1">
        <w:rPr>
          <w:bCs/>
          <w:color w:val="000000"/>
          <w:sz w:val="17"/>
          <w:szCs w:val="17"/>
        </w:rPr>
        <w:t>8</w:t>
      </w:r>
      <w:r w:rsidR="00570B04" w:rsidRPr="00853CF1">
        <w:rPr>
          <w:bCs/>
          <w:color w:val="000000"/>
          <w:sz w:val="17"/>
          <w:szCs w:val="17"/>
        </w:rPr>
        <w:t>. Источник финансирования: бюджет города Челябинска.</w:t>
      </w:r>
    </w:p>
    <w:p w:rsidR="00570B04" w:rsidRPr="00FC122B" w:rsidRDefault="00206406" w:rsidP="00570B04">
      <w:pPr>
        <w:pStyle w:val="Standard"/>
        <w:tabs>
          <w:tab w:val="left" w:pos="426"/>
        </w:tabs>
        <w:jc w:val="both"/>
        <w:rPr>
          <w:bCs/>
          <w:color w:val="000000"/>
          <w:sz w:val="17"/>
          <w:szCs w:val="17"/>
        </w:rPr>
      </w:pPr>
      <w:r w:rsidRPr="00853CF1">
        <w:rPr>
          <w:bCs/>
          <w:color w:val="000000"/>
          <w:sz w:val="17"/>
          <w:szCs w:val="17"/>
        </w:rPr>
        <w:t>4</w:t>
      </w:r>
      <w:r w:rsidR="00570B04" w:rsidRPr="00853CF1">
        <w:rPr>
          <w:bCs/>
          <w:color w:val="000000"/>
          <w:sz w:val="17"/>
          <w:szCs w:val="17"/>
        </w:rPr>
        <w:t>.</w:t>
      </w:r>
      <w:r w:rsidRPr="00853CF1">
        <w:rPr>
          <w:bCs/>
          <w:color w:val="000000"/>
          <w:sz w:val="17"/>
          <w:szCs w:val="17"/>
        </w:rPr>
        <w:t>9</w:t>
      </w:r>
      <w:r w:rsidR="00570B04" w:rsidRPr="00853CF1">
        <w:rPr>
          <w:bCs/>
          <w:color w:val="000000"/>
          <w:sz w:val="17"/>
          <w:szCs w:val="17"/>
        </w:rPr>
        <w:t xml:space="preserve">. </w:t>
      </w:r>
      <w:proofErr w:type="gramStart"/>
      <w:r w:rsidR="00570B04" w:rsidRPr="00853CF1">
        <w:rPr>
          <w:bCs/>
          <w:color w:val="000000"/>
          <w:sz w:val="17"/>
          <w:szCs w:val="17"/>
        </w:rPr>
        <w:t>Оплата</w:t>
      </w:r>
      <w:r w:rsidR="00570B04" w:rsidRPr="00FC122B">
        <w:rPr>
          <w:bCs/>
          <w:color w:val="000000"/>
          <w:sz w:val="17"/>
          <w:szCs w:val="17"/>
        </w:rPr>
        <w:t xml:space="preserve"> за фактически оказанные услуги  производится по безналичному расчету путем перечисления денежных средств на расчетный счет </w:t>
      </w:r>
      <w:r w:rsidR="00BC6F92" w:rsidRPr="00FC122B">
        <w:rPr>
          <w:bCs/>
          <w:color w:val="000000"/>
          <w:sz w:val="17"/>
          <w:szCs w:val="17"/>
        </w:rPr>
        <w:t>Оператора</w:t>
      </w:r>
      <w:r w:rsidR="00570B04" w:rsidRPr="00FC122B">
        <w:rPr>
          <w:bCs/>
          <w:color w:val="000000"/>
          <w:sz w:val="17"/>
          <w:szCs w:val="17"/>
        </w:rPr>
        <w:t xml:space="preserve">, на основании подписанного Заказчиком документа о приемке (акта </w:t>
      </w:r>
      <w:r w:rsidR="00BC6F92" w:rsidRPr="00FC122B">
        <w:rPr>
          <w:bCs/>
          <w:color w:val="000000"/>
          <w:sz w:val="17"/>
          <w:szCs w:val="17"/>
        </w:rPr>
        <w:t>выполненных работ</w:t>
      </w:r>
      <w:r w:rsidR="00570B04" w:rsidRPr="00FC122B">
        <w:rPr>
          <w:bCs/>
          <w:color w:val="000000"/>
          <w:sz w:val="17"/>
          <w:szCs w:val="17"/>
        </w:rPr>
        <w:t xml:space="preserve"> (далее - Акт)) и представленных отчетных </w:t>
      </w:r>
      <w:r w:rsidR="00BC6F92" w:rsidRPr="00FC122B">
        <w:rPr>
          <w:bCs/>
          <w:color w:val="000000"/>
          <w:sz w:val="17"/>
          <w:szCs w:val="17"/>
        </w:rPr>
        <w:t>документов (счета</w:t>
      </w:r>
      <w:r w:rsidR="00570B04" w:rsidRPr="00FC122B">
        <w:rPr>
          <w:bCs/>
          <w:color w:val="000000"/>
          <w:sz w:val="17"/>
          <w:szCs w:val="17"/>
        </w:rPr>
        <w:t xml:space="preserve">), в течение 15 (Пятнадцати) рабочих дней с даты подписания </w:t>
      </w:r>
      <w:r w:rsidR="00AF2914" w:rsidRPr="00FC122B">
        <w:rPr>
          <w:bCs/>
          <w:color w:val="000000"/>
          <w:sz w:val="17"/>
          <w:szCs w:val="17"/>
        </w:rPr>
        <w:t>Заказчиком документа о приемке, но не позднее 17 (семнадцатого)  числа месяца следующего за отчетным.</w:t>
      </w:r>
      <w:proofErr w:type="gramEnd"/>
    </w:p>
    <w:p w:rsidR="00570B04" w:rsidRPr="00FC122B" w:rsidRDefault="00206406" w:rsidP="00570B04">
      <w:pPr>
        <w:pStyle w:val="Standard"/>
        <w:tabs>
          <w:tab w:val="left" w:pos="426"/>
        </w:tabs>
        <w:jc w:val="both"/>
        <w:rPr>
          <w:bCs/>
          <w:color w:val="000000"/>
          <w:sz w:val="17"/>
          <w:szCs w:val="17"/>
        </w:rPr>
      </w:pPr>
      <w:r w:rsidRPr="00FC122B">
        <w:rPr>
          <w:bCs/>
          <w:color w:val="000000"/>
          <w:sz w:val="17"/>
          <w:szCs w:val="17"/>
        </w:rPr>
        <w:t>4</w:t>
      </w:r>
      <w:r w:rsidR="00570B04" w:rsidRPr="00FC122B">
        <w:rPr>
          <w:bCs/>
          <w:color w:val="000000"/>
          <w:sz w:val="17"/>
          <w:szCs w:val="17"/>
        </w:rPr>
        <w:t>.</w:t>
      </w:r>
      <w:r w:rsidRPr="00FC122B">
        <w:rPr>
          <w:bCs/>
          <w:color w:val="000000"/>
          <w:sz w:val="17"/>
          <w:szCs w:val="17"/>
        </w:rPr>
        <w:t>10</w:t>
      </w:r>
      <w:r w:rsidR="00570B04" w:rsidRPr="00FC122B">
        <w:rPr>
          <w:bCs/>
          <w:color w:val="000000"/>
          <w:sz w:val="17"/>
          <w:szCs w:val="17"/>
        </w:rPr>
        <w:t xml:space="preserve">. Сумма, подлежащая уплате </w:t>
      </w:r>
      <w:r w:rsidR="00BC6F92" w:rsidRPr="00FC122B">
        <w:rPr>
          <w:bCs/>
          <w:color w:val="000000"/>
          <w:sz w:val="17"/>
          <w:szCs w:val="17"/>
        </w:rPr>
        <w:t>Абонентом</w:t>
      </w:r>
      <w:r w:rsidR="00570B04" w:rsidRPr="00FC122B">
        <w:rPr>
          <w:bCs/>
          <w:color w:val="000000"/>
          <w:sz w:val="17"/>
          <w:szCs w:val="17"/>
        </w:rPr>
        <w:t xml:space="preserve"> юридическому лицу или физическому л</w:t>
      </w:r>
      <w:r w:rsidR="00BC6F92" w:rsidRPr="00FC122B">
        <w:rPr>
          <w:bCs/>
          <w:color w:val="000000"/>
          <w:sz w:val="17"/>
          <w:szCs w:val="17"/>
        </w:rPr>
        <w:t xml:space="preserve">ицу, </w:t>
      </w:r>
      <w:r w:rsidR="00570B04" w:rsidRPr="00FC122B">
        <w:rPr>
          <w:bCs/>
          <w:color w:val="000000"/>
          <w:sz w:val="17"/>
          <w:szCs w:val="17"/>
        </w:rP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BC6F92" w:rsidRPr="00FC122B">
        <w:rPr>
          <w:bCs/>
          <w:color w:val="000000"/>
          <w:sz w:val="17"/>
          <w:szCs w:val="17"/>
        </w:rPr>
        <w:t>Абонентом</w:t>
      </w:r>
      <w:r w:rsidR="00570B04" w:rsidRPr="00FC122B">
        <w:rPr>
          <w:bCs/>
          <w:color w:val="000000"/>
          <w:sz w:val="17"/>
          <w:szCs w:val="17"/>
        </w:rPr>
        <w:t>.</w:t>
      </w:r>
    </w:p>
    <w:p w:rsidR="00BC6F92" w:rsidRPr="00FC122B" w:rsidRDefault="00BC6F92" w:rsidP="00570B04">
      <w:pPr>
        <w:pStyle w:val="Standard"/>
        <w:tabs>
          <w:tab w:val="left" w:pos="426"/>
        </w:tabs>
        <w:jc w:val="both"/>
        <w:rPr>
          <w:bCs/>
          <w:color w:val="000000"/>
          <w:sz w:val="17"/>
          <w:szCs w:val="17"/>
        </w:rPr>
      </w:pPr>
    </w:p>
    <w:p w:rsidR="00570B04" w:rsidRPr="00FC122B" w:rsidRDefault="00206406" w:rsidP="00853CF1">
      <w:pPr>
        <w:pStyle w:val="Standard"/>
        <w:tabs>
          <w:tab w:val="left" w:pos="426"/>
        </w:tabs>
        <w:jc w:val="center"/>
        <w:rPr>
          <w:b/>
          <w:color w:val="000000"/>
          <w:sz w:val="17"/>
          <w:szCs w:val="17"/>
        </w:rPr>
      </w:pPr>
      <w:r w:rsidRPr="00FC122B">
        <w:rPr>
          <w:b/>
          <w:color w:val="000000"/>
          <w:sz w:val="17"/>
          <w:szCs w:val="17"/>
        </w:rPr>
        <w:t xml:space="preserve">5. </w:t>
      </w:r>
      <w:r w:rsidR="00570B04" w:rsidRPr="00FC122B">
        <w:rPr>
          <w:b/>
          <w:color w:val="000000"/>
          <w:sz w:val="17"/>
          <w:szCs w:val="17"/>
        </w:rPr>
        <w:t>ПОРЯДОК СДАЧИ – ПРИЕМКИ ОКАЗАННЫХ УСЛУГ</w:t>
      </w:r>
    </w:p>
    <w:p w:rsidR="00206406" w:rsidRPr="002C66CD" w:rsidRDefault="00206406" w:rsidP="00206406">
      <w:pPr>
        <w:pStyle w:val="Standard"/>
        <w:tabs>
          <w:tab w:val="left" w:pos="426"/>
        </w:tabs>
        <w:jc w:val="both"/>
        <w:rPr>
          <w:sz w:val="17"/>
          <w:szCs w:val="17"/>
        </w:rPr>
      </w:pPr>
      <w:r w:rsidRPr="00FC122B">
        <w:rPr>
          <w:sz w:val="17"/>
          <w:szCs w:val="17"/>
        </w:rPr>
        <w:t>5.</w:t>
      </w:r>
      <w:r w:rsidR="00F8489A" w:rsidRPr="00FC122B">
        <w:rPr>
          <w:sz w:val="17"/>
          <w:szCs w:val="17"/>
        </w:rPr>
        <w:t>1</w:t>
      </w:r>
      <w:r w:rsidRPr="00FC122B">
        <w:rPr>
          <w:sz w:val="17"/>
          <w:szCs w:val="17"/>
        </w:rPr>
        <w:t xml:space="preserve">. Не позднее </w:t>
      </w:r>
      <w:r w:rsidR="00661888" w:rsidRPr="00FC122B">
        <w:rPr>
          <w:sz w:val="17"/>
          <w:szCs w:val="17"/>
        </w:rPr>
        <w:t>пяти рабочих</w:t>
      </w:r>
      <w:r w:rsidRPr="00FC122B">
        <w:rPr>
          <w:sz w:val="17"/>
          <w:szCs w:val="17"/>
        </w:rPr>
        <w:t xml:space="preserve"> дней после окончания отчетного периода Оператор передает Абоненту </w:t>
      </w:r>
      <w:r w:rsidR="00F8489A" w:rsidRPr="00FC122B">
        <w:rPr>
          <w:sz w:val="17"/>
          <w:szCs w:val="17"/>
        </w:rPr>
        <w:t xml:space="preserve">пакет отчетных документов: </w:t>
      </w:r>
      <w:r w:rsidRPr="00FC122B">
        <w:rPr>
          <w:sz w:val="17"/>
          <w:szCs w:val="17"/>
        </w:rPr>
        <w:t>счет, счет-фактуру и Акт выполненных услуг в двух экземплярах</w:t>
      </w:r>
      <w:r w:rsidRPr="002C66CD">
        <w:rPr>
          <w:sz w:val="17"/>
          <w:szCs w:val="17"/>
        </w:rPr>
        <w:t>.</w:t>
      </w:r>
    </w:p>
    <w:p w:rsidR="004826FE" w:rsidRPr="002C66CD" w:rsidRDefault="00F8489A" w:rsidP="00C03F90">
      <w:pPr>
        <w:pStyle w:val="Standard"/>
        <w:tabs>
          <w:tab w:val="left" w:pos="426"/>
        </w:tabs>
        <w:jc w:val="both"/>
        <w:rPr>
          <w:color w:val="000000"/>
          <w:sz w:val="17"/>
          <w:szCs w:val="17"/>
        </w:rPr>
      </w:pPr>
      <w:r w:rsidRPr="002C66CD">
        <w:rPr>
          <w:color w:val="000000"/>
          <w:sz w:val="17"/>
          <w:szCs w:val="17"/>
        </w:rPr>
        <w:t xml:space="preserve">5.2. </w:t>
      </w:r>
      <w:r w:rsidR="004826FE" w:rsidRPr="002C66CD">
        <w:rPr>
          <w:color w:val="000000"/>
          <w:sz w:val="17"/>
          <w:szCs w:val="17"/>
        </w:rPr>
        <w:t xml:space="preserve">Отчетный период составляет один календарный месяц. Адрес и способ доставки счета указывается в Бланке заказа к настоящему </w:t>
      </w:r>
      <w:r w:rsidR="009A782F" w:rsidRPr="002C66CD">
        <w:rPr>
          <w:color w:val="000000"/>
          <w:sz w:val="17"/>
          <w:szCs w:val="17"/>
        </w:rPr>
        <w:t>Контракт</w:t>
      </w:r>
      <w:r w:rsidR="004826FE" w:rsidRPr="002C66CD">
        <w:rPr>
          <w:color w:val="000000"/>
          <w:sz w:val="17"/>
          <w:szCs w:val="17"/>
        </w:rPr>
        <w:t>у</w:t>
      </w:r>
    </w:p>
    <w:p w:rsidR="00F8489A" w:rsidRPr="002C66CD" w:rsidRDefault="00206406" w:rsidP="00C03F90">
      <w:pPr>
        <w:pStyle w:val="Standard"/>
        <w:tabs>
          <w:tab w:val="left" w:pos="426"/>
        </w:tabs>
        <w:jc w:val="both"/>
        <w:rPr>
          <w:sz w:val="17"/>
          <w:szCs w:val="17"/>
        </w:rPr>
      </w:pPr>
      <w:r w:rsidRPr="002C66CD">
        <w:rPr>
          <w:sz w:val="17"/>
          <w:szCs w:val="17"/>
        </w:rPr>
        <w:t>5</w:t>
      </w:r>
      <w:r w:rsidR="00C03F90" w:rsidRPr="002C66CD">
        <w:rPr>
          <w:sz w:val="17"/>
          <w:szCs w:val="17"/>
        </w:rPr>
        <w:t>.</w:t>
      </w:r>
      <w:r w:rsidR="00F8489A" w:rsidRPr="002C66CD">
        <w:rPr>
          <w:sz w:val="17"/>
          <w:szCs w:val="17"/>
        </w:rPr>
        <w:t>3</w:t>
      </w:r>
      <w:r w:rsidR="00C03F90" w:rsidRPr="002C66CD">
        <w:rPr>
          <w:sz w:val="17"/>
          <w:szCs w:val="17"/>
        </w:rPr>
        <w:t xml:space="preserve">. Направленный Абоненту Оператором </w:t>
      </w:r>
      <w:r w:rsidR="00F8489A" w:rsidRPr="002C66CD">
        <w:rPr>
          <w:sz w:val="17"/>
          <w:szCs w:val="17"/>
        </w:rPr>
        <w:t xml:space="preserve">Акт </w:t>
      </w:r>
      <w:r w:rsidR="00C03F90" w:rsidRPr="002C66CD">
        <w:rPr>
          <w:sz w:val="17"/>
          <w:szCs w:val="17"/>
        </w:rPr>
        <w:t xml:space="preserve">является для Абонента безусловным подтверждением факта и объема оказанных услуг Оператора и основанием для их оплаты, если до срока платежей Абонент не сообщит Оператору замечаний по качеству выполненных работ. </w:t>
      </w:r>
    </w:p>
    <w:p w:rsidR="00C03F90" w:rsidRPr="002C66CD" w:rsidRDefault="00C03F90" w:rsidP="00C03F90">
      <w:pPr>
        <w:pStyle w:val="Standard"/>
        <w:tabs>
          <w:tab w:val="left" w:pos="426"/>
        </w:tabs>
        <w:jc w:val="both"/>
        <w:rPr>
          <w:sz w:val="17"/>
          <w:szCs w:val="17"/>
        </w:rPr>
      </w:pPr>
      <w:r w:rsidRPr="002C66CD">
        <w:rPr>
          <w:sz w:val="17"/>
          <w:szCs w:val="17"/>
        </w:rPr>
        <w:t xml:space="preserve">Сообщение о таких замечаниях не освобождает Абонента от обязанностей </w:t>
      </w:r>
      <w:proofErr w:type="gramStart"/>
      <w:r w:rsidRPr="002C66CD">
        <w:rPr>
          <w:sz w:val="17"/>
          <w:szCs w:val="17"/>
        </w:rPr>
        <w:t>оплатить полную сумму счета</w:t>
      </w:r>
      <w:proofErr w:type="gramEnd"/>
      <w:r w:rsidRPr="002C66CD">
        <w:rPr>
          <w:sz w:val="17"/>
          <w:szCs w:val="17"/>
        </w:rPr>
        <w:t>, а в случае признания их  обоснованности, Оператор производит соответствующий вычет из суммы следующего  счета.</w:t>
      </w:r>
    </w:p>
    <w:p w:rsidR="00C03F90" w:rsidRPr="002C66CD" w:rsidRDefault="00206406" w:rsidP="00C03F90">
      <w:pPr>
        <w:pStyle w:val="Standard"/>
        <w:tabs>
          <w:tab w:val="left" w:pos="426"/>
        </w:tabs>
        <w:jc w:val="both"/>
        <w:rPr>
          <w:sz w:val="17"/>
          <w:szCs w:val="17"/>
        </w:rPr>
      </w:pPr>
      <w:r w:rsidRPr="002C66CD">
        <w:rPr>
          <w:sz w:val="17"/>
          <w:szCs w:val="17"/>
        </w:rPr>
        <w:t>5</w:t>
      </w:r>
      <w:r w:rsidR="00C03F90" w:rsidRPr="002C66CD">
        <w:rPr>
          <w:sz w:val="17"/>
          <w:szCs w:val="17"/>
        </w:rPr>
        <w:t>.</w:t>
      </w:r>
      <w:r w:rsidR="00F8489A" w:rsidRPr="002C66CD">
        <w:rPr>
          <w:sz w:val="17"/>
          <w:szCs w:val="17"/>
        </w:rPr>
        <w:t>4</w:t>
      </w:r>
      <w:r w:rsidR="00C03F90" w:rsidRPr="002C66CD">
        <w:rPr>
          <w:sz w:val="17"/>
          <w:szCs w:val="17"/>
        </w:rPr>
        <w:t xml:space="preserve">. В течение пяти календарных дней с момента получения документов, указанных в пункте </w:t>
      </w:r>
      <w:r w:rsidR="00F8489A" w:rsidRPr="002C66CD">
        <w:rPr>
          <w:sz w:val="17"/>
          <w:szCs w:val="17"/>
        </w:rPr>
        <w:t>5</w:t>
      </w:r>
      <w:r w:rsidR="00C03F90" w:rsidRPr="002C66CD">
        <w:rPr>
          <w:sz w:val="17"/>
          <w:szCs w:val="17"/>
        </w:rPr>
        <w:t>.</w:t>
      </w:r>
      <w:r w:rsidR="00F8489A" w:rsidRPr="002C66CD">
        <w:rPr>
          <w:sz w:val="17"/>
          <w:szCs w:val="17"/>
        </w:rPr>
        <w:t>1</w:t>
      </w:r>
      <w:r w:rsidR="00C03F90" w:rsidRPr="002C66CD">
        <w:rPr>
          <w:sz w:val="17"/>
          <w:szCs w:val="17"/>
        </w:rPr>
        <w:t xml:space="preserve">. настоящего </w:t>
      </w:r>
      <w:r w:rsidR="00F8489A" w:rsidRPr="002C66CD">
        <w:rPr>
          <w:sz w:val="17"/>
          <w:szCs w:val="17"/>
        </w:rPr>
        <w:t>Контракта</w:t>
      </w:r>
      <w:r w:rsidR="00C03F90" w:rsidRPr="002C66CD">
        <w:rPr>
          <w:sz w:val="17"/>
          <w:szCs w:val="17"/>
        </w:rPr>
        <w:t>, Абонент обязан принять выполненные услуги и подписать оба экземпляра Акта, один из которых подлежит передаче Оператору, либо заявить о своих возражениях.</w:t>
      </w:r>
    </w:p>
    <w:p w:rsidR="00C03F90" w:rsidRPr="002C66CD" w:rsidRDefault="00206406" w:rsidP="00C03F90">
      <w:pPr>
        <w:pStyle w:val="Standard"/>
        <w:tabs>
          <w:tab w:val="left" w:pos="426"/>
        </w:tabs>
        <w:jc w:val="both"/>
        <w:rPr>
          <w:sz w:val="17"/>
          <w:szCs w:val="17"/>
        </w:rPr>
      </w:pPr>
      <w:r w:rsidRPr="002C66CD">
        <w:rPr>
          <w:sz w:val="17"/>
          <w:szCs w:val="17"/>
        </w:rPr>
        <w:t>5</w:t>
      </w:r>
      <w:r w:rsidR="00C03F90" w:rsidRPr="002C66CD">
        <w:rPr>
          <w:sz w:val="17"/>
          <w:szCs w:val="17"/>
        </w:rPr>
        <w:t>.</w:t>
      </w:r>
      <w:r w:rsidR="00F8489A" w:rsidRPr="002C66CD">
        <w:rPr>
          <w:sz w:val="17"/>
          <w:szCs w:val="17"/>
        </w:rPr>
        <w:t>5</w:t>
      </w:r>
      <w:r w:rsidR="00C03F90" w:rsidRPr="002C66CD">
        <w:rPr>
          <w:sz w:val="17"/>
          <w:szCs w:val="17"/>
        </w:rPr>
        <w:t xml:space="preserve">. Если в течение срока, указанного в пункте </w:t>
      </w:r>
      <w:r w:rsidR="00F8489A" w:rsidRPr="002C66CD">
        <w:rPr>
          <w:sz w:val="17"/>
          <w:szCs w:val="17"/>
        </w:rPr>
        <w:t>5</w:t>
      </w:r>
      <w:r w:rsidR="00C03F90" w:rsidRPr="002C66CD">
        <w:rPr>
          <w:sz w:val="17"/>
          <w:szCs w:val="17"/>
        </w:rPr>
        <w:t>.</w:t>
      </w:r>
      <w:r w:rsidR="00F8489A" w:rsidRPr="002C66CD">
        <w:rPr>
          <w:sz w:val="17"/>
          <w:szCs w:val="17"/>
        </w:rPr>
        <w:t>4</w:t>
      </w:r>
      <w:r w:rsidR="00C03F90" w:rsidRPr="002C66CD">
        <w:rPr>
          <w:sz w:val="17"/>
          <w:szCs w:val="17"/>
        </w:rPr>
        <w:t xml:space="preserve">. настоящего </w:t>
      </w:r>
      <w:r w:rsidR="00F8489A" w:rsidRPr="002C66CD">
        <w:rPr>
          <w:sz w:val="17"/>
          <w:szCs w:val="17"/>
        </w:rPr>
        <w:t>Контракт</w:t>
      </w:r>
      <w:r w:rsidR="00C03F90" w:rsidRPr="002C66CD">
        <w:rPr>
          <w:sz w:val="17"/>
          <w:szCs w:val="17"/>
        </w:rPr>
        <w:t>а, Абонент не подпишет Акт и не сообщит о своих возражениях Оператору, указанные в Акте услуги считаются принятыми Абонентом в полном объеме без предъявления дальнейших претензий.</w:t>
      </w:r>
    </w:p>
    <w:p w:rsidR="00C03F90" w:rsidRDefault="00206406" w:rsidP="00C03F90">
      <w:pPr>
        <w:pStyle w:val="Standard"/>
        <w:tabs>
          <w:tab w:val="left" w:pos="426"/>
        </w:tabs>
        <w:jc w:val="both"/>
        <w:rPr>
          <w:sz w:val="17"/>
          <w:szCs w:val="17"/>
        </w:rPr>
      </w:pPr>
      <w:r w:rsidRPr="002C66CD">
        <w:rPr>
          <w:sz w:val="17"/>
          <w:szCs w:val="17"/>
        </w:rPr>
        <w:t>5</w:t>
      </w:r>
      <w:r w:rsidR="00C03F90" w:rsidRPr="002C66CD">
        <w:rPr>
          <w:sz w:val="17"/>
          <w:szCs w:val="17"/>
        </w:rPr>
        <w:t>.</w:t>
      </w:r>
      <w:r w:rsidR="00F8489A" w:rsidRPr="002C66CD">
        <w:rPr>
          <w:sz w:val="17"/>
          <w:szCs w:val="17"/>
        </w:rPr>
        <w:t>6</w:t>
      </w:r>
      <w:r w:rsidR="00C03F90" w:rsidRPr="002C66CD">
        <w:rPr>
          <w:sz w:val="17"/>
          <w:szCs w:val="17"/>
        </w:rPr>
        <w:t xml:space="preserve">. При перерывах связи продолжительностью более 24 (двадцати четырех) часов, кроме случаев специально предусмотренных </w:t>
      </w:r>
      <w:r w:rsidR="00014897" w:rsidRPr="002C66CD">
        <w:rPr>
          <w:sz w:val="17"/>
          <w:szCs w:val="17"/>
        </w:rPr>
        <w:t>Контрактом</w:t>
      </w:r>
      <w:r w:rsidR="00C03F90" w:rsidRPr="002C66CD">
        <w:rPr>
          <w:sz w:val="17"/>
          <w:szCs w:val="17"/>
        </w:rPr>
        <w:t xml:space="preserve"> и настоящими общими условиями, Абонент имеет право по письменному требованию получить перерасчет фиксированной части Абонентской платы. Перерасчет производится следующим образом: 1/720 от фиксированной абонентской платы за каждый час, превышающий установленный срок -24 часа. </w:t>
      </w:r>
    </w:p>
    <w:p w:rsidR="00853CF1" w:rsidRPr="002C66CD" w:rsidRDefault="00853CF1" w:rsidP="00C03F90">
      <w:pPr>
        <w:pStyle w:val="Standard"/>
        <w:tabs>
          <w:tab w:val="left" w:pos="426"/>
        </w:tabs>
        <w:jc w:val="both"/>
        <w:rPr>
          <w:sz w:val="17"/>
          <w:szCs w:val="17"/>
        </w:rPr>
      </w:pPr>
      <w:r>
        <w:rPr>
          <w:sz w:val="17"/>
          <w:szCs w:val="17"/>
        </w:rPr>
        <w:t xml:space="preserve">5.7. </w:t>
      </w:r>
      <w:r w:rsidRPr="00853CF1">
        <w:rPr>
          <w:sz w:val="17"/>
          <w:szCs w:val="17"/>
        </w:rPr>
        <w:t xml:space="preserve">Экспертиза оказанных услуг, может проводиться </w:t>
      </w:r>
      <w:r>
        <w:rPr>
          <w:sz w:val="17"/>
          <w:szCs w:val="17"/>
        </w:rPr>
        <w:t>Абонентом</w:t>
      </w:r>
      <w:r w:rsidRPr="00853CF1">
        <w:rPr>
          <w:sz w:val="17"/>
          <w:szCs w:val="17"/>
        </w:rPr>
        <w:t xml:space="preserve"> своими силами или к ее проведению могут привлекаться эксперты, экспертные организации. При осуществлении экспертизы собственными силами </w:t>
      </w:r>
      <w:r>
        <w:rPr>
          <w:sz w:val="17"/>
          <w:szCs w:val="17"/>
        </w:rPr>
        <w:t>Абонента</w:t>
      </w:r>
      <w:r w:rsidRPr="00853CF1">
        <w:rPr>
          <w:sz w:val="17"/>
          <w:szCs w:val="17"/>
        </w:rPr>
        <w:t xml:space="preserve">, подписанный </w:t>
      </w:r>
      <w:r>
        <w:rPr>
          <w:sz w:val="17"/>
          <w:szCs w:val="17"/>
        </w:rPr>
        <w:t>Абонентом</w:t>
      </w:r>
      <w:r w:rsidRPr="00853CF1">
        <w:rPr>
          <w:sz w:val="17"/>
          <w:szCs w:val="17"/>
        </w:rPr>
        <w:t xml:space="preserve"> Акт также является одновременно документом, подтверждающим проведение экспертизы оказанных услуг, в соответствии с п. 3 ст. 94 Федерального закона № 44-ФЗ. Срок проведения экспертизы включается в общий срок приемки, установленный п. </w:t>
      </w:r>
      <w:r>
        <w:rPr>
          <w:sz w:val="17"/>
          <w:szCs w:val="17"/>
        </w:rPr>
        <w:t>5</w:t>
      </w:r>
      <w:r w:rsidRPr="00853CF1">
        <w:rPr>
          <w:sz w:val="17"/>
          <w:szCs w:val="17"/>
        </w:rPr>
        <w:t>.</w:t>
      </w:r>
      <w:r>
        <w:rPr>
          <w:sz w:val="17"/>
          <w:szCs w:val="17"/>
        </w:rPr>
        <w:t>4</w:t>
      </w:r>
      <w:r w:rsidRPr="00853CF1">
        <w:rPr>
          <w:sz w:val="17"/>
          <w:szCs w:val="17"/>
        </w:rPr>
        <w:t>. настоящего Контракта</w:t>
      </w:r>
      <w:proofErr w:type="gramStart"/>
      <w:r w:rsidRPr="00853CF1">
        <w:rPr>
          <w:sz w:val="17"/>
          <w:szCs w:val="17"/>
        </w:rPr>
        <w:t>..</w:t>
      </w:r>
      <w:proofErr w:type="gramEnd"/>
    </w:p>
    <w:p w:rsidR="009A782F" w:rsidRPr="002C66CD" w:rsidRDefault="009A782F" w:rsidP="00C03F90">
      <w:pPr>
        <w:pStyle w:val="Standard"/>
        <w:tabs>
          <w:tab w:val="left" w:pos="426"/>
        </w:tabs>
        <w:jc w:val="both"/>
        <w:rPr>
          <w:sz w:val="17"/>
          <w:szCs w:val="17"/>
        </w:rPr>
      </w:pPr>
    </w:p>
    <w:p w:rsidR="00C03F90" w:rsidRPr="002C66CD" w:rsidRDefault="00937F16" w:rsidP="00C03F90">
      <w:pPr>
        <w:pStyle w:val="Standard"/>
        <w:jc w:val="both"/>
        <w:rPr>
          <w:b/>
          <w:bCs/>
          <w:sz w:val="17"/>
          <w:szCs w:val="17"/>
        </w:rPr>
      </w:pPr>
      <w:r w:rsidRPr="002C66CD">
        <w:rPr>
          <w:b/>
          <w:bCs/>
          <w:sz w:val="17"/>
          <w:szCs w:val="17"/>
        </w:rPr>
        <w:t>6</w:t>
      </w:r>
      <w:r w:rsidR="00C03F90" w:rsidRPr="002C66CD">
        <w:rPr>
          <w:b/>
          <w:bCs/>
          <w:sz w:val="17"/>
          <w:szCs w:val="17"/>
        </w:rPr>
        <w:t>. ОТВЕТСТВЕННОСТЬ СТОРОН.</w:t>
      </w:r>
    </w:p>
    <w:p w:rsidR="00C03F90" w:rsidRPr="002C66CD" w:rsidRDefault="00647F6F" w:rsidP="00C03F90">
      <w:pPr>
        <w:pStyle w:val="21"/>
        <w:tabs>
          <w:tab w:val="left" w:pos="426"/>
        </w:tabs>
        <w:rPr>
          <w:sz w:val="17"/>
          <w:szCs w:val="17"/>
        </w:rPr>
      </w:pPr>
      <w:r w:rsidRPr="002C66CD">
        <w:rPr>
          <w:sz w:val="17"/>
          <w:szCs w:val="17"/>
        </w:rPr>
        <w:t>6</w:t>
      </w:r>
      <w:r w:rsidR="00C03F90" w:rsidRPr="002C66CD">
        <w:rPr>
          <w:sz w:val="17"/>
          <w:szCs w:val="17"/>
        </w:rPr>
        <w:t>.1. В случае неисполнения или ненадлежащего исполнения своих обязательств, стороны несут ответственность в порядке и размерах, предусмотренных законодательством РФ</w:t>
      </w:r>
      <w:r w:rsidR="00BF7B42" w:rsidRPr="002C66CD">
        <w:rPr>
          <w:sz w:val="17"/>
          <w:szCs w:val="17"/>
        </w:rPr>
        <w:t>, в том числе Постановлением Правительства РФ от 30 августа 2017 г. N 1042</w:t>
      </w:r>
      <w:r w:rsidR="00C03F90" w:rsidRPr="002C66CD">
        <w:rPr>
          <w:sz w:val="17"/>
          <w:szCs w:val="17"/>
        </w:rPr>
        <w:t xml:space="preserve"> и настоящим </w:t>
      </w:r>
      <w:r w:rsidR="00937F16" w:rsidRPr="002C66CD">
        <w:rPr>
          <w:sz w:val="17"/>
          <w:szCs w:val="17"/>
        </w:rPr>
        <w:t>Контрактом</w:t>
      </w:r>
      <w:r w:rsidR="00C03F90" w:rsidRPr="002C66CD">
        <w:rPr>
          <w:sz w:val="17"/>
          <w:szCs w:val="17"/>
        </w:rPr>
        <w:t>.</w:t>
      </w:r>
    </w:p>
    <w:p w:rsidR="00C03F90" w:rsidRPr="002C66CD" w:rsidRDefault="00647F6F" w:rsidP="00C03F90">
      <w:pPr>
        <w:pStyle w:val="Standard"/>
        <w:tabs>
          <w:tab w:val="left" w:pos="426"/>
        </w:tabs>
        <w:jc w:val="both"/>
        <w:rPr>
          <w:sz w:val="17"/>
          <w:szCs w:val="17"/>
        </w:rPr>
      </w:pPr>
      <w:r w:rsidRPr="002C66CD">
        <w:rPr>
          <w:sz w:val="17"/>
          <w:szCs w:val="17"/>
        </w:rPr>
        <w:t>6</w:t>
      </w:r>
      <w:r w:rsidR="00C03F90" w:rsidRPr="002C66CD">
        <w:rPr>
          <w:sz w:val="17"/>
          <w:szCs w:val="17"/>
        </w:rPr>
        <w:t>.2. Оператор несет ответственность за техническое состояние линий связи, принадлежащих ему на праве собственности.</w:t>
      </w:r>
    </w:p>
    <w:p w:rsidR="00C03F90" w:rsidRPr="002C66CD" w:rsidRDefault="00647F6F" w:rsidP="00C03F90">
      <w:pPr>
        <w:pStyle w:val="Standard"/>
        <w:tabs>
          <w:tab w:val="left" w:pos="426"/>
        </w:tabs>
        <w:jc w:val="both"/>
        <w:rPr>
          <w:sz w:val="17"/>
          <w:szCs w:val="17"/>
        </w:rPr>
      </w:pPr>
      <w:r w:rsidRPr="002C66CD">
        <w:rPr>
          <w:sz w:val="17"/>
          <w:szCs w:val="17"/>
        </w:rPr>
        <w:t>6</w:t>
      </w:r>
      <w:r w:rsidR="00C03F90" w:rsidRPr="002C66CD">
        <w:rPr>
          <w:sz w:val="17"/>
          <w:szCs w:val="17"/>
        </w:rPr>
        <w:t>.3. Обязанность по своевременному внесению денежных средств на счет, для непрерывности предоставления услуг, лежит на Абоненте.</w:t>
      </w:r>
    </w:p>
    <w:p w:rsidR="00C03F90" w:rsidRPr="002C66CD" w:rsidRDefault="00647F6F" w:rsidP="00C03F90">
      <w:pPr>
        <w:pStyle w:val="Standard"/>
        <w:tabs>
          <w:tab w:val="left" w:pos="426"/>
        </w:tabs>
        <w:jc w:val="both"/>
        <w:rPr>
          <w:sz w:val="17"/>
          <w:szCs w:val="17"/>
        </w:rPr>
      </w:pPr>
      <w:r w:rsidRPr="002C66CD">
        <w:rPr>
          <w:sz w:val="17"/>
          <w:szCs w:val="17"/>
        </w:rPr>
        <w:lastRenderedPageBreak/>
        <w:t>6</w:t>
      </w:r>
      <w:r w:rsidR="00C03F90" w:rsidRPr="002C66CD">
        <w:rPr>
          <w:sz w:val="17"/>
          <w:szCs w:val="17"/>
        </w:rPr>
        <w:t xml:space="preserve">.4. Абонент обязуется использовать предоставляемые услуги только легальным образом и не переносить на Оператора ответственность за ущерб любого рода, понесенный Абонентом или причиненный третьими лицами в результате использования Абонентом услуг.  </w:t>
      </w:r>
    </w:p>
    <w:p w:rsidR="00C03F90" w:rsidRPr="002C66CD" w:rsidRDefault="00647F6F" w:rsidP="00C03F90">
      <w:pPr>
        <w:pStyle w:val="Standard"/>
        <w:tabs>
          <w:tab w:val="left" w:pos="426"/>
        </w:tabs>
        <w:jc w:val="both"/>
        <w:rPr>
          <w:sz w:val="17"/>
          <w:szCs w:val="17"/>
        </w:rPr>
      </w:pPr>
      <w:r w:rsidRPr="002C66CD">
        <w:rPr>
          <w:sz w:val="17"/>
          <w:szCs w:val="17"/>
        </w:rPr>
        <w:t>6</w:t>
      </w:r>
      <w:r w:rsidR="00C03F90" w:rsidRPr="002C66CD">
        <w:rPr>
          <w:sz w:val="17"/>
          <w:szCs w:val="17"/>
        </w:rPr>
        <w:t>.5. Оператор не несет ответственности и не возмещает убытки, возникшие по причине несанкционированного доступа третьих лиц к сети Абонента.</w:t>
      </w:r>
    </w:p>
    <w:p w:rsidR="00BF7B42" w:rsidRPr="002C66CD" w:rsidRDefault="00647F6F" w:rsidP="00BF7B42">
      <w:pPr>
        <w:widowControl/>
        <w:suppressAutoHyphens w:val="0"/>
        <w:autoSpaceDE w:val="0"/>
        <w:adjustRightInd w:val="0"/>
        <w:jc w:val="both"/>
        <w:textAlignment w:val="auto"/>
        <w:rPr>
          <w:rFonts w:ascii="Times New Roman" w:hAnsi="Times New Roman" w:cs="Times New Roman"/>
          <w:sz w:val="17"/>
          <w:szCs w:val="17"/>
        </w:rPr>
      </w:pPr>
      <w:r w:rsidRPr="002C66CD">
        <w:rPr>
          <w:rFonts w:ascii="Times New Roman" w:hAnsi="Times New Roman" w:cs="Times New Roman"/>
          <w:sz w:val="17"/>
          <w:szCs w:val="17"/>
        </w:rPr>
        <w:t>6</w:t>
      </w:r>
      <w:r w:rsidR="00C03F90" w:rsidRPr="002C66CD">
        <w:rPr>
          <w:rFonts w:ascii="Times New Roman" w:hAnsi="Times New Roman" w:cs="Times New Roman"/>
          <w:sz w:val="17"/>
          <w:szCs w:val="17"/>
        </w:rPr>
        <w:t xml:space="preserve">.6. </w:t>
      </w:r>
      <w:r w:rsidR="00BF7B42" w:rsidRPr="002C66CD">
        <w:rPr>
          <w:rFonts w:ascii="Times New Roman" w:hAnsi="Times New Roman" w:cs="Times New Roman"/>
          <w:sz w:val="17"/>
          <w:szCs w:val="17"/>
        </w:rPr>
        <w:t>В случае просрочки исполнения Абонентом обязательств, предусмотренных Контрактом, а также в иных случаях неисполнения или ненадлежащего исполнения Абонентом обязательств, предусмотренных Контрактом, Оператор вправе потребовать уплаты неустоек (штрафов, пеней), в том числе:</w:t>
      </w:r>
    </w:p>
    <w:p w:rsidR="00BF7B42" w:rsidRPr="002C66CD" w:rsidRDefault="00647F6F" w:rsidP="00C03F90">
      <w:pPr>
        <w:pStyle w:val="Standard"/>
        <w:tabs>
          <w:tab w:val="left" w:pos="426"/>
        </w:tabs>
        <w:jc w:val="both"/>
        <w:rPr>
          <w:sz w:val="17"/>
          <w:szCs w:val="17"/>
        </w:rPr>
      </w:pPr>
      <w:r w:rsidRPr="002C66CD">
        <w:rPr>
          <w:sz w:val="17"/>
          <w:szCs w:val="17"/>
        </w:rPr>
        <w:t>6</w:t>
      </w:r>
      <w:r w:rsidR="00BF7B42" w:rsidRPr="002C66CD">
        <w:rPr>
          <w:sz w:val="17"/>
          <w:szCs w:val="17"/>
        </w:rPr>
        <w:t xml:space="preserve">.6.1. В случае просрочки исполнения Абонентом обязательств, предусмотренных настоящим Контрактом, оператор вправе потребовать уплаты Абонентом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03F90" w:rsidRPr="002C66CD" w:rsidRDefault="00647F6F" w:rsidP="00C03F90">
      <w:pPr>
        <w:pStyle w:val="Standard"/>
        <w:tabs>
          <w:tab w:val="left" w:pos="426"/>
        </w:tabs>
        <w:jc w:val="both"/>
        <w:rPr>
          <w:sz w:val="17"/>
          <w:szCs w:val="17"/>
        </w:rPr>
      </w:pPr>
      <w:r w:rsidRPr="002C66CD">
        <w:rPr>
          <w:sz w:val="17"/>
          <w:szCs w:val="17"/>
        </w:rPr>
        <w:t>6</w:t>
      </w:r>
      <w:r w:rsidR="00C03F90" w:rsidRPr="002C66CD">
        <w:rPr>
          <w:sz w:val="17"/>
          <w:szCs w:val="17"/>
        </w:rPr>
        <w:t>.7. Оператор не несет ответственности за последствия компрометации паролей по вине Абонента и за ущерб, который может быть нанесен Абоненту третьими лицами. Абонент самостоятельно устанавливает со своей стороны средства для обеспечения безопасности собственных данных от несанкционированного доступа из сети Интернет.</w:t>
      </w:r>
    </w:p>
    <w:p w:rsidR="00C03F90" w:rsidRPr="002C66CD" w:rsidRDefault="00647F6F" w:rsidP="00C03F90">
      <w:pPr>
        <w:pStyle w:val="Standard"/>
        <w:tabs>
          <w:tab w:val="left" w:pos="426"/>
        </w:tabs>
        <w:jc w:val="both"/>
        <w:rPr>
          <w:sz w:val="17"/>
          <w:szCs w:val="17"/>
        </w:rPr>
      </w:pPr>
      <w:r w:rsidRPr="002C66CD">
        <w:rPr>
          <w:sz w:val="17"/>
          <w:szCs w:val="17"/>
        </w:rPr>
        <w:t>6</w:t>
      </w:r>
      <w:r w:rsidR="00C03F90" w:rsidRPr="002C66CD">
        <w:rPr>
          <w:sz w:val="17"/>
          <w:szCs w:val="17"/>
        </w:rPr>
        <w:t>.8. Оператор не несет ответственности за качество и содержание информации, получаемой и передаваемой Абонентом по сети. При этом Абонент самостоятельно отвечает за содержание, достоверность, чистоту от претензий третьих лиц и правомерность распространения информации, передаваемой им или иным лицом под его сетевыми реквизитами по сети.</w:t>
      </w:r>
    </w:p>
    <w:p w:rsidR="00C03F90" w:rsidRPr="002C66CD" w:rsidRDefault="00647F6F" w:rsidP="00C03F90">
      <w:pPr>
        <w:pStyle w:val="Standard"/>
        <w:tabs>
          <w:tab w:val="left" w:pos="426"/>
        </w:tabs>
        <w:jc w:val="both"/>
        <w:rPr>
          <w:sz w:val="17"/>
          <w:szCs w:val="17"/>
        </w:rPr>
      </w:pPr>
      <w:r w:rsidRPr="002C66CD">
        <w:rPr>
          <w:sz w:val="17"/>
          <w:szCs w:val="17"/>
        </w:rPr>
        <w:t>6</w:t>
      </w:r>
      <w:r w:rsidR="00C03F90" w:rsidRPr="002C66CD">
        <w:rPr>
          <w:sz w:val="17"/>
          <w:szCs w:val="17"/>
        </w:rPr>
        <w:t>.9. Оператор не несет ответственности перед Абонентом за задержки и сбои в работе в случае выхода из строя программного обеспечения и оборудования Абонента,  а также не несет ответственности за сохранность самого оборудования и имущества Абонента, за исключением случаев выхода из строя программного обеспечения и оборудования Абонента, возникших по вине Оператора.</w:t>
      </w:r>
    </w:p>
    <w:p w:rsidR="00C03F90" w:rsidRPr="002C66CD" w:rsidRDefault="00647F6F" w:rsidP="00C03F90">
      <w:pPr>
        <w:pStyle w:val="Standard"/>
        <w:tabs>
          <w:tab w:val="left" w:pos="426"/>
        </w:tabs>
        <w:jc w:val="both"/>
        <w:rPr>
          <w:sz w:val="17"/>
          <w:szCs w:val="17"/>
        </w:rPr>
      </w:pPr>
      <w:r w:rsidRPr="002C66CD">
        <w:rPr>
          <w:sz w:val="17"/>
          <w:szCs w:val="17"/>
        </w:rPr>
        <w:t>6</w:t>
      </w:r>
      <w:r w:rsidR="00C03F90" w:rsidRPr="002C66CD">
        <w:rPr>
          <w:sz w:val="17"/>
          <w:szCs w:val="17"/>
        </w:rPr>
        <w:t>.10. Оператор не несет ответственности за качество услуг, предоставляемых третьими лицами.</w:t>
      </w:r>
    </w:p>
    <w:p w:rsidR="00C03F90" w:rsidRPr="002C66CD" w:rsidRDefault="00647F6F" w:rsidP="00C03F90">
      <w:pPr>
        <w:pStyle w:val="Standard"/>
        <w:tabs>
          <w:tab w:val="left" w:pos="426"/>
        </w:tabs>
        <w:jc w:val="both"/>
        <w:rPr>
          <w:sz w:val="17"/>
          <w:szCs w:val="17"/>
        </w:rPr>
      </w:pPr>
      <w:r w:rsidRPr="002C66CD">
        <w:rPr>
          <w:sz w:val="17"/>
          <w:szCs w:val="17"/>
        </w:rPr>
        <w:t>6</w:t>
      </w:r>
      <w:r w:rsidR="00C03F90" w:rsidRPr="002C66CD">
        <w:rPr>
          <w:sz w:val="17"/>
          <w:szCs w:val="17"/>
        </w:rPr>
        <w:t>.11.Оператор не несёт никакой ответственности перед Абонентом за потерю данных, средств с лицевого счета Абонента вследствие действия компьютерных вирусов, действия третьих лиц или других программ, использующих подключение к сети Интернет без ведома Абонента.</w:t>
      </w:r>
    </w:p>
    <w:p w:rsidR="00C03F90" w:rsidRPr="002C66CD" w:rsidRDefault="00647F6F" w:rsidP="00C03F90">
      <w:pPr>
        <w:pStyle w:val="Standard"/>
        <w:tabs>
          <w:tab w:val="left" w:pos="426"/>
          <w:tab w:val="left" w:pos="851"/>
        </w:tabs>
        <w:jc w:val="both"/>
        <w:rPr>
          <w:sz w:val="17"/>
          <w:szCs w:val="17"/>
        </w:rPr>
      </w:pPr>
      <w:r w:rsidRPr="002C66CD">
        <w:rPr>
          <w:sz w:val="17"/>
          <w:szCs w:val="17"/>
        </w:rPr>
        <w:t>6</w:t>
      </w:r>
      <w:r w:rsidR="00C03F90" w:rsidRPr="002C66CD">
        <w:rPr>
          <w:sz w:val="17"/>
          <w:szCs w:val="17"/>
        </w:rPr>
        <w:t xml:space="preserve">.12. Абонент самостоятельно несет полную имущественную ответственность за свое бездействие, а именно не установка на свое оборудование: </w:t>
      </w:r>
      <w:r w:rsidR="00C03F90" w:rsidRPr="002C66CD">
        <w:rPr>
          <w:color w:val="000000"/>
          <w:sz w:val="17"/>
          <w:szCs w:val="17"/>
        </w:rPr>
        <w:t>средств защиты от перепадов напряжения в электросетях общего пользования и локальной сети; программных средств защиты от несанкционированного доступа третьих лиц и компьютерных вирусов, что может повлечь за собой: частичный или полный выход из строя оборудования Абонента, или уничтожение имущества Абонента, а также могут наступить любые другие отрицательные последствия.</w:t>
      </w:r>
    </w:p>
    <w:p w:rsidR="00C03F90" w:rsidRPr="002C66CD" w:rsidRDefault="00647F6F" w:rsidP="00C03F90">
      <w:pPr>
        <w:pStyle w:val="21"/>
        <w:tabs>
          <w:tab w:val="left" w:pos="0"/>
          <w:tab w:val="left" w:pos="426"/>
        </w:tabs>
        <w:rPr>
          <w:sz w:val="17"/>
          <w:szCs w:val="17"/>
        </w:rPr>
      </w:pPr>
      <w:r w:rsidRPr="002C66CD">
        <w:rPr>
          <w:color w:val="000000"/>
          <w:sz w:val="17"/>
          <w:szCs w:val="17"/>
        </w:rPr>
        <w:t>6</w:t>
      </w:r>
      <w:r w:rsidR="00C03F90" w:rsidRPr="002C66CD">
        <w:rPr>
          <w:color w:val="000000"/>
          <w:sz w:val="17"/>
          <w:szCs w:val="17"/>
        </w:rPr>
        <w:t>.13.</w:t>
      </w:r>
      <w:r w:rsidR="00C03F90" w:rsidRPr="002C66CD">
        <w:rPr>
          <w:sz w:val="17"/>
          <w:szCs w:val="17"/>
        </w:rPr>
        <w:t>Оператор не несет ответственность за возможное ухудшение или прекращение работы сети, связанное с использованием поврежденных или неисправных телефонных, радиотелефонных, факсимильных аппаратов, а также аппаратов, не имеющих сертификата Госстандарта России на соответствие требованиям безопасности применения аппаратов на территории России, либо оборудования, которое было изменено или модифицировано без согласования с производителем.</w:t>
      </w:r>
    </w:p>
    <w:p w:rsidR="00C03F90" w:rsidRPr="002C66CD" w:rsidRDefault="00647F6F" w:rsidP="00C03F90">
      <w:pPr>
        <w:pStyle w:val="21"/>
        <w:tabs>
          <w:tab w:val="left" w:pos="426"/>
        </w:tabs>
        <w:rPr>
          <w:sz w:val="17"/>
          <w:szCs w:val="17"/>
        </w:rPr>
      </w:pPr>
      <w:r w:rsidRPr="002C66CD">
        <w:rPr>
          <w:sz w:val="17"/>
          <w:szCs w:val="17"/>
        </w:rPr>
        <w:t>6</w:t>
      </w:r>
      <w:r w:rsidR="00C03F90" w:rsidRPr="002C66CD">
        <w:rPr>
          <w:sz w:val="17"/>
          <w:szCs w:val="17"/>
        </w:rPr>
        <w:t>.14. Оператор не несет ответственность за недоступность отдельных узлов или ресурсов сети/сетей (в том числе сети Интернет), администрируемых третьими сторонами. Случаи такой недоступности не являются перерывами связи или неисправностями.</w:t>
      </w:r>
    </w:p>
    <w:p w:rsidR="00C03F90" w:rsidRPr="002C66CD" w:rsidRDefault="00647F6F" w:rsidP="00C03F90">
      <w:pPr>
        <w:pStyle w:val="21"/>
        <w:tabs>
          <w:tab w:val="left" w:pos="426"/>
        </w:tabs>
        <w:rPr>
          <w:sz w:val="17"/>
          <w:szCs w:val="17"/>
        </w:rPr>
      </w:pPr>
      <w:r w:rsidRPr="002C66CD">
        <w:rPr>
          <w:sz w:val="17"/>
          <w:szCs w:val="17"/>
        </w:rPr>
        <w:t>6</w:t>
      </w:r>
      <w:r w:rsidR="00C03F90" w:rsidRPr="002C66CD">
        <w:rPr>
          <w:sz w:val="17"/>
          <w:szCs w:val="17"/>
        </w:rPr>
        <w:t xml:space="preserve">.15.Оператор не несет ответственности за содержание и качество информации, передаваемой (получаемой) Абонентом при пользовании </w:t>
      </w:r>
      <w:proofErr w:type="spellStart"/>
      <w:r w:rsidR="00C03F90" w:rsidRPr="002C66CD">
        <w:rPr>
          <w:sz w:val="17"/>
          <w:szCs w:val="17"/>
        </w:rPr>
        <w:t>телематическими</w:t>
      </w:r>
      <w:proofErr w:type="spellEnd"/>
      <w:r w:rsidR="00C03F90" w:rsidRPr="002C66CD">
        <w:rPr>
          <w:sz w:val="17"/>
          <w:szCs w:val="17"/>
        </w:rPr>
        <w:t xml:space="preserve"> услугами связи и услугами связи по передаче данных.</w:t>
      </w:r>
    </w:p>
    <w:p w:rsidR="00C03F90" w:rsidRPr="002C66CD" w:rsidRDefault="00D7526D" w:rsidP="00C03F90">
      <w:pPr>
        <w:pStyle w:val="21"/>
        <w:tabs>
          <w:tab w:val="left" w:pos="426"/>
        </w:tabs>
        <w:rPr>
          <w:sz w:val="17"/>
          <w:szCs w:val="17"/>
        </w:rPr>
      </w:pPr>
      <w:r w:rsidRPr="002C66CD">
        <w:rPr>
          <w:sz w:val="17"/>
          <w:szCs w:val="17"/>
        </w:rPr>
        <w:t>6</w:t>
      </w:r>
      <w:r w:rsidR="00C03F90" w:rsidRPr="002C66CD">
        <w:rPr>
          <w:sz w:val="17"/>
          <w:szCs w:val="17"/>
        </w:rPr>
        <w:t xml:space="preserve">.16.В процессе пользования Услугами Абонент должен учитывать, что его неправомерные действия, нарушающие условия </w:t>
      </w:r>
      <w:r w:rsidR="00937F16" w:rsidRPr="002C66CD">
        <w:rPr>
          <w:sz w:val="17"/>
          <w:szCs w:val="17"/>
        </w:rPr>
        <w:t>Контракта</w:t>
      </w:r>
      <w:r w:rsidR="00C03F90" w:rsidRPr="002C66CD">
        <w:rPr>
          <w:sz w:val="17"/>
          <w:szCs w:val="17"/>
        </w:rPr>
        <w:t>, повлекшие материальный ущерб, могут квалифицироваться по ст.ст. 272 «Неправомерный доступ к компьютерной информации», 273 «Создание, использование и распространение вредоносных программ для ЭВМ» Уголовного кодекса Российской Федерации. В данном случае при наличии достоверных доказательств Оператор передаёт сведения, подтверждающие факт нарушений в правоохранительные органы.</w:t>
      </w:r>
    </w:p>
    <w:p w:rsidR="00C03F90" w:rsidRPr="002C66CD" w:rsidRDefault="00D7526D" w:rsidP="00C03F90">
      <w:pPr>
        <w:pStyle w:val="21"/>
        <w:tabs>
          <w:tab w:val="left" w:pos="426"/>
          <w:tab w:val="left" w:pos="851"/>
        </w:tabs>
        <w:rPr>
          <w:sz w:val="17"/>
          <w:szCs w:val="17"/>
        </w:rPr>
      </w:pPr>
      <w:r w:rsidRPr="002C66CD">
        <w:rPr>
          <w:sz w:val="17"/>
          <w:szCs w:val="17"/>
        </w:rPr>
        <w:t>6</w:t>
      </w:r>
      <w:r w:rsidR="00C03F90" w:rsidRPr="002C66CD">
        <w:rPr>
          <w:sz w:val="17"/>
          <w:szCs w:val="17"/>
        </w:rPr>
        <w:t xml:space="preserve">.17. Оператор не несет ответственности и не компенсирует затраты (полученный Абонентом ущерб) связанные с паразитным трафиком поступающим из сети Интернет на </w:t>
      </w:r>
      <w:proofErr w:type="spellStart"/>
      <w:r w:rsidR="00C03F90" w:rsidRPr="002C66CD">
        <w:rPr>
          <w:sz w:val="17"/>
          <w:szCs w:val="17"/>
          <w:lang w:val="en-US"/>
        </w:rPr>
        <w:t>ip</w:t>
      </w:r>
      <w:proofErr w:type="spellEnd"/>
      <w:r w:rsidR="00C03F90" w:rsidRPr="002C66CD">
        <w:rPr>
          <w:sz w:val="17"/>
          <w:szCs w:val="17"/>
        </w:rPr>
        <w:t xml:space="preserve">-адреса Абонента, а также в случае </w:t>
      </w:r>
      <w:proofErr w:type="spellStart"/>
      <w:r w:rsidR="00C03F90" w:rsidRPr="002C66CD">
        <w:rPr>
          <w:sz w:val="17"/>
          <w:szCs w:val="17"/>
          <w:lang w:val="en-US"/>
        </w:rPr>
        <w:t>DoS</w:t>
      </w:r>
      <w:proofErr w:type="spellEnd"/>
      <w:r w:rsidR="00C03F90" w:rsidRPr="002C66CD">
        <w:rPr>
          <w:sz w:val="17"/>
          <w:szCs w:val="17"/>
        </w:rPr>
        <w:t xml:space="preserve">-атаки со стороны третьих лиц на сеть Оператора. </w:t>
      </w:r>
    </w:p>
    <w:p w:rsidR="00C03F90" w:rsidRPr="002C66CD" w:rsidRDefault="00D7526D" w:rsidP="00C03F90">
      <w:pPr>
        <w:pStyle w:val="21"/>
        <w:tabs>
          <w:tab w:val="left" w:pos="426"/>
          <w:tab w:val="left" w:pos="851"/>
        </w:tabs>
        <w:rPr>
          <w:sz w:val="17"/>
          <w:szCs w:val="17"/>
        </w:rPr>
      </w:pPr>
      <w:r w:rsidRPr="002C66CD">
        <w:rPr>
          <w:sz w:val="17"/>
          <w:szCs w:val="17"/>
        </w:rPr>
        <w:t>6</w:t>
      </w:r>
      <w:r w:rsidR="00C03F90" w:rsidRPr="002C66CD">
        <w:rPr>
          <w:sz w:val="17"/>
          <w:szCs w:val="17"/>
        </w:rPr>
        <w:t>.18. Оператор не несет ответственность за качество линий связи, если их предоставляют другие организации, а также за задержки и перебои в работе, происходящие по независящим от него причинам.</w:t>
      </w:r>
    </w:p>
    <w:p w:rsidR="00C03F90" w:rsidRPr="002C66CD" w:rsidRDefault="00D7526D" w:rsidP="00C03F90">
      <w:pPr>
        <w:pStyle w:val="Standard"/>
        <w:jc w:val="both"/>
        <w:rPr>
          <w:sz w:val="17"/>
          <w:szCs w:val="17"/>
        </w:rPr>
      </w:pPr>
      <w:r w:rsidRPr="002C66CD">
        <w:rPr>
          <w:sz w:val="17"/>
          <w:szCs w:val="17"/>
        </w:rPr>
        <w:t>6</w:t>
      </w:r>
      <w:r w:rsidR="00C03F90" w:rsidRPr="002C66CD">
        <w:rPr>
          <w:sz w:val="17"/>
          <w:szCs w:val="17"/>
        </w:rPr>
        <w:t xml:space="preserve">.19. Абонент в полном объеме доверяет сертифицированной </w:t>
      </w:r>
      <w:proofErr w:type="spellStart"/>
      <w:r w:rsidR="00C03F90" w:rsidRPr="002C66CD">
        <w:rPr>
          <w:sz w:val="17"/>
          <w:szCs w:val="17"/>
        </w:rPr>
        <w:t>биллинговой</w:t>
      </w:r>
      <w:proofErr w:type="spellEnd"/>
      <w:r w:rsidR="00C03F90" w:rsidRPr="002C66CD">
        <w:rPr>
          <w:sz w:val="17"/>
          <w:szCs w:val="17"/>
        </w:rPr>
        <w:t xml:space="preserve"> системе Оператора.</w:t>
      </w:r>
    </w:p>
    <w:p w:rsidR="00C03F90" w:rsidRPr="002C66CD" w:rsidRDefault="00D7526D" w:rsidP="00C03F90">
      <w:pPr>
        <w:pStyle w:val="Standard"/>
        <w:jc w:val="both"/>
        <w:rPr>
          <w:sz w:val="17"/>
          <w:szCs w:val="17"/>
        </w:rPr>
      </w:pPr>
      <w:r w:rsidRPr="002C66CD">
        <w:rPr>
          <w:sz w:val="17"/>
          <w:szCs w:val="17"/>
        </w:rPr>
        <w:t>6</w:t>
      </w:r>
      <w:r w:rsidR="00C03F90" w:rsidRPr="002C66CD">
        <w:rPr>
          <w:sz w:val="17"/>
          <w:szCs w:val="17"/>
        </w:rPr>
        <w:t>.20. Абонент принимает на себя полную ответственность и риски за использование услуги сети ИНТЕРНЕТ. Абонент принимает условие, что в сети ИНТЕРНЕТ содержатся материалы, выражающие мнения третьих лиц, групп лиц, в том числе: информация откровенно сексуального характера; сведения общественно-политического и социального характера, в которых для Абонента может, по его разумению, содержаться оскорбительная, неэтичная, дискриминационная информация. Оператор не контролирует порядок и условия появления вышеназванных материалов в сети ИНТЕРНЕТ и не несет  за них никакой ответственности.</w:t>
      </w:r>
    </w:p>
    <w:p w:rsidR="00C03F90" w:rsidRPr="002C66CD" w:rsidRDefault="00D7526D" w:rsidP="00C03F90">
      <w:pPr>
        <w:pStyle w:val="Standard"/>
        <w:jc w:val="both"/>
        <w:rPr>
          <w:sz w:val="17"/>
          <w:szCs w:val="17"/>
        </w:rPr>
      </w:pPr>
      <w:r w:rsidRPr="002C66CD">
        <w:rPr>
          <w:sz w:val="17"/>
          <w:szCs w:val="17"/>
        </w:rPr>
        <w:t>6</w:t>
      </w:r>
      <w:r w:rsidR="00C03F90" w:rsidRPr="002C66CD">
        <w:rPr>
          <w:sz w:val="17"/>
          <w:szCs w:val="17"/>
        </w:rPr>
        <w:t xml:space="preserve">.21. Стороны освобождаются от ответственности за неисполнение или ненадлежащее исполнение обязательств по </w:t>
      </w:r>
      <w:r w:rsidR="00937F16" w:rsidRPr="002C66CD">
        <w:rPr>
          <w:sz w:val="17"/>
          <w:szCs w:val="17"/>
        </w:rPr>
        <w:t>Контракту</w:t>
      </w:r>
      <w:r w:rsidR="00C03F90" w:rsidRPr="002C66CD">
        <w:rPr>
          <w:sz w:val="17"/>
          <w:szCs w:val="17"/>
        </w:rPr>
        <w:t>, если докажут что их неисполнение или ненадлежащее исполнение произошло вследствие действия обстоятельств непреодолимой силы.</w:t>
      </w:r>
    </w:p>
    <w:p w:rsidR="00C03F90" w:rsidRPr="002C66CD" w:rsidRDefault="00D7526D" w:rsidP="00C03F90">
      <w:pPr>
        <w:pStyle w:val="Standard"/>
        <w:tabs>
          <w:tab w:val="left" w:pos="360"/>
          <w:tab w:val="left" w:pos="567"/>
        </w:tabs>
        <w:jc w:val="both"/>
        <w:textAlignment w:val="auto"/>
        <w:rPr>
          <w:sz w:val="17"/>
          <w:szCs w:val="17"/>
        </w:rPr>
      </w:pPr>
      <w:r w:rsidRPr="002C66CD">
        <w:rPr>
          <w:sz w:val="17"/>
          <w:szCs w:val="17"/>
        </w:rPr>
        <w:t>6</w:t>
      </w:r>
      <w:r w:rsidR="00C03F90" w:rsidRPr="002C66CD">
        <w:rPr>
          <w:sz w:val="17"/>
          <w:szCs w:val="17"/>
        </w:rPr>
        <w:t>.22. Иные виды ответственности Оператора и Абонента предусмотрены ФЗ РФ «О связи», Правилами на оказание телематических услуг связи, Правилами оказания услуг связи по передаче данных и др. нормативно-правовыми  актами.</w:t>
      </w:r>
    </w:p>
    <w:p w:rsidR="00C03F90" w:rsidRPr="002C66CD" w:rsidRDefault="00D7526D" w:rsidP="00C03F90">
      <w:pPr>
        <w:pStyle w:val="Standard"/>
        <w:tabs>
          <w:tab w:val="left" w:pos="360"/>
          <w:tab w:val="left" w:pos="567"/>
        </w:tabs>
        <w:jc w:val="both"/>
        <w:textAlignment w:val="auto"/>
        <w:rPr>
          <w:sz w:val="17"/>
          <w:szCs w:val="17"/>
        </w:rPr>
      </w:pPr>
      <w:r w:rsidRPr="002C66CD">
        <w:rPr>
          <w:sz w:val="17"/>
          <w:szCs w:val="17"/>
        </w:rPr>
        <w:t>6</w:t>
      </w:r>
      <w:r w:rsidR="00C03F90" w:rsidRPr="002C66CD">
        <w:rPr>
          <w:sz w:val="17"/>
          <w:szCs w:val="17"/>
        </w:rPr>
        <w:t xml:space="preserve">.23. В случае неисполнения или ненадлежащего исполнения  Абонентом  п. 3.3.9. настоящего </w:t>
      </w:r>
      <w:r w:rsidR="00BF7B42" w:rsidRPr="002C66CD">
        <w:rPr>
          <w:sz w:val="17"/>
          <w:szCs w:val="17"/>
        </w:rPr>
        <w:t>Контракта</w:t>
      </w:r>
      <w:r w:rsidR="00C03F90" w:rsidRPr="002C66CD">
        <w:rPr>
          <w:sz w:val="17"/>
          <w:szCs w:val="17"/>
        </w:rPr>
        <w:t xml:space="preserve"> Оператор имеет право в одностороннем порядке отказаться от исполнения настоящего</w:t>
      </w:r>
      <w:r w:rsidR="00BF7B42" w:rsidRPr="002C66CD">
        <w:rPr>
          <w:sz w:val="17"/>
          <w:szCs w:val="17"/>
        </w:rPr>
        <w:t xml:space="preserve"> Контракта</w:t>
      </w:r>
      <w:r w:rsidR="00C03F90" w:rsidRPr="002C66CD">
        <w:rPr>
          <w:sz w:val="17"/>
          <w:szCs w:val="17"/>
        </w:rPr>
        <w:t xml:space="preserve">, направив письменное уведомление Абоненту. Датой расторжения настоящего </w:t>
      </w:r>
      <w:r w:rsidR="00BF7B42" w:rsidRPr="002C66CD">
        <w:rPr>
          <w:sz w:val="17"/>
          <w:szCs w:val="17"/>
        </w:rPr>
        <w:t>Контракта</w:t>
      </w:r>
      <w:r w:rsidR="00C03F90" w:rsidRPr="002C66CD">
        <w:rPr>
          <w:sz w:val="17"/>
          <w:szCs w:val="17"/>
        </w:rPr>
        <w:t xml:space="preserve"> будет являться дата получения Абонентом письменного уведомления о расторжении настоящего </w:t>
      </w:r>
      <w:r w:rsidR="00BF7B42" w:rsidRPr="002C66CD">
        <w:rPr>
          <w:sz w:val="17"/>
          <w:szCs w:val="17"/>
        </w:rPr>
        <w:t>Контракта</w:t>
      </w:r>
      <w:r w:rsidR="00C03F90" w:rsidRPr="002C66CD">
        <w:rPr>
          <w:sz w:val="17"/>
          <w:szCs w:val="17"/>
        </w:rPr>
        <w:t xml:space="preserve">. </w:t>
      </w:r>
    </w:p>
    <w:p w:rsidR="00C03F90" w:rsidRPr="002C66CD" w:rsidRDefault="00D7526D" w:rsidP="00C03F90">
      <w:pPr>
        <w:jc w:val="both"/>
        <w:rPr>
          <w:rFonts w:ascii="Times New Roman" w:hAnsi="Times New Roman" w:cs="Times New Roman"/>
          <w:sz w:val="17"/>
          <w:szCs w:val="17"/>
        </w:rPr>
      </w:pPr>
      <w:r w:rsidRPr="002C66CD">
        <w:rPr>
          <w:rFonts w:ascii="Times New Roman" w:hAnsi="Times New Roman" w:cs="Times New Roman"/>
          <w:sz w:val="17"/>
          <w:szCs w:val="17"/>
        </w:rPr>
        <w:t>6</w:t>
      </w:r>
      <w:r w:rsidR="00C03F90" w:rsidRPr="002C66CD">
        <w:rPr>
          <w:rFonts w:ascii="Times New Roman" w:hAnsi="Times New Roman" w:cs="Times New Roman"/>
          <w:sz w:val="17"/>
          <w:szCs w:val="17"/>
        </w:rPr>
        <w:t xml:space="preserve">.24. Основаниями для освобождения от ответственности по настоящему </w:t>
      </w:r>
      <w:r w:rsidR="00BF7B42" w:rsidRPr="002C66CD">
        <w:rPr>
          <w:rFonts w:ascii="Times New Roman" w:hAnsi="Times New Roman" w:cs="Times New Roman"/>
          <w:sz w:val="17"/>
          <w:szCs w:val="17"/>
        </w:rPr>
        <w:t>Контракту</w:t>
      </w:r>
      <w:r w:rsidR="00C03F90" w:rsidRPr="002C66CD">
        <w:rPr>
          <w:rFonts w:ascii="Times New Roman" w:hAnsi="Times New Roman" w:cs="Times New Roman"/>
          <w:sz w:val="17"/>
          <w:szCs w:val="17"/>
        </w:rPr>
        <w:t xml:space="preserve"> считаются обстоятельства, не зависящие от воли Сторон, которые возникли после заключения </w:t>
      </w:r>
      <w:r w:rsidR="00BF7B42" w:rsidRPr="002C66CD">
        <w:rPr>
          <w:rFonts w:ascii="Times New Roman" w:hAnsi="Times New Roman" w:cs="Times New Roman"/>
          <w:sz w:val="17"/>
          <w:szCs w:val="17"/>
        </w:rPr>
        <w:t>Контракта</w:t>
      </w:r>
      <w:r w:rsidR="00C03F90" w:rsidRPr="002C66CD">
        <w:rPr>
          <w:rFonts w:ascii="Times New Roman" w:hAnsi="Times New Roman" w:cs="Times New Roman"/>
          <w:sz w:val="17"/>
          <w:szCs w:val="17"/>
        </w:rPr>
        <w:t xml:space="preserve"> и препятствовали полному или частичному его исполнению, если эти обстоятельства не могли быть предвидены и если их последствия не могли быть устранены, исправлены Сторонами. К указанным обстоятельствам непреодолимой силы, относятся, в частности, пожар, наводнение, землетрясение, иные стихийные бедствия, война и военные действия и другие обстоятельства, удовлетворяющие требованиям настоящего пункта.</w:t>
      </w:r>
    </w:p>
    <w:p w:rsidR="00C03F90" w:rsidRPr="002C66CD" w:rsidRDefault="00D7526D" w:rsidP="00C03F90">
      <w:pPr>
        <w:pStyle w:val="2"/>
        <w:ind w:left="0"/>
        <w:rPr>
          <w:sz w:val="17"/>
          <w:szCs w:val="17"/>
        </w:rPr>
      </w:pPr>
      <w:r w:rsidRPr="002C66CD">
        <w:rPr>
          <w:sz w:val="17"/>
          <w:szCs w:val="17"/>
        </w:rPr>
        <w:t>6</w:t>
      </w:r>
      <w:r w:rsidR="00C03F90" w:rsidRPr="002C66CD">
        <w:rPr>
          <w:sz w:val="17"/>
          <w:szCs w:val="17"/>
        </w:rPr>
        <w:t>.25. Сторона, пострадавшая от наступления обсто</w:t>
      </w:r>
      <w:r w:rsidR="00A93C47" w:rsidRPr="002C66CD">
        <w:rPr>
          <w:sz w:val="17"/>
          <w:szCs w:val="17"/>
        </w:rPr>
        <w:t>ятельств, предусмотренных п.</w:t>
      </w:r>
      <w:r w:rsidRPr="002C66CD">
        <w:rPr>
          <w:sz w:val="17"/>
          <w:szCs w:val="17"/>
        </w:rPr>
        <w:t>6</w:t>
      </w:r>
      <w:r w:rsidR="00A93C47" w:rsidRPr="002C66CD">
        <w:rPr>
          <w:sz w:val="17"/>
          <w:szCs w:val="17"/>
        </w:rPr>
        <w:t>.24</w:t>
      </w:r>
      <w:r w:rsidR="00C03F90" w:rsidRPr="002C66CD">
        <w:rPr>
          <w:sz w:val="17"/>
          <w:szCs w:val="17"/>
        </w:rPr>
        <w:t xml:space="preserve">. </w:t>
      </w:r>
      <w:r w:rsidR="00BF7B42" w:rsidRPr="002C66CD">
        <w:rPr>
          <w:sz w:val="17"/>
          <w:szCs w:val="17"/>
        </w:rPr>
        <w:t>Контракта</w:t>
      </w:r>
      <w:r w:rsidR="00C03F90" w:rsidRPr="002C66CD">
        <w:rPr>
          <w:sz w:val="17"/>
          <w:szCs w:val="17"/>
        </w:rPr>
        <w:t>, обязана немедленно уведомить надлежащим образом другую Сторону о возникновении, прекращении подобных обстоятельств. В случае не уведомления о наступлении упомянутых обстоятельств, заинтересованная Сторона не вправе ссылаться на них за исключением того случая, когда наступление подобных обстоятельств препятствует также и уведомлению.</w:t>
      </w:r>
    </w:p>
    <w:p w:rsidR="00C03F90" w:rsidRPr="002C66CD" w:rsidRDefault="00D7526D" w:rsidP="00C03F90">
      <w:pPr>
        <w:pStyle w:val="a3"/>
        <w:ind w:firstLine="0"/>
        <w:jc w:val="both"/>
        <w:rPr>
          <w:b w:val="0"/>
          <w:bCs w:val="0"/>
          <w:sz w:val="17"/>
          <w:szCs w:val="17"/>
        </w:rPr>
      </w:pPr>
      <w:r w:rsidRPr="002C66CD">
        <w:rPr>
          <w:b w:val="0"/>
          <w:bCs w:val="0"/>
          <w:sz w:val="17"/>
          <w:szCs w:val="17"/>
        </w:rPr>
        <w:t>6</w:t>
      </w:r>
      <w:r w:rsidR="00C03F90" w:rsidRPr="002C66CD">
        <w:rPr>
          <w:b w:val="0"/>
          <w:bCs w:val="0"/>
          <w:sz w:val="17"/>
          <w:szCs w:val="17"/>
        </w:rPr>
        <w:t>.26. При наступлении обсто</w:t>
      </w:r>
      <w:r w:rsidR="00A93C47" w:rsidRPr="002C66CD">
        <w:rPr>
          <w:b w:val="0"/>
          <w:bCs w:val="0"/>
          <w:sz w:val="17"/>
          <w:szCs w:val="17"/>
        </w:rPr>
        <w:t>ятельств, предусмотренных п.</w:t>
      </w:r>
      <w:r w:rsidRPr="002C66CD">
        <w:rPr>
          <w:b w:val="0"/>
          <w:bCs w:val="0"/>
          <w:sz w:val="17"/>
          <w:szCs w:val="17"/>
        </w:rPr>
        <w:t>6</w:t>
      </w:r>
      <w:r w:rsidR="00A93C47" w:rsidRPr="002C66CD">
        <w:rPr>
          <w:b w:val="0"/>
          <w:bCs w:val="0"/>
          <w:sz w:val="17"/>
          <w:szCs w:val="17"/>
        </w:rPr>
        <w:t>.24</w:t>
      </w:r>
      <w:r w:rsidR="00C03F90" w:rsidRPr="002C66CD">
        <w:rPr>
          <w:b w:val="0"/>
          <w:bCs w:val="0"/>
          <w:sz w:val="17"/>
          <w:szCs w:val="17"/>
        </w:rPr>
        <w:t xml:space="preserve">. </w:t>
      </w:r>
      <w:r w:rsidR="00BF7B42" w:rsidRPr="002C66CD">
        <w:rPr>
          <w:b w:val="0"/>
          <w:bCs w:val="0"/>
          <w:sz w:val="17"/>
          <w:szCs w:val="17"/>
        </w:rPr>
        <w:t>Контракта</w:t>
      </w:r>
      <w:r w:rsidR="00C03F90" w:rsidRPr="002C66CD">
        <w:rPr>
          <w:b w:val="0"/>
          <w:bCs w:val="0"/>
          <w:sz w:val="17"/>
          <w:szCs w:val="17"/>
        </w:rPr>
        <w:t xml:space="preserve">, сроки исполнения обязательств по </w:t>
      </w:r>
      <w:r w:rsidR="00BF7B42" w:rsidRPr="002C66CD">
        <w:rPr>
          <w:b w:val="0"/>
          <w:bCs w:val="0"/>
          <w:sz w:val="17"/>
          <w:szCs w:val="17"/>
        </w:rPr>
        <w:t>Контракту</w:t>
      </w:r>
      <w:r w:rsidR="00C03F90" w:rsidRPr="002C66CD">
        <w:rPr>
          <w:b w:val="0"/>
          <w:bCs w:val="0"/>
          <w:sz w:val="17"/>
          <w:szCs w:val="17"/>
        </w:rPr>
        <w:t xml:space="preserve"> оговариваются Сторонами дополнительно.</w:t>
      </w:r>
    </w:p>
    <w:p w:rsidR="00C03F90" w:rsidRPr="002C66CD" w:rsidRDefault="00D7526D" w:rsidP="00C03F90">
      <w:pPr>
        <w:pStyle w:val="a3"/>
        <w:ind w:firstLine="0"/>
        <w:jc w:val="both"/>
        <w:rPr>
          <w:b w:val="0"/>
          <w:bCs w:val="0"/>
          <w:sz w:val="17"/>
          <w:szCs w:val="17"/>
        </w:rPr>
      </w:pPr>
      <w:r w:rsidRPr="002C66CD">
        <w:rPr>
          <w:b w:val="0"/>
          <w:bCs w:val="0"/>
          <w:sz w:val="17"/>
          <w:szCs w:val="17"/>
        </w:rPr>
        <w:t>6</w:t>
      </w:r>
      <w:r w:rsidR="00C03F90" w:rsidRPr="002C66CD">
        <w:rPr>
          <w:b w:val="0"/>
          <w:bCs w:val="0"/>
          <w:sz w:val="17"/>
          <w:szCs w:val="17"/>
        </w:rPr>
        <w:t xml:space="preserve">.27. Упущенная выгода, возникшая вследствие нарушения Оператором любых условий настоящего </w:t>
      </w:r>
      <w:r w:rsidR="00BF7B42" w:rsidRPr="002C66CD">
        <w:rPr>
          <w:b w:val="0"/>
          <w:bCs w:val="0"/>
          <w:sz w:val="17"/>
          <w:szCs w:val="17"/>
        </w:rPr>
        <w:t>Контракт</w:t>
      </w:r>
      <w:r w:rsidR="00C03F90" w:rsidRPr="002C66CD">
        <w:rPr>
          <w:b w:val="0"/>
          <w:bCs w:val="0"/>
          <w:sz w:val="17"/>
          <w:szCs w:val="17"/>
        </w:rPr>
        <w:t>а, с Оператора не взыскивается ни при каких обстоятельствах.</w:t>
      </w:r>
    </w:p>
    <w:p w:rsidR="00C03F90" w:rsidRPr="002C66CD" w:rsidRDefault="00D7526D" w:rsidP="00C03F90">
      <w:pPr>
        <w:pStyle w:val="a3"/>
        <w:ind w:firstLine="0"/>
        <w:jc w:val="both"/>
        <w:rPr>
          <w:b w:val="0"/>
          <w:bCs w:val="0"/>
          <w:sz w:val="17"/>
          <w:szCs w:val="17"/>
        </w:rPr>
      </w:pPr>
      <w:r w:rsidRPr="002C66CD">
        <w:rPr>
          <w:b w:val="0"/>
          <w:bCs w:val="0"/>
          <w:sz w:val="17"/>
          <w:szCs w:val="17"/>
        </w:rPr>
        <w:t>6</w:t>
      </w:r>
      <w:r w:rsidR="008020DC" w:rsidRPr="002C66CD">
        <w:rPr>
          <w:b w:val="0"/>
          <w:bCs w:val="0"/>
          <w:sz w:val="17"/>
          <w:szCs w:val="17"/>
        </w:rPr>
        <w:t>.28</w:t>
      </w:r>
      <w:r w:rsidR="00C03F90" w:rsidRPr="002C66CD">
        <w:rPr>
          <w:b w:val="0"/>
          <w:bCs w:val="0"/>
          <w:sz w:val="17"/>
          <w:szCs w:val="17"/>
        </w:rPr>
        <w:t xml:space="preserve">. В случае нарушения Абонентом условий, предусмотренных п. 3.2.2. настоящего </w:t>
      </w:r>
      <w:r w:rsidR="00BF7B42" w:rsidRPr="002C66CD">
        <w:rPr>
          <w:b w:val="0"/>
          <w:bCs w:val="0"/>
          <w:sz w:val="17"/>
          <w:szCs w:val="17"/>
        </w:rPr>
        <w:t>Контракта</w:t>
      </w:r>
      <w:r w:rsidR="00C03F90" w:rsidRPr="002C66CD">
        <w:rPr>
          <w:b w:val="0"/>
          <w:bCs w:val="0"/>
          <w:sz w:val="17"/>
          <w:szCs w:val="17"/>
        </w:rPr>
        <w:t xml:space="preserve"> (Не возврат переданного во временное пользование оборудование) Абонент по письменному требованию Оператора обязан оплатить Оператору штраф в двукратном размере ежемесячной абонентской платы. Оплата штрафа производится Абонентом в течение 10 (десяти) календарных дней со дня получения письменного требования от Оператора.</w:t>
      </w:r>
    </w:p>
    <w:p w:rsidR="00C03F90" w:rsidRPr="002C66CD" w:rsidRDefault="00C03F90" w:rsidP="00C03F90">
      <w:pPr>
        <w:pStyle w:val="a3"/>
        <w:ind w:firstLine="0"/>
        <w:jc w:val="both"/>
        <w:rPr>
          <w:sz w:val="17"/>
          <w:szCs w:val="17"/>
        </w:rPr>
      </w:pPr>
    </w:p>
    <w:p w:rsidR="00C03F90" w:rsidRPr="002C66CD" w:rsidRDefault="00D7526D" w:rsidP="00C03F90">
      <w:pPr>
        <w:pStyle w:val="Standard"/>
        <w:jc w:val="both"/>
        <w:rPr>
          <w:b/>
          <w:bCs/>
          <w:sz w:val="17"/>
          <w:szCs w:val="17"/>
        </w:rPr>
      </w:pPr>
      <w:r w:rsidRPr="002C66CD">
        <w:rPr>
          <w:b/>
          <w:bCs/>
          <w:sz w:val="17"/>
          <w:szCs w:val="17"/>
        </w:rPr>
        <w:lastRenderedPageBreak/>
        <w:t>7</w:t>
      </w:r>
      <w:r w:rsidR="00C03F90" w:rsidRPr="002C66CD">
        <w:rPr>
          <w:b/>
          <w:bCs/>
          <w:sz w:val="17"/>
          <w:szCs w:val="17"/>
        </w:rPr>
        <w:t>. ПОРЯДОК ПРЕДЪЯВЛЕНИЯ ПРЕТЕНЗИЙ И РАССМОТРЕНИЯ СПОРОВ.</w:t>
      </w:r>
    </w:p>
    <w:p w:rsidR="00C03F90" w:rsidRPr="002C66CD" w:rsidRDefault="00D7526D" w:rsidP="00C03F90">
      <w:pPr>
        <w:pStyle w:val="21"/>
        <w:tabs>
          <w:tab w:val="left" w:pos="0"/>
          <w:tab w:val="left" w:pos="426"/>
        </w:tabs>
        <w:rPr>
          <w:sz w:val="17"/>
          <w:szCs w:val="17"/>
        </w:rPr>
      </w:pPr>
      <w:r w:rsidRPr="002C66CD">
        <w:rPr>
          <w:sz w:val="17"/>
          <w:szCs w:val="17"/>
        </w:rPr>
        <w:t>7</w:t>
      </w:r>
      <w:r w:rsidR="00C03F90" w:rsidRPr="002C66CD">
        <w:rPr>
          <w:sz w:val="17"/>
          <w:szCs w:val="17"/>
        </w:rPr>
        <w:t xml:space="preserve">.1. По требованиям, связанным с неисполнением или ненадлежащим исполнением сторонами своих обязательств по настоящему </w:t>
      </w:r>
      <w:r w:rsidR="00BF7B42" w:rsidRPr="002C66CD">
        <w:rPr>
          <w:sz w:val="17"/>
          <w:szCs w:val="17"/>
        </w:rPr>
        <w:t>Контракту</w:t>
      </w:r>
      <w:r w:rsidR="00C03F90" w:rsidRPr="002C66CD">
        <w:rPr>
          <w:sz w:val="17"/>
          <w:szCs w:val="17"/>
        </w:rPr>
        <w:t xml:space="preserve"> стороны обязаны соблюсти претензионный досудебный порядок.</w:t>
      </w:r>
    </w:p>
    <w:p w:rsidR="00C03F90" w:rsidRPr="002C66CD" w:rsidRDefault="00D7526D" w:rsidP="00C03F90">
      <w:pPr>
        <w:pStyle w:val="Standard"/>
        <w:tabs>
          <w:tab w:val="left" w:pos="567"/>
        </w:tabs>
        <w:jc w:val="both"/>
        <w:rPr>
          <w:sz w:val="17"/>
          <w:szCs w:val="17"/>
        </w:rPr>
      </w:pPr>
      <w:r w:rsidRPr="002C66CD">
        <w:rPr>
          <w:sz w:val="17"/>
          <w:szCs w:val="17"/>
        </w:rPr>
        <w:t>7</w:t>
      </w:r>
      <w:r w:rsidR="00C03F90" w:rsidRPr="002C66CD">
        <w:rPr>
          <w:sz w:val="17"/>
          <w:szCs w:val="17"/>
        </w:rPr>
        <w:t>.2. Претензии предъявляются в письменном виде и подлежат обязательной регистрации. Срок ответа на претензию 30 (календарных) дней.</w:t>
      </w:r>
    </w:p>
    <w:p w:rsidR="00C03F90" w:rsidRPr="002C66CD" w:rsidRDefault="00D7526D" w:rsidP="00C03F90">
      <w:pPr>
        <w:pStyle w:val="Standard"/>
        <w:tabs>
          <w:tab w:val="left" w:pos="567"/>
        </w:tabs>
        <w:jc w:val="both"/>
        <w:rPr>
          <w:sz w:val="17"/>
          <w:szCs w:val="17"/>
        </w:rPr>
      </w:pPr>
      <w:r w:rsidRPr="002C66CD">
        <w:rPr>
          <w:sz w:val="17"/>
          <w:szCs w:val="17"/>
        </w:rPr>
        <w:t>7</w:t>
      </w:r>
      <w:r w:rsidR="00C03F90" w:rsidRPr="002C66CD">
        <w:rPr>
          <w:sz w:val="17"/>
          <w:szCs w:val="17"/>
        </w:rPr>
        <w:t>.3. При отклонении претензии полностью или частично, либо неполучения ответа в установленные для ее рассмотрения сроки</w:t>
      </w:r>
      <w:r w:rsidR="00623C23" w:rsidRPr="002C66CD">
        <w:rPr>
          <w:sz w:val="17"/>
          <w:szCs w:val="17"/>
        </w:rPr>
        <w:t xml:space="preserve">, </w:t>
      </w:r>
      <w:r w:rsidR="00C03F90" w:rsidRPr="002C66CD">
        <w:rPr>
          <w:sz w:val="17"/>
          <w:szCs w:val="17"/>
        </w:rPr>
        <w:t xml:space="preserve"> </w:t>
      </w:r>
      <w:r w:rsidR="00623C23" w:rsidRPr="002C66CD">
        <w:rPr>
          <w:sz w:val="17"/>
          <w:szCs w:val="17"/>
        </w:rPr>
        <w:t xml:space="preserve">невозможности урегулирования споров путем переговоров, </w:t>
      </w:r>
      <w:r w:rsidR="00AA047E" w:rsidRPr="002C66CD">
        <w:rPr>
          <w:sz w:val="17"/>
          <w:szCs w:val="17"/>
        </w:rPr>
        <w:t>стороны вправе обратиться с иском</w:t>
      </w:r>
      <w:r w:rsidR="00C03F90" w:rsidRPr="002C66CD">
        <w:rPr>
          <w:sz w:val="17"/>
          <w:szCs w:val="17"/>
        </w:rPr>
        <w:t xml:space="preserve"> в Арбитражный суд Челябинской области.</w:t>
      </w:r>
    </w:p>
    <w:p w:rsidR="00C03F90" w:rsidRPr="002C66CD" w:rsidRDefault="00C03F90" w:rsidP="00C03F90">
      <w:pPr>
        <w:pStyle w:val="Standard"/>
        <w:tabs>
          <w:tab w:val="left" w:pos="567"/>
        </w:tabs>
        <w:jc w:val="both"/>
        <w:rPr>
          <w:sz w:val="17"/>
          <w:szCs w:val="17"/>
        </w:rPr>
      </w:pPr>
    </w:p>
    <w:p w:rsidR="00C03F90" w:rsidRPr="002C66CD" w:rsidRDefault="00AA047E" w:rsidP="00C03F90">
      <w:pPr>
        <w:pStyle w:val="a5"/>
        <w:jc w:val="both"/>
        <w:rPr>
          <w:rFonts w:ascii="Times New Roman" w:hAnsi="Times New Roman" w:cs="Times New Roman"/>
          <w:b/>
          <w:sz w:val="17"/>
          <w:szCs w:val="17"/>
        </w:rPr>
      </w:pPr>
      <w:r w:rsidRPr="002C66CD">
        <w:rPr>
          <w:rFonts w:ascii="Times New Roman" w:hAnsi="Times New Roman" w:cs="Times New Roman"/>
          <w:b/>
          <w:sz w:val="17"/>
          <w:szCs w:val="17"/>
        </w:rPr>
        <w:t>8</w:t>
      </w:r>
      <w:r w:rsidR="00C03F90" w:rsidRPr="002C66CD">
        <w:rPr>
          <w:rFonts w:ascii="Times New Roman" w:hAnsi="Times New Roman" w:cs="Times New Roman"/>
          <w:b/>
          <w:sz w:val="17"/>
          <w:szCs w:val="17"/>
        </w:rPr>
        <w:t>. КОНФИДЕНЦИАЛЬНОСТЬ</w:t>
      </w:r>
    </w:p>
    <w:p w:rsidR="00C03F90" w:rsidRPr="002C66CD" w:rsidRDefault="00AA047E" w:rsidP="00C03F90">
      <w:pPr>
        <w:pStyle w:val="a5"/>
        <w:jc w:val="both"/>
        <w:rPr>
          <w:rFonts w:ascii="Times New Roman" w:hAnsi="Times New Roman" w:cs="Times New Roman"/>
          <w:bCs/>
          <w:sz w:val="17"/>
          <w:szCs w:val="17"/>
        </w:rPr>
      </w:pPr>
      <w:r w:rsidRPr="002C66CD">
        <w:rPr>
          <w:rFonts w:ascii="Times New Roman" w:hAnsi="Times New Roman" w:cs="Times New Roman"/>
          <w:bCs/>
          <w:sz w:val="17"/>
          <w:szCs w:val="17"/>
        </w:rPr>
        <w:t>8</w:t>
      </w:r>
      <w:r w:rsidR="00C03F90" w:rsidRPr="002C66CD">
        <w:rPr>
          <w:rFonts w:ascii="Times New Roman" w:hAnsi="Times New Roman" w:cs="Times New Roman"/>
          <w:bCs/>
          <w:sz w:val="17"/>
          <w:szCs w:val="17"/>
        </w:rPr>
        <w:t xml:space="preserve">.1. Под Конфиденциальной информацией в рамках настоящего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 xml:space="preserve">а понимается техническая и коммерческая документация и информация, доступ к которым Абонент получил от Оператора в процессе заключения и (или) исполнения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 xml:space="preserve">а (включая, но, не ограничиваясь перечисленным: информация о цене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 xml:space="preserve">а и стоимости выполнения любых обязательств в рамках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 xml:space="preserve">а, информация о порядке оплаты по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 xml:space="preserve">у), а также технические и коммерческие сведения. </w:t>
      </w:r>
      <w:r w:rsidR="00BF7B42" w:rsidRPr="002C66CD">
        <w:rPr>
          <w:rFonts w:ascii="Times New Roman" w:hAnsi="Times New Roman" w:cs="Times New Roman"/>
          <w:bCs/>
          <w:sz w:val="17"/>
          <w:szCs w:val="17"/>
        </w:rPr>
        <w:t xml:space="preserve"> </w:t>
      </w:r>
    </w:p>
    <w:p w:rsidR="00C03F90" w:rsidRPr="002C66CD" w:rsidRDefault="00AA047E" w:rsidP="00C03F90">
      <w:pPr>
        <w:pStyle w:val="a5"/>
        <w:jc w:val="both"/>
        <w:rPr>
          <w:rFonts w:ascii="Times New Roman" w:hAnsi="Times New Roman" w:cs="Times New Roman"/>
          <w:bCs/>
          <w:sz w:val="17"/>
          <w:szCs w:val="17"/>
        </w:rPr>
      </w:pPr>
      <w:r w:rsidRPr="002C66CD">
        <w:rPr>
          <w:rFonts w:ascii="Times New Roman" w:hAnsi="Times New Roman" w:cs="Times New Roman"/>
          <w:bCs/>
          <w:sz w:val="17"/>
          <w:szCs w:val="17"/>
        </w:rPr>
        <w:t>8</w:t>
      </w:r>
      <w:r w:rsidR="00C03F90" w:rsidRPr="002C66CD">
        <w:rPr>
          <w:rFonts w:ascii="Times New Roman" w:hAnsi="Times New Roman" w:cs="Times New Roman"/>
          <w:bCs/>
          <w:sz w:val="17"/>
          <w:szCs w:val="17"/>
        </w:rPr>
        <w:t xml:space="preserve">.2. В течение срока действия настоящего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 xml:space="preserve">а и в течение 5 (Пяти) лет после окончания срока его действия/расторжения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 xml:space="preserve">а Стороны обязуются не распространять указанные документы и информацию, использовать и предоставлять их в распоряжение только тем сотрудникам, которые непосредственно связаны с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 xml:space="preserve">ом, а также обрабатывать Конфиденциальную информацию с той степенью заботливости и осмотрительности, которая применяется относительно информации Стороны того же уровня важности. В случае нарушения любого из условий данного пункта Абонент по требованию Оператора выплачивает последнему штраф в размере 100% ежемесячной абонентской платы по настоящему </w:t>
      </w:r>
      <w:r w:rsidR="00BF7B42" w:rsidRPr="002C66CD">
        <w:rPr>
          <w:rFonts w:ascii="Times New Roman" w:hAnsi="Times New Roman" w:cs="Times New Roman"/>
          <w:bCs/>
          <w:sz w:val="17"/>
          <w:szCs w:val="17"/>
        </w:rPr>
        <w:t>Контракт</w:t>
      </w:r>
      <w:r w:rsidR="00C03F90" w:rsidRPr="002C66CD">
        <w:rPr>
          <w:rFonts w:ascii="Times New Roman" w:hAnsi="Times New Roman" w:cs="Times New Roman"/>
          <w:bCs/>
          <w:sz w:val="17"/>
          <w:szCs w:val="17"/>
        </w:rPr>
        <w:t>у за каждый факт нарушения.</w:t>
      </w:r>
    </w:p>
    <w:p w:rsidR="00C03F90" w:rsidRPr="002C66CD" w:rsidRDefault="00AA047E" w:rsidP="00C03F90">
      <w:pPr>
        <w:pStyle w:val="a5"/>
        <w:jc w:val="both"/>
        <w:rPr>
          <w:rFonts w:ascii="Times New Roman" w:hAnsi="Times New Roman" w:cs="Times New Roman"/>
          <w:bCs/>
          <w:sz w:val="17"/>
          <w:szCs w:val="17"/>
        </w:rPr>
      </w:pPr>
      <w:r w:rsidRPr="002C66CD">
        <w:rPr>
          <w:rFonts w:ascii="Times New Roman" w:hAnsi="Times New Roman" w:cs="Times New Roman"/>
          <w:bCs/>
          <w:sz w:val="17"/>
          <w:szCs w:val="17"/>
        </w:rPr>
        <w:t>8</w:t>
      </w:r>
      <w:r w:rsidR="00C03F90" w:rsidRPr="002C66CD">
        <w:rPr>
          <w:rFonts w:ascii="Times New Roman" w:hAnsi="Times New Roman" w:cs="Times New Roman"/>
          <w:bCs/>
          <w:sz w:val="17"/>
          <w:szCs w:val="17"/>
        </w:rPr>
        <w:t>.3. Сторона, получившая Конфиденциальную информацию, имеет право раскрывать Конфиденциальную информацию без согласия другой Стороны:</w:t>
      </w:r>
    </w:p>
    <w:p w:rsidR="00C03F90" w:rsidRPr="002C66CD" w:rsidRDefault="00AA047E" w:rsidP="00C03F90">
      <w:pPr>
        <w:pStyle w:val="a5"/>
        <w:jc w:val="both"/>
        <w:rPr>
          <w:rFonts w:ascii="Times New Roman" w:hAnsi="Times New Roman" w:cs="Times New Roman"/>
          <w:bCs/>
          <w:sz w:val="17"/>
          <w:szCs w:val="17"/>
        </w:rPr>
      </w:pPr>
      <w:r w:rsidRPr="002C66CD">
        <w:rPr>
          <w:rFonts w:ascii="Times New Roman" w:hAnsi="Times New Roman" w:cs="Times New Roman"/>
          <w:bCs/>
          <w:sz w:val="17"/>
          <w:szCs w:val="17"/>
        </w:rPr>
        <w:t>8</w:t>
      </w:r>
      <w:r w:rsidR="00C03F90" w:rsidRPr="002C66CD">
        <w:rPr>
          <w:rFonts w:ascii="Times New Roman" w:hAnsi="Times New Roman" w:cs="Times New Roman"/>
          <w:bCs/>
          <w:sz w:val="17"/>
          <w:szCs w:val="17"/>
        </w:rPr>
        <w:t>.3.1. профессиональным советникам (юристам, аудиторам), при условии, что такие лица взяли на себя обязательства по сохранению Конфиденциальной информации, либо обязаны сохранять такую информацию в тайне в соответствии с действующим законодательством Российской Федерации;</w:t>
      </w:r>
    </w:p>
    <w:p w:rsidR="00C03F90" w:rsidRPr="002C66CD" w:rsidRDefault="00AA047E" w:rsidP="00C03F90">
      <w:pPr>
        <w:pStyle w:val="a5"/>
        <w:jc w:val="both"/>
        <w:rPr>
          <w:rFonts w:ascii="Times New Roman" w:hAnsi="Times New Roman" w:cs="Times New Roman"/>
          <w:bCs/>
          <w:sz w:val="17"/>
          <w:szCs w:val="17"/>
        </w:rPr>
      </w:pPr>
      <w:r w:rsidRPr="002C66CD">
        <w:rPr>
          <w:rFonts w:ascii="Times New Roman" w:hAnsi="Times New Roman" w:cs="Times New Roman"/>
          <w:bCs/>
          <w:sz w:val="17"/>
          <w:szCs w:val="17"/>
        </w:rPr>
        <w:t>8</w:t>
      </w:r>
      <w:r w:rsidR="00C03F90" w:rsidRPr="002C66CD">
        <w:rPr>
          <w:rFonts w:ascii="Times New Roman" w:hAnsi="Times New Roman" w:cs="Times New Roman"/>
          <w:bCs/>
          <w:sz w:val="17"/>
          <w:szCs w:val="17"/>
        </w:rPr>
        <w:t>.3.2. если информация должна быть раскрыта в соответствии с законом, иным нормативным правовым актом, судебным актом, актом иного уполномоченного государственного или муниципального органа.</w:t>
      </w:r>
    </w:p>
    <w:p w:rsidR="00C03F90" w:rsidRPr="002C66CD" w:rsidRDefault="00C03F90" w:rsidP="00C03F90">
      <w:pPr>
        <w:pStyle w:val="a5"/>
        <w:jc w:val="both"/>
        <w:rPr>
          <w:rFonts w:ascii="Times New Roman" w:hAnsi="Times New Roman" w:cs="Times New Roman"/>
          <w:sz w:val="17"/>
          <w:szCs w:val="17"/>
        </w:rPr>
      </w:pPr>
    </w:p>
    <w:p w:rsidR="00C03F90" w:rsidRPr="002C66CD" w:rsidRDefault="00AA047E" w:rsidP="00C03F90">
      <w:pPr>
        <w:pStyle w:val="Standard"/>
        <w:jc w:val="both"/>
        <w:rPr>
          <w:b/>
          <w:bCs/>
          <w:sz w:val="17"/>
          <w:szCs w:val="17"/>
        </w:rPr>
      </w:pPr>
      <w:r w:rsidRPr="002C66CD">
        <w:rPr>
          <w:b/>
          <w:bCs/>
          <w:sz w:val="17"/>
          <w:szCs w:val="17"/>
        </w:rPr>
        <w:t>9</w:t>
      </w:r>
      <w:r w:rsidR="00C03F90" w:rsidRPr="002C66CD">
        <w:rPr>
          <w:b/>
          <w:bCs/>
          <w:sz w:val="17"/>
          <w:szCs w:val="17"/>
        </w:rPr>
        <w:t xml:space="preserve">. СРОКИ ПО </w:t>
      </w:r>
      <w:r w:rsidR="00BF7B42" w:rsidRPr="002C66CD">
        <w:rPr>
          <w:b/>
          <w:bCs/>
          <w:sz w:val="17"/>
          <w:szCs w:val="17"/>
        </w:rPr>
        <w:t>КОНТРАКТ</w:t>
      </w:r>
      <w:r w:rsidR="00C03F90" w:rsidRPr="002C66CD">
        <w:rPr>
          <w:b/>
          <w:bCs/>
          <w:sz w:val="17"/>
          <w:szCs w:val="17"/>
        </w:rPr>
        <w:t>У И ПРОЧИЕ УСЛОВИЯ.</w:t>
      </w:r>
    </w:p>
    <w:p w:rsidR="00C03F90" w:rsidRPr="002C66CD" w:rsidRDefault="00D24254" w:rsidP="00C03F90">
      <w:pPr>
        <w:pStyle w:val="21"/>
        <w:tabs>
          <w:tab w:val="left" w:pos="567"/>
        </w:tabs>
        <w:rPr>
          <w:sz w:val="17"/>
          <w:szCs w:val="17"/>
        </w:rPr>
      </w:pPr>
      <w:r w:rsidRPr="002C66CD">
        <w:rPr>
          <w:sz w:val="17"/>
          <w:szCs w:val="17"/>
        </w:rPr>
        <w:t>9</w:t>
      </w:r>
      <w:r w:rsidR="00C03F90" w:rsidRPr="002C66CD">
        <w:rPr>
          <w:sz w:val="17"/>
          <w:szCs w:val="17"/>
        </w:rPr>
        <w:t>.1.</w:t>
      </w:r>
      <w:r w:rsidR="00933F34" w:rsidRPr="002C66CD">
        <w:t xml:space="preserve"> </w:t>
      </w:r>
      <w:r w:rsidR="00BF7B42" w:rsidRPr="002C66CD">
        <w:rPr>
          <w:sz w:val="17"/>
          <w:szCs w:val="17"/>
        </w:rPr>
        <w:t>Контракт</w:t>
      </w:r>
      <w:r w:rsidR="00933F34" w:rsidRPr="002C66CD">
        <w:rPr>
          <w:sz w:val="17"/>
          <w:szCs w:val="17"/>
        </w:rPr>
        <w:t xml:space="preserve"> вступает в силу с даты его подписания и действует по</w:t>
      </w:r>
      <w:r w:rsidR="00AA047E" w:rsidRPr="002C66CD">
        <w:rPr>
          <w:sz w:val="17"/>
          <w:szCs w:val="17"/>
        </w:rPr>
        <w:t xml:space="preserve"> </w:t>
      </w:r>
      <w:r w:rsidR="00AA047E" w:rsidRPr="002C66CD">
        <w:rPr>
          <w:sz w:val="17"/>
          <w:szCs w:val="17"/>
          <w:u w:val="single"/>
        </w:rPr>
        <w:t>31.12.2020</w:t>
      </w:r>
      <w:r w:rsidR="00933F34" w:rsidRPr="002C66CD">
        <w:rPr>
          <w:sz w:val="17"/>
          <w:szCs w:val="17"/>
        </w:rPr>
        <w:t xml:space="preserve">. </w:t>
      </w:r>
    </w:p>
    <w:p w:rsidR="00AA047E" w:rsidRPr="002C66CD" w:rsidRDefault="00D24254" w:rsidP="00AA047E">
      <w:pPr>
        <w:pStyle w:val="Standard"/>
        <w:tabs>
          <w:tab w:val="left" w:pos="567"/>
        </w:tabs>
        <w:jc w:val="both"/>
        <w:rPr>
          <w:sz w:val="17"/>
          <w:szCs w:val="17"/>
        </w:rPr>
      </w:pPr>
      <w:r w:rsidRPr="002C66CD">
        <w:rPr>
          <w:sz w:val="17"/>
          <w:szCs w:val="17"/>
        </w:rPr>
        <w:t>9</w:t>
      </w:r>
      <w:r w:rsidR="00AA047E" w:rsidRPr="002C66CD">
        <w:rPr>
          <w:sz w:val="17"/>
          <w:szCs w:val="17"/>
        </w:rPr>
        <w:t xml:space="preserve">.2. Все изменения и дополнения к настоящему Контракту оформляются в письменном виде в форме дополнительного соглашения, скрепленного подписями и печатями Сторон. Дополнительные соглашения к Контракту являются его неотъемлемой частью и вступают </w:t>
      </w:r>
    </w:p>
    <w:p w:rsidR="00AA047E" w:rsidRPr="002C66CD" w:rsidRDefault="00AA047E" w:rsidP="00AA047E">
      <w:pPr>
        <w:pStyle w:val="Standard"/>
        <w:tabs>
          <w:tab w:val="left" w:pos="567"/>
        </w:tabs>
        <w:jc w:val="both"/>
        <w:rPr>
          <w:sz w:val="17"/>
          <w:szCs w:val="17"/>
        </w:rPr>
      </w:pPr>
      <w:r w:rsidRPr="002C66CD">
        <w:rPr>
          <w:sz w:val="17"/>
          <w:szCs w:val="17"/>
        </w:rPr>
        <w:t>в силу с момента их подписания Сторонами.</w:t>
      </w:r>
    </w:p>
    <w:p w:rsidR="00AA047E" w:rsidRPr="002C66CD" w:rsidRDefault="00D24254" w:rsidP="00AA047E">
      <w:pPr>
        <w:pStyle w:val="Standard"/>
        <w:tabs>
          <w:tab w:val="left" w:pos="567"/>
        </w:tabs>
        <w:jc w:val="both"/>
        <w:rPr>
          <w:sz w:val="17"/>
          <w:szCs w:val="17"/>
        </w:rPr>
      </w:pPr>
      <w:r w:rsidRPr="002C66CD">
        <w:rPr>
          <w:sz w:val="17"/>
          <w:szCs w:val="17"/>
        </w:rPr>
        <w:t>9</w:t>
      </w:r>
      <w:r w:rsidR="00AA047E" w:rsidRPr="002C66CD">
        <w:rPr>
          <w:sz w:val="17"/>
          <w:szCs w:val="17"/>
        </w:rPr>
        <w:t>.3.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Федерального закона № 44-ФЗ и действующим законодательством Российской Федерации.</w:t>
      </w:r>
    </w:p>
    <w:p w:rsidR="00AA047E" w:rsidRPr="002C66CD" w:rsidRDefault="00D24254" w:rsidP="00AA047E">
      <w:pPr>
        <w:pStyle w:val="Standard"/>
        <w:tabs>
          <w:tab w:val="left" w:pos="567"/>
        </w:tabs>
        <w:jc w:val="both"/>
        <w:rPr>
          <w:sz w:val="17"/>
          <w:szCs w:val="17"/>
        </w:rPr>
      </w:pPr>
      <w:r w:rsidRPr="002C66CD">
        <w:rPr>
          <w:sz w:val="17"/>
          <w:szCs w:val="17"/>
        </w:rPr>
        <w:t>9</w:t>
      </w:r>
      <w:r w:rsidR="00AA047E" w:rsidRPr="002C66CD">
        <w:rPr>
          <w:sz w:val="17"/>
          <w:szCs w:val="17"/>
        </w:rPr>
        <w:t>.4. При исполнении Контракта не допускается перемена Исполнителя, за исключением случаев,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AA047E" w:rsidRPr="002C66CD" w:rsidRDefault="00D24254" w:rsidP="00AA047E">
      <w:pPr>
        <w:pStyle w:val="Standard"/>
        <w:tabs>
          <w:tab w:val="left" w:pos="567"/>
        </w:tabs>
        <w:jc w:val="both"/>
        <w:rPr>
          <w:sz w:val="17"/>
          <w:szCs w:val="17"/>
        </w:rPr>
      </w:pPr>
      <w:r w:rsidRPr="002C66CD">
        <w:rPr>
          <w:sz w:val="17"/>
          <w:szCs w:val="17"/>
        </w:rPr>
        <w:t>9</w:t>
      </w:r>
      <w:r w:rsidR="00AA047E" w:rsidRPr="002C66CD">
        <w:rPr>
          <w:sz w:val="17"/>
          <w:szCs w:val="17"/>
        </w:rPr>
        <w:t>.5. При изменении наименования, местонахождения, банковских и иных реквизитов Стороны обязаны письменно в течение 3 (трех) рабочих дней с даты наступления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AA047E" w:rsidRPr="002C66CD" w:rsidRDefault="00D24254" w:rsidP="00AA047E">
      <w:pPr>
        <w:pStyle w:val="Standard"/>
        <w:tabs>
          <w:tab w:val="left" w:pos="567"/>
        </w:tabs>
        <w:jc w:val="both"/>
        <w:rPr>
          <w:sz w:val="17"/>
          <w:szCs w:val="17"/>
        </w:rPr>
      </w:pPr>
      <w:r w:rsidRPr="002C66CD">
        <w:rPr>
          <w:sz w:val="17"/>
          <w:szCs w:val="17"/>
        </w:rPr>
        <w:t>9</w:t>
      </w:r>
      <w:r w:rsidR="00AA047E" w:rsidRPr="002C66CD">
        <w:rPr>
          <w:sz w:val="17"/>
          <w:szCs w:val="17"/>
        </w:rPr>
        <w:t>.6. Настоящий Контракт может быть расторгнут:</w:t>
      </w:r>
    </w:p>
    <w:p w:rsidR="00AA047E" w:rsidRPr="002C66CD" w:rsidRDefault="00AA047E" w:rsidP="00AA047E">
      <w:pPr>
        <w:pStyle w:val="Standard"/>
        <w:tabs>
          <w:tab w:val="left" w:pos="567"/>
        </w:tabs>
        <w:jc w:val="both"/>
        <w:rPr>
          <w:sz w:val="17"/>
          <w:szCs w:val="17"/>
        </w:rPr>
      </w:pPr>
      <w:r w:rsidRPr="002C66CD">
        <w:rPr>
          <w:sz w:val="17"/>
          <w:szCs w:val="17"/>
        </w:rPr>
        <w:t xml:space="preserve">- по соглашению Сторон (п. 1 ст. 450 ГК РФ); </w:t>
      </w:r>
    </w:p>
    <w:p w:rsidR="00AA047E" w:rsidRPr="002C66CD" w:rsidRDefault="00AA047E" w:rsidP="00AA047E">
      <w:pPr>
        <w:pStyle w:val="Standard"/>
        <w:tabs>
          <w:tab w:val="left" w:pos="567"/>
        </w:tabs>
        <w:jc w:val="both"/>
        <w:rPr>
          <w:sz w:val="17"/>
          <w:szCs w:val="17"/>
        </w:rPr>
      </w:pPr>
      <w:r w:rsidRPr="002C66CD">
        <w:rPr>
          <w:sz w:val="17"/>
          <w:szCs w:val="17"/>
        </w:rPr>
        <w:t>- в судебном порядке;</w:t>
      </w:r>
    </w:p>
    <w:p w:rsidR="00AA047E" w:rsidRPr="002C66CD" w:rsidRDefault="00AA047E" w:rsidP="00AA047E">
      <w:pPr>
        <w:pStyle w:val="Standard"/>
        <w:tabs>
          <w:tab w:val="left" w:pos="567"/>
        </w:tabs>
        <w:jc w:val="both"/>
        <w:rPr>
          <w:sz w:val="17"/>
          <w:szCs w:val="17"/>
        </w:rPr>
      </w:pPr>
      <w:r w:rsidRPr="002C66CD">
        <w:rPr>
          <w:sz w:val="17"/>
          <w:szCs w:val="17"/>
        </w:rPr>
        <w:t>- в одностороннем порядке в соответствии с действующим законодательством.</w:t>
      </w:r>
    </w:p>
    <w:p w:rsidR="00C03F90" w:rsidRPr="002C66CD" w:rsidRDefault="00D24254" w:rsidP="00C03F90">
      <w:pPr>
        <w:pStyle w:val="Standard"/>
        <w:tabs>
          <w:tab w:val="left" w:pos="567"/>
        </w:tabs>
        <w:jc w:val="both"/>
        <w:rPr>
          <w:sz w:val="17"/>
          <w:szCs w:val="17"/>
        </w:rPr>
      </w:pPr>
      <w:r w:rsidRPr="002C66CD">
        <w:rPr>
          <w:sz w:val="17"/>
          <w:szCs w:val="17"/>
        </w:rPr>
        <w:t>9</w:t>
      </w:r>
      <w:r w:rsidR="00C03F90" w:rsidRPr="002C66CD">
        <w:rPr>
          <w:sz w:val="17"/>
          <w:szCs w:val="17"/>
        </w:rPr>
        <w:t>.</w:t>
      </w:r>
      <w:r w:rsidRPr="002C66CD">
        <w:rPr>
          <w:sz w:val="17"/>
          <w:szCs w:val="17"/>
        </w:rPr>
        <w:t>7</w:t>
      </w:r>
      <w:r w:rsidR="00C03F90" w:rsidRPr="002C66CD">
        <w:rPr>
          <w:sz w:val="17"/>
          <w:szCs w:val="17"/>
        </w:rPr>
        <w:t xml:space="preserve">. </w:t>
      </w:r>
      <w:r w:rsidR="00BF7B42" w:rsidRPr="002C66CD">
        <w:rPr>
          <w:sz w:val="17"/>
          <w:szCs w:val="17"/>
        </w:rPr>
        <w:t>Контракт</w:t>
      </w:r>
      <w:r w:rsidR="00C03F90" w:rsidRPr="002C66CD">
        <w:rPr>
          <w:sz w:val="17"/>
          <w:szCs w:val="17"/>
        </w:rPr>
        <w:t>, может быть, расторгнут в одностороннем порядке:</w:t>
      </w:r>
    </w:p>
    <w:p w:rsidR="00C03F90" w:rsidRPr="002C66CD" w:rsidRDefault="00FB312B" w:rsidP="00FB312B">
      <w:pPr>
        <w:pStyle w:val="Standard"/>
        <w:tabs>
          <w:tab w:val="left" w:pos="426"/>
        </w:tabs>
        <w:jc w:val="both"/>
        <w:rPr>
          <w:sz w:val="17"/>
          <w:szCs w:val="17"/>
        </w:rPr>
      </w:pPr>
      <w:r>
        <w:rPr>
          <w:sz w:val="17"/>
          <w:szCs w:val="17"/>
        </w:rPr>
        <w:t xml:space="preserve">- </w:t>
      </w:r>
      <w:r w:rsidR="00C03F90" w:rsidRPr="002C66CD">
        <w:rPr>
          <w:sz w:val="17"/>
          <w:szCs w:val="17"/>
        </w:rPr>
        <w:t xml:space="preserve">По заявлению Абонента - на момент расторжения </w:t>
      </w:r>
      <w:r w:rsidR="00BF7B42" w:rsidRPr="002C66CD">
        <w:rPr>
          <w:sz w:val="17"/>
          <w:szCs w:val="17"/>
        </w:rPr>
        <w:t>Контракт</w:t>
      </w:r>
      <w:r w:rsidR="00C03F90" w:rsidRPr="002C66CD">
        <w:rPr>
          <w:sz w:val="17"/>
          <w:szCs w:val="17"/>
        </w:rPr>
        <w:t xml:space="preserve">а, Абонент обязан полностью оплатить Услуги оказанные Оператором. Срок уведомления о расторжении </w:t>
      </w:r>
      <w:r w:rsidR="00BF7B42" w:rsidRPr="002C66CD">
        <w:rPr>
          <w:sz w:val="17"/>
          <w:szCs w:val="17"/>
        </w:rPr>
        <w:t>Контракт</w:t>
      </w:r>
      <w:r w:rsidR="00C03F90" w:rsidRPr="002C66CD">
        <w:rPr>
          <w:sz w:val="17"/>
          <w:szCs w:val="17"/>
        </w:rPr>
        <w:t xml:space="preserve">а – за 30 дней, до даты предполагаемого срока расторжения </w:t>
      </w:r>
      <w:r w:rsidR="00BF7B42" w:rsidRPr="002C66CD">
        <w:rPr>
          <w:sz w:val="17"/>
          <w:szCs w:val="17"/>
        </w:rPr>
        <w:t>Контракт</w:t>
      </w:r>
      <w:r w:rsidR="00C03F90" w:rsidRPr="002C66CD">
        <w:rPr>
          <w:sz w:val="17"/>
          <w:szCs w:val="17"/>
        </w:rPr>
        <w:t>а;</w:t>
      </w:r>
    </w:p>
    <w:p w:rsidR="00C03F90" w:rsidRPr="002C66CD" w:rsidRDefault="00FB312B" w:rsidP="00FB312B">
      <w:pPr>
        <w:pStyle w:val="a5"/>
        <w:jc w:val="both"/>
        <w:rPr>
          <w:rFonts w:ascii="Times New Roman" w:hAnsi="Times New Roman" w:cs="Times New Roman"/>
          <w:sz w:val="17"/>
          <w:szCs w:val="17"/>
        </w:rPr>
      </w:pPr>
      <w:r>
        <w:rPr>
          <w:rFonts w:ascii="Times New Roman" w:hAnsi="Times New Roman" w:cs="Times New Roman"/>
          <w:sz w:val="17"/>
          <w:szCs w:val="17"/>
        </w:rPr>
        <w:t xml:space="preserve">- </w:t>
      </w:r>
      <w:r w:rsidR="00C03F90" w:rsidRPr="002C66CD">
        <w:rPr>
          <w:rFonts w:ascii="Times New Roman" w:hAnsi="Times New Roman" w:cs="Times New Roman"/>
          <w:sz w:val="17"/>
          <w:szCs w:val="17"/>
        </w:rPr>
        <w:t xml:space="preserve">По инициативе Оператора - на момент расторжения </w:t>
      </w:r>
      <w:r w:rsidR="00BF7B42"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 xml:space="preserve">а, Абонент обязан полностью оплатить Услуги, оказанные Оператором. Срок уведомления о расторжении </w:t>
      </w:r>
      <w:r w:rsidR="00BF7B42"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 xml:space="preserve">а – за 30 дней до даты предполагаемого срока расторжения </w:t>
      </w:r>
      <w:r w:rsidR="00647F6F"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а.</w:t>
      </w:r>
    </w:p>
    <w:p w:rsidR="00C03F90" w:rsidRPr="002C66CD" w:rsidRDefault="00D24254" w:rsidP="00C03F90">
      <w:pPr>
        <w:pStyle w:val="a5"/>
        <w:jc w:val="both"/>
        <w:rPr>
          <w:rFonts w:ascii="Times New Roman" w:hAnsi="Times New Roman" w:cs="Times New Roman"/>
          <w:sz w:val="17"/>
          <w:szCs w:val="17"/>
        </w:rPr>
      </w:pPr>
      <w:r w:rsidRPr="002C66CD">
        <w:rPr>
          <w:rFonts w:ascii="Times New Roman" w:hAnsi="Times New Roman" w:cs="Times New Roman"/>
          <w:sz w:val="17"/>
          <w:szCs w:val="17"/>
        </w:rPr>
        <w:t>9</w:t>
      </w:r>
      <w:r w:rsidR="00C03F90" w:rsidRPr="002C66CD">
        <w:rPr>
          <w:rFonts w:ascii="Times New Roman" w:hAnsi="Times New Roman" w:cs="Times New Roman"/>
          <w:sz w:val="17"/>
          <w:szCs w:val="17"/>
        </w:rPr>
        <w:t>.</w:t>
      </w:r>
      <w:r w:rsidRPr="002C66CD">
        <w:rPr>
          <w:rFonts w:ascii="Times New Roman" w:hAnsi="Times New Roman" w:cs="Times New Roman"/>
          <w:sz w:val="17"/>
          <w:szCs w:val="17"/>
        </w:rPr>
        <w:t>8</w:t>
      </w:r>
      <w:r w:rsidR="00C03F90" w:rsidRPr="002C66CD">
        <w:rPr>
          <w:rFonts w:ascii="Times New Roman" w:hAnsi="Times New Roman" w:cs="Times New Roman"/>
          <w:sz w:val="17"/>
          <w:szCs w:val="17"/>
        </w:rPr>
        <w:t xml:space="preserve">. В целях исполнения настоящего </w:t>
      </w:r>
      <w:r w:rsidR="00647F6F"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 xml:space="preserve">а Абонент поручает Оператору обработку персональных данных уполномоченных представителей Абонента, а также иных сотрудников Абонента, связанных с исполнением </w:t>
      </w:r>
      <w:r w:rsidR="00647F6F"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 xml:space="preserve">а (далее – «субъекты»). Абонент передает Оператору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w:t>
      </w:r>
      <w:r w:rsidR="00647F6F"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 xml:space="preserve">а. Абонент гарантирует предварительное получение согласия субъекта на совершение Оператором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 Также Абонент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действия настоящего </w:t>
      </w:r>
      <w:r w:rsidR="00647F6F"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а.</w:t>
      </w:r>
    </w:p>
    <w:p w:rsidR="00C03F90" w:rsidRPr="002C66CD" w:rsidRDefault="00D24254" w:rsidP="00C03F90">
      <w:pPr>
        <w:pStyle w:val="a5"/>
        <w:jc w:val="both"/>
        <w:rPr>
          <w:rFonts w:ascii="Times New Roman" w:hAnsi="Times New Roman" w:cs="Times New Roman"/>
          <w:sz w:val="17"/>
          <w:szCs w:val="17"/>
        </w:rPr>
      </w:pPr>
      <w:r w:rsidRPr="002C66CD">
        <w:rPr>
          <w:rFonts w:ascii="Times New Roman" w:hAnsi="Times New Roman" w:cs="Times New Roman"/>
          <w:sz w:val="17"/>
          <w:szCs w:val="17"/>
        </w:rPr>
        <w:t>9</w:t>
      </w:r>
      <w:r w:rsidR="00C03F90" w:rsidRPr="002C66CD">
        <w:rPr>
          <w:rFonts w:ascii="Times New Roman" w:hAnsi="Times New Roman" w:cs="Times New Roman"/>
          <w:sz w:val="17"/>
          <w:szCs w:val="17"/>
        </w:rPr>
        <w:t>.</w:t>
      </w:r>
      <w:r w:rsidRPr="002C66CD">
        <w:rPr>
          <w:rFonts w:ascii="Times New Roman" w:hAnsi="Times New Roman" w:cs="Times New Roman"/>
          <w:sz w:val="17"/>
          <w:szCs w:val="17"/>
        </w:rPr>
        <w:t>9</w:t>
      </w:r>
      <w:r w:rsidR="00C03F90" w:rsidRPr="002C66CD">
        <w:rPr>
          <w:rFonts w:ascii="Times New Roman" w:hAnsi="Times New Roman" w:cs="Times New Roman"/>
          <w:sz w:val="17"/>
          <w:szCs w:val="17"/>
        </w:rPr>
        <w:t xml:space="preserve">. Ни одна из Сторон не имеет права передавать третьим лицам права и обязанности по настоящему </w:t>
      </w:r>
      <w:r w:rsidR="00647F6F"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у без письменного согласия другой Стороны.</w:t>
      </w:r>
    </w:p>
    <w:p w:rsidR="00C03F90" w:rsidRPr="002C66CD" w:rsidRDefault="00D24254" w:rsidP="00C03F90">
      <w:pPr>
        <w:pStyle w:val="a5"/>
        <w:jc w:val="both"/>
        <w:rPr>
          <w:rFonts w:ascii="Times New Roman" w:hAnsi="Times New Roman" w:cs="Times New Roman"/>
          <w:sz w:val="17"/>
          <w:szCs w:val="17"/>
        </w:rPr>
      </w:pPr>
      <w:r w:rsidRPr="002C66CD">
        <w:rPr>
          <w:rFonts w:ascii="Times New Roman" w:hAnsi="Times New Roman" w:cs="Times New Roman"/>
          <w:sz w:val="17"/>
          <w:szCs w:val="17"/>
        </w:rPr>
        <w:t>9</w:t>
      </w:r>
      <w:r w:rsidR="00C03F90" w:rsidRPr="002C66CD">
        <w:rPr>
          <w:rFonts w:ascii="Times New Roman" w:hAnsi="Times New Roman" w:cs="Times New Roman"/>
          <w:sz w:val="17"/>
          <w:szCs w:val="17"/>
        </w:rPr>
        <w:t>.</w:t>
      </w:r>
      <w:r w:rsidRPr="002C66CD">
        <w:rPr>
          <w:rFonts w:ascii="Times New Roman" w:hAnsi="Times New Roman" w:cs="Times New Roman"/>
          <w:sz w:val="17"/>
          <w:szCs w:val="17"/>
        </w:rPr>
        <w:t>10</w:t>
      </w:r>
      <w:r w:rsidR="00C03F90" w:rsidRPr="002C66CD">
        <w:rPr>
          <w:rFonts w:ascii="Times New Roman" w:hAnsi="Times New Roman" w:cs="Times New Roman"/>
          <w:sz w:val="17"/>
          <w:szCs w:val="17"/>
        </w:rPr>
        <w:t xml:space="preserve">. Если иное не установлено </w:t>
      </w:r>
      <w:r w:rsidR="00647F6F"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ом уведомления, запросы, требования, письма, счета направляются Сторонами по факсу, почтой, электронной почтой, курьером, службами курьерской доставки или экспресс-доставки. При направлении сообщения с использованием электронной почты или факса сообщение считается полученным, если от другой Стороны будет получено подтверждение получения сообщения, направленное с использованием электронной почты или факса. При направлении сообщения с использованием службы курьерской доставки или службы экспресс-доставки сообщение считается полученным, если: 1) любой сотрудник Абонента получил сообщение от службы доставки и расписался в накладной, либо 2) по истечении 5 дней со дня его передачи в службу доставки; (применяется та из дат, которая наступила ранее).</w:t>
      </w:r>
    </w:p>
    <w:p w:rsidR="00C03F90" w:rsidRPr="002C66CD" w:rsidRDefault="00D24254" w:rsidP="00C03F90">
      <w:pPr>
        <w:pStyle w:val="a5"/>
        <w:jc w:val="both"/>
        <w:rPr>
          <w:rFonts w:ascii="Times New Roman" w:hAnsi="Times New Roman" w:cs="Times New Roman"/>
          <w:sz w:val="17"/>
          <w:szCs w:val="17"/>
        </w:rPr>
      </w:pPr>
      <w:r w:rsidRPr="002C66CD">
        <w:rPr>
          <w:rFonts w:ascii="Times New Roman" w:hAnsi="Times New Roman" w:cs="Times New Roman"/>
          <w:sz w:val="17"/>
          <w:szCs w:val="17"/>
        </w:rPr>
        <w:t>9</w:t>
      </w:r>
      <w:r w:rsidR="00C03F90" w:rsidRPr="002C66CD">
        <w:rPr>
          <w:rFonts w:ascii="Times New Roman" w:hAnsi="Times New Roman" w:cs="Times New Roman"/>
          <w:sz w:val="17"/>
          <w:szCs w:val="17"/>
        </w:rPr>
        <w:t>.</w:t>
      </w:r>
      <w:r w:rsidRPr="002C66CD">
        <w:rPr>
          <w:rFonts w:ascii="Times New Roman" w:hAnsi="Times New Roman" w:cs="Times New Roman"/>
          <w:sz w:val="17"/>
          <w:szCs w:val="17"/>
        </w:rPr>
        <w:t>11</w:t>
      </w:r>
      <w:r w:rsidR="00C03F90" w:rsidRPr="002C66CD">
        <w:rPr>
          <w:rFonts w:ascii="Times New Roman" w:hAnsi="Times New Roman" w:cs="Times New Roman"/>
          <w:sz w:val="17"/>
          <w:szCs w:val="17"/>
        </w:rPr>
        <w:t xml:space="preserve">. После подписания настоящего </w:t>
      </w:r>
      <w:r w:rsidR="00647F6F" w:rsidRPr="002C66CD">
        <w:rPr>
          <w:rFonts w:ascii="Times New Roman" w:hAnsi="Times New Roman" w:cs="Times New Roman"/>
          <w:sz w:val="17"/>
          <w:szCs w:val="17"/>
        </w:rPr>
        <w:t>Контракт</w:t>
      </w:r>
      <w:r w:rsidR="00C03F90" w:rsidRPr="002C66CD">
        <w:rPr>
          <w:rFonts w:ascii="Times New Roman" w:hAnsi="Times New Roman" w:cs="Times New Roman"/>
          <w:sz w:val="17"/>
          <w:szCs w:val="17"/>
        </w:rPr>
        <w:t>а все предшествующие переговоры и переписка по нему теряют правовую силу.</w:t>
      </w:r>
    </w:p>
    <w:p w:rsidR="00C03F90" w:rsidRPr="002C66CD" w:rsidRDefault="00D24254" w:rsidP="00C03F90">
      <w:pPr>
        <w:pStyle w:val="Standard"/>
        <w:tabs>
          <w:tab w:val="left" w:pos="567"/>
          <w:tab w:val="left" w:pos="1140"/>
        </w:tabs>
        <w:jc w:val="both"/>
        <w:rPr>
          <w:sz w:val="17"/>
          <w:szCs w:val="17"/>
        </w:rPr>
      </w:pPr>
      <w:r w:rsidRPr="002C66CD">
        <w:rPr>
          <w:snapToGrid w:val="0"/>
          <w:sz w:val="17"/>
          <w:szCs w:val="17"/>
        </w:rPr>
        <w:t>9</w:t>
      </w:r>
      <w:r w:rsidR="00C03F90" w:rsidRPr="002C66CD">
        <w:rPr>
          <w:snapToGrid w:val="0"/>
          <w:sz w:val="17"/>
          <w:szCs w:val="17"/>
        </w:rPr>
        <w:t>.</w:t>
      </w:r>
      <w:r w:rsidRPr="002C66CD">
        <w:rPr>
          <w:snapToGrid w:val="0"/>
          <w:sz w:val="17"/>
          <w:szCs w:val="17"/>
        </w:rPr>
        <w:t>12</w:t>
      </w:r>
      <w:r w:rsidR="00C03F90" w:rsidRPr="002C66CD">
        <w:rPr>
          <w:snapToGrid w:val="0"/>
          <w:sz w:val="17"/>
          <w:szCs w:val="17"/>
        </w:rPr>
        <w:t xml:space="preserve">. </w:t>
      </w:r>
      <w:r w:rsidR="00647F6F" w:rsidRPr="002C66CD">
        <w:rPr>
          <w:snapToGrid w:val="0"/>
          <w:sz w:val="17"/>
          <w:szCs w:val="17"/>
        </w:rPr>
        <w:t>Контракт</w:t>
      </w:r>
      <w:r w:rsidR="00C03F90" w:rsidRPr="002C66CD">
        <w:rPr>
          <w:snapToGrid w:val="0"/>
          <w:sz w:val="17"/>
          <w:szCs w:val="17"/>
        </w:rPr>
        <w:t xml:space="preserve"> составлен в двух экземплярах, имеющих одинаковую юридическую силу – по одному экземпляру для каждой Стороны. </w:t>
      </w:r>
      <w:r w:rsidR="00FB312B">
        <w:rPr>
          <w:snapToGrid w:val="0"/>
          <w:sz w:val="17"/>
          <w:szCs w:val="17"/>
        </w:rPr>
        <w:t xml:space="preserve">9.13. </w:t>
      </w:r>
      <w:r w:rsidR="00C03F90" w:rsidRPr="002C66CD">
        <w:rPr>
          <w:sz w:val="17"/>
          <w:szCs w:val="17"/>
        </w:rPr>
        <w:t xml:space="preserve">Все Приложения, соглашения, бланки заказа к настоящему </w:t>
      </w:r>
      <w:r w:rsidR="00647F6F" w:rsidRPr="002C66CD">
        <w:rPr>
          <w:sz w:val="17"/>
          <w:szCs w:val="17"/>
        </w:rPr>
        <w:t>Контракт</w:t>
      </w:r>
      <w:r w:rsidR="00C03F90" w:rsidRPr="002C66CD">
        <w:rPr>
          <w:sz w:val="17"/>
          <w:szCs w:val="17"/>
        </w:rPr>
        <w:t>у являются его неотъемлемой частью.</w:t>
      </w:r>
      <w:r w:rsidR="00647F6F" w:rsidRPr="002C66CD">
        <w:rPr>
          <w:sz w:val="17"/>
          <w:szCs w:val="17"/>
        </w:rPr>
        <w:t xml:space="preserve"> </w:t>
      </w:r>
    </w:p>
    <w:p w:rsidR="00C03F90" w:rsidRPr="002C66CD" w:rsidRDefault="00C03F90" w:rsidP="00C03F90">
      <w:pPr>
        <w:pStyle w:val="a5"/>
        <w:jc w:val="both"/>
        <w:rPr>
          <w:rFonts w:ascii="Times New Roman" w:hAnsi="Times New Roman" w:cs="Times New Roman"/>
          <w:sz w:val="17"/>
          <w:szCs w:val="17"/>
        </w:rPr>
      </w:pPr>
    </w:p>
    <w:p w:rsidR="00C03F90" w:rsidRPr="002C66CD" w:rsidRDefault="00D24254" w:rsidP="00C03F90">
      <w:pPr>
        <w:pStyle w:val="Standard"/>
        <w:tabs>
          <w:tab w:val="left" w:pos="567"/>
          <w:tab w:val="left" w:pos="1140"/>
        </w:tabs>
        <w:jc w:val="both"/>
        <w:rPr>
          <w:b/>
          <w:sz w:val="17"/>
          <w:szCs w:val="17"/>
        </w:rPr>
      </w:pPr>
      <w:r w:rsidRPr="002C66CD">
        <w:rPr>
          <w:b/>
          <w:sz w:val="17"/>
          <w:szCs w:val="17"/>
        </w:rPr>
        <w:t>10</w:t>
      </w:r>
      <w:r w:rsidR="00C03F90" w:rsidRPr="002C66CD">
        <w:rPr>
          <w:b/>
          <w:sz w:val="17"/>
          <w:szCs w:val="17"/>
        </w:rPr>
        <w:t>. РЕКВИЗИТЫ СТОРОН:</w:t>
      </w:r>
    </w:p>
    <w:tbl>
      <w:tblPr>
        <w:tblW w:w="10256" w:type="dxa"/>
        <w:tblInd w:w="108" w:type="dxa"/>
        <w:tblLayout w:type="fixed"/>
        <w:tblLook w:val="0000" w:firstRow="0" w:lastRow="0" w:firstColumn="0" w:lastColumn="0" w:noHBand="0" w:noVBand="0"/>
      </w:tblPr>
      <w:tblGrid>
        <w:gridCol w:w="1105"/>
        <w:gridCol w:w="738"/>
        <w:gridCol w:w="3827"/>
        <w:gridCol w:w="142"/>
        <w:gridCol w:w="848"/>
        <w:gridCol w:w="142"/>
        <w:gridCol w:w="3312"/>
        <w:gridCol w:w="142"/>
      </w:tblGrid>
      <w:tr w:rsidR="00C03F90" w:rsidRPr="002C66CD" w:rsidTr="00AA047E">
        <w:trPr>
          <w:gridAfter w:val="1"/>
          <w:wAfter w:w="142" w:type="dxa"/>
        </w:trPr>
        <w:tc>
          <w:tcPr>
            <w:tcW w:w="1843" w:type="dxa"/>
            <w:gridSpan w:val="2"/>
            <w:tcBorders>
              <w:top w:val="single" w:sz="4" w:space="0" w:color="000000"/>
              <w:left w:val="single" w:sz="4" w:space="0" w:color="000000"/>
              <w:bottom w:val="single" w:sz="4" w:space="0" w:color="000000"/>
            </w:tcBorders>
            <w:shd w:val="clear" w:color="auto" w:fill="E5E5E5"/>
          </w:tcPr>
          <w:p w:rsidR="00C03F90" w:rsidRPr="002C66CD" w:rsidRDefault="00C03F90" w:rsidP="00AA047E">
            <w:pPr>
              <w:snapToGrid w:val="0"/>
              <w:ind w:right="-190"/>
              <w:jc w:val="center"/>
              <w:rPr>
                <w:rFonts w:ascii="Times New Roman" w:hAnsi="Times New Roman" w:cs="Times New Roman"/>
                <w:b/>
                <w:sz w:val="17"/>
                <w:szCs w:val="17"/>
              </w:rPr>
            </w:pPr>
          </w:p>
        </w:tc>
        <w:tc>
          <w:tcPr>
            <w:tcW w:w="3827" w:type="dxa"/>
            <w:tcBorders>
              <w:top w:val="single" w:sz="4" w:space="0" w:color="000000"/>
              <w:left w:val="single" w:sz="4" w:space="0" w:color="000000"/>
              <w:bottom w:val="single" w:sz="4" w:space="0" w:color="000000"/>
            </w:tcBorders>
            <w:shd w:val="clear" w:color="auto" w:fill="E5E5E5"/>
          </w:tcPr>
          <w:p w:rsidR="00C03F90" w:rsidRPr="002C66CD" w:rsidRDefault="00C03F90" w:rsidP="00AA047E">
            <w:pPr>
              <w:snapToGrid w:val="0"/>
              <w:ind w:right="-190"/>
              <w:jc w:val="center"/>
              <w:rPr>
                <w:rFonts w:ascii="Times New Roman" w:hAnsi="Times New Roman" w:cs="Times New Roman"/>
                <w:b/>
                <w:sz w:val="17"/>
                <w:szCs w:val="17"/>
              </w:rPr>
            </w:pPr>
            <w:r w:rsidRPr="002C66CD">
              <w:rPr>
                <w:rFonts w:ascii="Times New Roman" w:hAnsi="Times New Roman" w:cs="Times New Roman"/>
                <w:b/>
                <w:sz w:val="17"/>
                <w:szCs w:val="17"/>
              </w:rPr>
              <w:t>Оператор</w:t>
            </w:r>
          </w:p>
        </w:tc>
        <w:tc>
          <w:tcPr>
            <w:tcW w:w="4444" w:type="dxa"/>
            <w:gridSpan w:val="4"/>
            <w:tcBorders>
              <w:top w:val="single" w:sz="4" w:space="0" w:color="000000"/>
              <w:left w:val="single" w:sz="4" w:space="0" w:color="000000"/>
              <w:bottom w:val="single" w:sz="4" w:space="0" w:color="000000"/>
              <w:right w:val="single" w:sz="4" w:space="0" w:color="000000"/>
            </w:tcBorders>
            <w:shd w:val="clear" w:color="auto" w:fill="E5E5E5"/>
          </w:tcPr>
          <w:p w:rsidR="00C03F90" w:rsidRPr="002C66CD" w:rsidRDefault="00C03F90" w:rsidP="00AA047E">
            <w:pPr>
              <w:snapToGrid w:val="0"/>
              <w:ind w:right="-190"/>
              <w:jc w:val="center"/>
              <w:rPr>
                <w:rFonts w:ascii="Times New Roman" w:hAnsi="Times New Roman" w:cs="Times New Roman"/>
                <w:b/>
                <w:sz w:val="17"/>
                <w:szCs w:val="17"/>
              </w:rPr>
            </w:pPr>
            <w:r w:rsidRPr="002C66CD">
              <w:rPr>
                <w:rFonts w:ascii="Times New Roman" w:hAnsi="Times New Roman" w:cs="Times New Roman"/>
                <w:b/>
                <w:sz w:val="17"/>
                <w:szCs w:val="17"/>
              </w:rPr>
              <w:t>Абонент</w:t>
            </w:r>
          </w:p>
        </w:tc>
      </w:tr>
      <w:tr w:rsidR="00C03F90" w:rsidRPr="002C66CD" w:rsidTr="008C519A">
        <w:trPr>
          <w:gridAfter w:val="1"/>
          <w:wAfter w:w="142" w:type="dxa"/>
          <w:trHeight w:val="255"/>
        </w:trPr>
        <w:tc>
          <w:tcPr>
            <w:tcW w:w="5670" w:type="dxa"/>
            <w:gridSpan w:val="3"/>
            <w:tcBorders>
              <w:top w:val="single" w:sz="4" w:space="0" w:color="000000"/>
              <w:left w:val="single" w:sz="4" w:space="0" w:color="000000"/>
              <w:bottom w:val="single" w:sz="4" w:space="0" w:color="000000"/>
            </w:tcBorders>
          </w:tcPr>
          <w:p w:rsidR="00C03F90" w:rsidRPr="002C66CD" w:rsidRDefault="00C03F90" w:rsidP="00AA047E">
            <w:pPr>
              <w:snapToGrid w:val="0"/>
              <w:ind w:right="-190"/>
              <w:jc w:val="center"/>
              <w:rPr>
                <w:rFonts w:ascii="Times New Roman" w:hAnsi="Times New Roman" w:cs="Times New Roman"/>
                <w:b/>
                <w:sz w:val="17"/>
                <w:szCs w:val="17"/>
              </w:rPr>
            </w:pPr>
            <w:r w:rsidRPr="002C66CD">
              <w:rPr>
                <w:rFonts w:ascii="Times New Roman" w:hAnsi="Times New Roman" w:cs="Times New Roman"/>
                <w:b/>
                <w:sz w:val="17"/>
                <w:szCs w:val="17"/>
              </w:rPr>
              <w:t>ООО «Айзет-Телеком Урал»</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2C66CD" w:rsidRDefault="00C03F90" w:rsidP="00AA047E">
            <w:pPr>
              <w:snapToGrid w:val="0"/>
              <w:ind w:right="-190"/>
              <w:jc w:val="center"/>
              <w:rPr>
                <w:rFonts w:ascii="Times New Roman" w:hAnsi="Times New Roman" w:cs="Times New Roman"/>
                <w:b/>
                <w:sz w:val="17"/>
                <w:szCs w:val="17"/>
              </w:rPr>
            </w:pPr>
          </w:p>
        </w:tc>
      </w:tr>
      <w:tr w:rsidR="00C03F90" w:rsidRPr="002C66CD"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2C66CD" w:rsidRDefault="00C03F90" w:rsidP="00AA047E">
            <w:pPr>
              <w:snapToGrid w:val="0"/>
              <w:ind w:right="-190"/>
              <w:jc w:val="both"/>
              <w:rPr>
                <w:rFonts w:ascii="Times New Roman" w:hAnsi="Times New Roman" w:cs="Times New Roman"/>
                <w:sz w:val="17"/>
                <w:szCs w:val="17"/>
              </w:rPr>
            </w:pPr>
            <w:r w:rsidRPr="002C66CD">
              <w:rPr>
                <w:rFonts w:ascii="Times New Roman" w:hAnsi="Times New Roman" w:cs="Times New Roman"/>
                <w:sz w:val="17"/>
                <w:szCs w:val="17"/>
              </w:rPr>
              <w:t xml:space="preserve">Юридический </w:t>
            </w:r>
          </w:p>
          <w:p w:rsidR="00C03F90" w:rsidRPr="002C66CD" w:rsidRDefault="00C03F90" w:rsidP="00AA047E">
            <w:pPr>
              <w:snapToGrid w:val="0"/>
              <w:ind w:right="-190"/>
              <w:jc w:val="both"/>
              <w:rPr>
                <w:rFonts w:ascii="Times New Roman" w:hAnsi="Times New Roman" w:cs="Times New Roman"/>
                <w:sz w:val="17"/>
                <w:szCs w:val="17"/>
              </w:rPr>
            </w:pPr>
            <w:r w:rsidRPr="002C66CD">
              <w:rPr>
                <w:rFonts w:ascii="Times New Roman" w:hAnsi="Times New Roman" w:cs="Times New Roman"/>
                <w:sz w:val="17"/>
                <w:szCs w:val="17"/>
              </w:rPr>
              <w:t>адрес</w:t>
            </w:r>
          </w:p>
        </w:tc>
        <w:tc>
          <w:tcPr>
            <w:tcW w:w="3827" w:type="dxa"/>
            <w:tcBorders>
              <w:top w:val="single" w:sz="4" w:space="0" w:color="000000"/>
              <w:left w:val="single" w:sz="4" w:space="0" w:color="000000"/>
              <w:bottom w:val="single" w:sz="4" w:space="0" w:color="000000"/>
            </w:tcBorders>
          </w:tcPr>
          <w:p w:rsidR="00C03F90" w:rsidRPr="002C66CD" w:rsidRDefault="005E0BFA" w:rsidP="00AA047E">
            <w:pPr>
              <w:snapToGrid w:val="0"/>
              <w:ind w:right="-190"/>
              <w:rPr>
                <w:rFonts w:ascii="Times New Roman" w:hAnsi="Times New Roman" w:cs="Times New Roman"/>
                <w:sz w:val="17"/>
                <w:szCs w:val="17"/>
              </w:rPr>
            </w:pPr>
            <w:r w:rsidRPr="002C66CD">
              <w:rPr>
                <w:rFonts w:ascii="Times New Roman" w:hAnsi="Times New Roman" w:cs="Times New Roman"/>
                <w:sz w:val="17"/>
                <w:szCs w:val="17"/>
              </w:rPr>
              <w:t xml:space="preserve">454091, </w:t>
            </w:r>
            <w:proofErr w:type="spellStart"/>
            <w:r w:rsidRPr="002C66CD">
              <w:rPr>
                <w:rFonts w:ascii="Times New Roman" w:hAnsi="Times New Roman" w:cs="Times New Roman"/>
                <w:sz w:val="17"/>
                <w:szCs w:val="17"/>
              </w:rPr>
              <w:t>г.Челябинск</w:t>
            </w:r>
            <w:proofErr w:type="spellEnd"/>
            <w:r w:rsidRPr="002C66CD">
              <w:rPr>
                <w:rFonts w:ascii="Times New Roman" w:hAnsi="Times New Roman" w:cs="Times New Roman"/>
                <w:sz w:val="17"/>
                <w:szCs w:val="17"/>
              </w:rPr>
              <w:t xml:space="preserve">, ул. </w:t>
            </w:r>
            <w:proofErr w:type="spellStart"/>
            <w:r w:rsidRPr="002C66CD">
              <w:rPr>
                <w:rFonts w:ascii="Times New Roman" w:hAnsi="Times New Roman" w:cs="Times New Roman"/>
                <w:sz w:val="17"/>
                <w:szCs w:val="17"/>
              </w:rPr>
              <w:t>Постышева</w:t>
            </w:r>
            <w:proofErr w:type="spellEnd"/>
            <w:r w:rsidRPr="002C66CD">
              <w:rPr>
                <w:rFonts w:ascii="Times New Roman" w:hAnsi="Times New Roman" w:cs="Times New Roman"/>
                <w:sz w:val="17"/>
                <w:szCs w:val="17"/>
              </w:rPr>
              <w:t>, д. 2, оф. 305</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2C66CD" w:rsidRDefault="00D24254" w:rsidP="00D24254">
            <w:pPr>
              <w:snapToGrid w:val="0"/>
              <w:ind w:right="-190"/>
              <w:jc w:val="both"/>
              <w:rPr>
                <w:rFonts w:ascii="Times New Roman" w:hAnsi="Times New Roman" w:cs="Times New Roman"/>
                <w:sz w:val="17"/>
                <w:szCs w:val="17"/>
              </w:rPr>
            </w:pPr>
            <w:r w:rsidRPr="002C66CD">
              <w:rPr>
                <w:rFonts w:ascii="Times New Roman" w:hAnsi="Times New Roman" w:cs="Times New Roman"/>
                <w:sz w:val="17"/>
                <w:szCs w:val="17"/>
              </w:rPr>
              <w:t>454 092 г. Челябинск, ул. Воровского 5А</w:t>
            </w:r>
          </w:p>
        </w:tc>
      </w:tr>
      <w:tr w:rsidR="00C03F90" w:rsidRPr="002C66CD"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2C66CD" w:rsidRDefault="00C03F90" w:rsidP="00AA047E">
            <w:pPr>
              <w:snapToGrid w:val="0"/>
              <w:ind w:right="-190"/>
              <w:jc w:val="both"/>
              <w:rPr>
                <w:rFonts w:ascii="Times New Roman" w:hAnsi="Times New Roman" w:cs="Times New Roman"/>
                <w:sz w:val="17"/>
                <w:szCs w:val="17"/>
              </w:rPr>
            </w:pPr>
            <w:r w:rsidRPr="002C66CD">
              <w:rPr>
                <w:rFonts w:ascii="Times New Roman" w:hAnsi="Times New Roman" w:cs="Times New Roman"/>
                <w:sz w:val="17"/>
                <w:szCs w:val="17"/>
              </w:rPr>
              <w:t>Почтовый адрес</w:t>
            </w:r>
          </w:p>
        </w:tc>
        <w:tc>
          <w:tcPr>
            <w:tcW w:w="3827" w:type="dxa"/>
            <w:tcBorders>
              <w:top w:val="single" w:sz="4" w:space="0" w:color="000000"/>
              <w:left w:val="single" w:sz="4" w:space="0" w:color="000000"/>
              <w:bottom w:val="single" w:sz="4" w:space="0" w:color="000000"/>
            </w:tcBorders>
          </w:tcPr>
          <w:p w:rsidR="00C03F90" w:rsidRPr="002C66CD" w:rsidRDefault="005E0BFA" w:rsidP="00AA047E">
            <w:pPr>
              <w:snapToGrid w:val="0"/>
              <w:ind w:right="-190"/>
              <w:rPr>
                <w:rFonts w:ascii="Times New Roman" w:hAnsi="Times New Roman" w:cs="Times New Roman"/>
                <w:sz w:val="17"/>
                <w:szCs w:val="17"/>
              </w:rPr>
            </w:pPr>
            <w:r w:rsidRPr="002C66CD">
              <w:rPr>
                <w:rFonts w:ascii="Times New Roman" w:hAnsi="Times New Roman" w:cs="Times New Roman"/>
                <w:sz w:val="17"/>
                <w:szCs w:val="17"/>
              </w:rPr>
              <w:t xml:space="preserve">454091, </w:t>
            </w:r>
            <w:proofErr w:type="spellStart"/>
            <w:r w:rsidRPr="002C66CD">
              <w:rPr>
                <w:rFonts w:ascii="Times New Roman" w:hAnsi="Times New Roman" w:cs="Times New Roman"/>
                <w:sz w:val="17"/>
                <w:szCs w:val="17"/>
              </w:rPr>
              <w:t>г.Челябинск</w:t>
            </w:r>
            <w:proofErr w:type="spellEnd"/>
            <w:r w:rsidRPr="002C66CD">
              <w:rPr>
                <w:rFonts w:ascii="Times New Roman" w:hAnsi="Times New Roman" w:cs="Times New Roman"/>
                <w:sz w:val="17"/>
                <w:szCs w:val="17"/>
              </w:rPr>
              <w:t xml:space="preserve">, ул. </w:t>
            </w:r>
            <w:proofErr w:type="spellStart"/>
            <w:r w:rsidRPr="002C66CD">
              <w:rPr>
                <w:rFonts w:ascii="Times New Roman" w:hAnsi="Times New Roman" w:cs="Times New Roman"/>
                <w:sz w:val="17"/>
                <w:szCs w:val="17"/>
              </w:rPr>
              <w:t>Постышева</w:t>
            </w:r>
            <w:proofErr w:type="spellEnd"/>
            <w:r w:rsidRPr="002C66CD">
              <w:rPr>
                <w:rFonts w:ascii="Times New Roman" w:hAnsi="Times New Roman" w:cs="Times New Roman"/>
                <w:sz w:val="17"/>
                <w:szCs w:val="17"/>
              </w:rPr>
              <w:t>, д. 2, оф. 305</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2C66CD" w:rsidRDefault="00D24254" w:rsidP="00D24254">
            <w:pPr>
              <w:snapToGrid w:val="0"/>
              <w:ind w:right="-190"/>
              <w:jc w:val="both"/>
              <w:rPr>
                <w:rFonts w:ascii="Times New Roman" w:hAnsi="Times New Roman" w:cs="Times New Roman"/>
                <w:sz w:val="17"/>
                <w:szCs w:val="17"/>
              </w:rPr>
            </w:pPr>
            <w:r w:rsidRPr="002C66CD">
              <w:rPr>
                <w:rFonts w:ascii="Times New Roman" w:hAnsi="Times New Roman" w:cs="Times New Roman"/>
                <w:sz w:val="17"/>
                <w:szCs w:val="17"/>
              </w:rPr>
              <w:t>454 092 г. Челябинск, ул. Воровского 5А</w:t>
            </w:r>
          </w:p>
        </w:tc>
      </w:tr>
      <w:tr w:rsidR="00C03F90" w:rsidRPr="002C66CD"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2C66CD" w:rsidRDefault="00C03F90" w:rsidP="00AA047E">
            <w:pPr>
              <w:snapToGrid w:val="0"/>
              <w:ind w:right="-190"/>
              <w:rPr>
                <w:rFonts w:ascii="Times New Roman" w:hAnsi="Times New Roman" w:cs="Times New Roman"/>
                <w:sz w:val="17"/>
                <w:szCs w:val="17"/>
              </w:rPr>
            </w:pPr>
            <w:r w:rsidRPr="002C66CD">
              <w:rPr>
                <w:rFonts w:ascii="Times New Roman" w:hAnsi="Times New Roman" w:cs="Times New Roman"/>
                <w:sz w:val="17"/>
                <w:szCs w:val="17"/>
              </w:rPr>
              <w:t>ИНН/КПП</w:t>
            </w:r>
          </w:p>
        </w:tc>
        <w:tc>
          <w:tcPr>
            <w:tcW w:w="3827" w:type="dxa"/>
            <w:tcBorders>
              <w:top w:val="single" w:sz="4" w:space="0" w:color="000000"/>
              <w:left w:val="single" w:sz="4" w:space="0" w:color="000000"/>
              <w:bottom w:val="single" w:sz="4" w:space="0" w:color="000000"/>
            </w:tcBorders>
          </w:tcPr>
          <w:p w:rsidR="00C03F90" w:rsidRPr="002C66CD" w:rsidRDefault="00C03F90" w:rsidP="00AA047E">
            <w:pPr>
              <w:snapToGrid w:val="0"/>
              <w:ind w:right="-190"/>
              <w:rPr>
                <w:rFonts w:ascii="Times New Roman" w:hAnsi="Times New Roman" w:cs="Times New Roman"/>
                <w:sz w:val="17"/>
                <w:szCs w:val="17"/>
              </w:rPr>
            </w:pPr>
            <w:r w:rsidRPr="002C66CD">
              <w:rPr>
                <w:rFonts w:ascii="Times New Roman" w:hAnsi="Times New Roman" w:cs="Times New Roman"/>
                <w:sz w:val="17"/>
                <w:szCs w:val="17"/>
              </w:rPr>
              <w:t>7452090620/</w:t>
            </w:r>
            <w:r w:rsidR="005E0BFA" w:rsidRPr="002C66CD">
              <w:rPr>
                <w:rFonts w:ascii="Times New Roman" w:hAnsi="Times New Roman" w:cs="Times New Roman"/>
                <w:sz w:val="17"/>
                <w:szCs w:val="17"/>
              </w:rPr>
              <w:t>745301001</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2C66CD" w:rsidRDefault="00D24254" w:rsidP="00AA047E">
            <w:pPr>
              <w:snapToGrid w:val="0"/>
              <w:ind w:right="-190"/>
              <w:jc w:val="both"/>
              <w:rPr>
                <w:rFonts w:ascii="Times New Roman" w:hAnsi="Times New Roman" w:cs="Times New Roman"/>
                <w:sz w:val="17"/>
                <w:szCs w:val="17"/>
              </w:rPr>
            </w:pPr>
            <w:r w:rsidRPr="002C66CD">
              <w:rPr>
                <w:rFonts w:ascii="Times New Roman" w:hAnsi="Times New Roman" w:cs="Times New Roman"/>
                <w:sz w:val="17"/>
                <w:szCs w:val="17"/>
              </w:rPr>
              <w:t>ИНН 7451085553, КПП 745101001</w:t>
            </w:r>
          </w:p>
        </w:tc>
      </w:tr>
      <w:tr w:rsidR="00C03F90" w:rsidRPr="002C66CD"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2C66CD" w:rsidRDefault="00C03F90" w:rsidP="00AA047E">
            <w:pPr>
              <w:snapToGrid w:val="0"/>
              <w:ind w:right="-190"/>
              <w:rPr>
                <w:rFonts w:ascii="Times New Roman" w:hAnsi="Times New Roman" w:cs="Times New Roman"/>
                <w:sz w:val="17"/>
                <w:szCs w:val="17"/>
              </w:rPr>
            </w:pPr>
            <w:r w:rsidRPr="002C66CD">
              <w:rPr>
                <w:rFonts w:ascii="Times New Roman" w:hAnsi="Times New Roman" w:cs="Times New Roman"/>
                <w:sz w:val="17"/>
                <w:szCs w:val="17"/>
              </w:rPr>
              <w:t>Р/С</w:t>
            </w:r>
          </w:p>
        </w:tc>
        <w:tc>
          <w:tcPr>
            <w:tcW w:w="3827" w:type="dxa"/>
            <w:tcBorders>
              <w:top w:val="single" w:sz="4" w:space="0" w:color="000000"/>
              <w:left w:val="single" w:sz="4" w:space="0" w:color="000000"/>
              <w:bottom w:val="single" w:sz="4" w:space="0" w:color="000000"/>
            </w:tcBorders>
          </w:tcPr>
          <w:p w:rsidR="00C03F90" w:rsidRPr="002C66CD" w:rsidRDefault="00C03F90" w:rsidP="00AA047E">
            <w:pPr>
              <w:snapToGrid w:val="0"/>
              <w:ind w:right="-190"/>
              <w:rPr>
                <w:rFonts w:ascii="Times New Roman" w:hAnsi="Times New Roman" w:cs="Times New Roman"/>
                <w:sz w:val="17"/>
                <w:szCs w:val="17"/>
              </w:rPr>
            </w:pPr>
            <w:r w:rsidRPr="002C66CD">
              <w:rPr>
                <w:rFonts w:ascii="Times New Roman" w:hAnsi="Times New Roman" w:cs="Times New Roman"/>
                <w:sz w:val="17"/>
                <w:szCs w:val="17"/>
              </w:rPr>
              <w:t>40702810672000003422</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2C66CD" w:rsidRDefault="00D24254" w:rsidP="00AA047E">
            <w:pPr>
              <w:snapToGrid w:val="0"/>
              <w:ind w:right="-190"/>
              <w:jc w:val="both"/>
              <w:rPr>
                <w:rFonts w:ascii="Times New Roman" w:hAnsi="Times New Roman" w:cs="Times New Roman"/>
                <w:sz w:val="17"/>
                <w:szCs w:val="17"/>
              </w:rPr>
            </w:pPr>
            <w:proofErr w:type="gramStart"/>
            <w:r w:rsidRPr="002C66CD">
              <w:rPr>
                <w:rFonts w:ascii="Times New Roman" w:hAnsi="Times New Roman" w:cs="Times New Roman"/>
                <w:sz w:val="17"/>
                <w:szCs w:val="17"/>
              </w:rPr>
              <w:t>л</w:t>
            </w:r>
            <w:proofErr w:type="gramEnd"/>
            <w:r w:rsidRPr="002C66CD">
              <w:rPr>
                <w:rFonts w:ascii="Times New Roman" w:hAnsi="Times New Roman" w:cs="Times New Roman"/>
                <w:sz w:val="17"/>
                <w:szCs w:val="17"/>
              </w:rPr>
              <w:t>/с 0347000660Б в Комитет финансов города Челябинска</w:t>
            </w:r>
          </w:p>
        </w:tc>
      </w:tr>
      <w:tr w:rsidR="00C03F90" w:rsidRPr="00D0273F"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2C66CD" w:rsidRDefault="00C03F90" w:rsidP="00AA047E">
            <w:pPr>
              <w:snapToGrid w:val="0"/>
              <w:ind w:right="-190"/>
              <w:rPr>
                <w:rFonts w:ascii="Times New Roman" w:hAnsi="Times New Roman" w:cs="Times New Roman"/>
                <w:sz w:val="17"/>
                <w:szCs w:val="17"/>
              </w:rPr>
            </w:pPr>
            <w:r w:rsidRPr="002C66CD">
              <w:rPr>
                <w:rFonts w:ascii="Times New Roman" w:hAnsi="Times New Roman" w:cs="Times New Roman"/>
                <w:sz w:val="17"/>
                <w:szCs w:val="17"/>
              </w:rPr>
              <w:lastRenderedPageBreak/>
              <w:t>Банк</w:t>
            </w:r>
          </w:p>
        </w:tc>
        <w:tc>
          <w:tcPr>
            <w:tcW w:w="3827" w:type="dxa"/>
            <w:tcBorders>
              <w:top w:val="single" w:sz="4" w:space="0" w:color="000000"/>
              <w:left w:val="single" w:sz="4" w:space="0" w:color="000000"/>
              <w:bottom w:val="single" w:sz="4" w:space="0" w:color="000000"/>
            </w:tcBorders>
          </w:tcPr>
          <w:p w:rsidR="00C03F90" w:rsidRPr="00D0273F" w:rsidRDefault="00C03F90" w:rsidP="00AA047E">
            <w:pPr>
              <w:snapToGrid w:val="0"/>
              <w:ind w:right="-190"/>
              <w:rPr>
                <w:rFonts w:ascii="Times New Roman" w:hAnsi="Times New Roman" w:cs="Times New Roman"/>
                <w:sz w:val="17"/>
                <w:szCs w:val="17"/>
              </w:rPr>
            </w:pPr>
            <w:r w:rsidRPr="002C66CD">
              <w:rPr>
                <w:rFonts w:ascii="Times New Roman" w:hAnsi="Times New Roman" w:cs="Times New Roman"/>
                <w:sz w:val="17"/>
                <w:szCs w:val="17"/>
              </w:rPr>
              <w:t>Отделение №8597</w:t>
            </w:r>
            <w:r w:rsidR="00F662C2" w:rsidRPr="002C66CD">
              <w:rPr>
                <w:rFonts w:ascii="Times New Roman" w:hAnsi="Times New Roman" w:cs="Times New Roman"/>
                <w:sz w:val="17"/>
                <w:szCs w:val="17"/>
              </w:rPr>
              <w:t xml:space="preserve"> ПАО Сбербанк </w:t>
            </w:r>
            <w:r w:rsidRPr="002C66CD">
              <w:rPr>
                <w:rFonts w:ascii="Times New Roman" w:hAnsi="Times New Roman" w:cs="Times New Roman"/>
                <w:sz w:val="17"/>
                <w:szCs w:val="17"/>
              </w:rPr>
              <w:t>г. Челябинск</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D0273F" w:rsidRDefault="00C03F90" w:rsidP="00D14943">
            <w:pPr>
              <w:snapToGrid w:val="0"/>
              <w:ind w:right="-190"/>
              <w:rPr>
                <w:rFonts w:ascii="Times New Roman" w:hAnsi="Times New Roman" w:cs="Times New Roman"/>
                <w:sz w:val="17"/>
                <w:szCs w:val="17"/>
              </w:rPr>
            </w:pPr>
          </w:p>
        </w:tc>
      </w:tr>
      <w:tr w:rsidR="00C03F90" w:rsidRPr="00D0273F"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D0273F" w:rsidRDefault="00C03F90" w:rsidP="00AA047E">
            <w:pPr>
              <w:snapToGrid w:val="0"/>
              <w:ind w:right="-190"/>
              <w:rPr>
                <w:rFonts w:ascii="Times New Roman" w:hAnsi="Times New Roman" w:cs="Times New Roman"/>
                <w:sz w:val="17"/>
                <w:szCs w:val="17"/>
              </w:rPr>
            </w:pPr>
            <w:r w:rsidRPr="00D0273F">
              <w:rPr>
                <w:rFonts w:ascii="Times New Roman" w:hAnsi="Times New Roman" w:cs="Times New Roman"/>
                <w:sz w:val="17"/>
                <w:szCs w:val="17"/>
              </w:rPr>
              <w:t>БИК</w:t>
            </w:r>
          </w:p>
        </w:tc>
        <w:tc>
          <w:tcPr>
            <w:tcW w:w="3827" w:type="dxa"/>
            <w:tcBorders>
              <w:top w:val="single" w:sz="4" w:space="0" w:color="000000"/>
              <w:left w:val="single" w:sz="4" w:space="0" w:color="000000"/>
              <w:bottom w:val="single" w:sz="4" w:space="0" w:color="000000"/>
            </w:tcBorders>
          </w:tcPr>
          <w:p w:rsidR="00C03F90" w:rsidRPr="00D0273F" w:rsidRDefault="00C03F90" w:rsidP="00AA047E">
            <w:pPr>
              <w:snapToGrid w:val="0"/>
              <w:ind w:right="-190"/>
              <w:rPr>
                <w:rFonts w:ascii="Times New Roman" w:hAnsi="Times New Roman" w:cs="Times New Roman"/>
                <w:sz w:val="17"/>
                <w:szCs w:val="17"/>
              </w:rPr>
            </w:pPr>
            <w:r w:rsidRPr="00D0273F">
              <w:rPr>
                <w:rFonts w:ascii="Times New Roman" w:hAnsi="Times New Roman" w:cs="Times New Roman"/>
                <w:sz w:val="17"/>
                <w:szCs w:val="17"/>
              </w:rPr>
              <w:t>047501602</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D0273F" w:rsidRDefault="00C03F90" w:rsidP="00AA047E">
            <w:pPr>
              <w:snapToGrid w:val="0"/>
              <w:ind w:right="-190"/>
              <w:jc w:val="both"/>
              <w:rPr>
                <w:rFonts w:ascii="Times New Roman" w:hAnsi="Times New Roman" w:cs="Times New Roman"/>
                <w:sz w:val="17"/>
                <w:szCs w:val="17"/>
              </w:rPr>
            </w:pPr>
          </w:p>
        </w:tc>
      </w:tr>
      <w:tr w:rsidR="00C03F90" w:rsidRPr="00D0273F"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D0273F" w:rsidRDefault="00C03F90" w:rsidP="00AA047E">
            <w:pPr>
              <w:snapToGrid w:val="0"/>
              <w:ind w:right="-190"/>
              <w:rPr>
                <w:rFonts w:ascii="Times New Roman" w:hAnsi="Times New Roman" w:cs="Times New Roman"/>
                <w:sz w:val="17"/>
                <w:szCs w:val="17"/>
              </w:rPr>
            </w:pPr>
            <w:r w:rsidRPr="00D0273F">
              <w:rPr>
                <w:rFonts w:ascii="Times New Roman" w:hAnsi="Times New Roman" w:cs="Times New Roman"/>
                <w:sz w:val="17"/>
                <w:szCs w:val="17"/>
              </w:rPr>
              <w:t>К/С</w:t>
            </w:r>
          </w:p>
        </w:tc>
        <w:tc>
          <w:tcPr>
            <w:tcW w:w="3827" w:type="dxa"/>
            <w:tcBorders>
              <w:top w:val="single" w:sz="4" w:space="0" w:color="000000"/>
              <w:left w:val="single" w:sz="4" w:space="0" w:color="000000"/>
              <w:bottom w:val="single" w:sz="4" w:space="0" w:color="000000"/>
            </w:tcBorders>
          </w:tcPr>
          <w:p w:rsidR="00C03F90" w:rsidRPr="00D0273F" w:rsidRDefault="00C03F90" w:rsidP="00AA047E">
            <w:pPr>
              <w:snapToGrid w:val="0"/>
              <w:ind w:right="-190"/>
              <w:rPr>
                <w:rFonts w:ascii="Times New Roman" w:hAnsi="Times New Roman" w:cs="Times New Roman"/>
                <w:sz w:val="17"/>
                <w:szCs w:val="17"/>
              </w:rPr>
            </w:pPr>
            <w:r w:rsidRPr="00D0273F">
              <w:rPr>
                <w:rFonts w:ascii="Times New Roman" w:hAnsi="Times New Roman" w:cs="Times New Roman"/>
                <w:sz w:val="17"/>
                <w:szCs w:val="17"/>
              </w:rPr>
              <w:t>30101810700000000602</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D0273F" w:rsidRDefault="00C03F90" w:rsidP="00AA047E">
            <w:pPr>
              <w:snapToGrid w:val="0"/>
              <w:ind w:right="-190"/>
              <w:jc w:val="both"/>
              <w:rPr>
                <w:rFonts w:ascii="Times New Roman" w:hAnsi="Times New Roman" w:cs="Times New Roman"/>
                <w:sz w:val="17"/>
                <w:szCs w:val="17"/>
              </w:rPr>
            </w:pPr>
          </w:p>
        </w:tc>
      </w:tr>
      <w:tr w:rsidR="00C03F90" w:rsidRPr="00D0273F"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D0273F" w:rsidRDefault="00C03F90" w:rsidP="00AA047E">
            <w:pPr>
              <w:snapToGrid w:val="0"/>
              <w:ind w:right="-190"/>
              <w:jc w:val="both"/>
              <w:rPr>
                <w:rFonts w:ascii="Times New Roman" w:hAnsi="Times New Roman" w:cs="Times New Roman"/>
                <w:sz w:val="17"/>
                <w:szCs w:val="17"/>
              </w:rPr>
            </w:pPr>
            <w:r w:rsidRPr="00D0273F">
              <w:rPr>
                <w:rFonts w:ascii="Times New Roman" w:hAnsi="Times New Roman" w:cs="Times New Roman"/>
                <w:sz w:val="17"/>
                <w:szCs w:val="17"/>
              </w:rPr>
              <w:t>Менеджер/</w:t>
            </w:r>
          </w:p>
          <w:p w:rsidR="00C03F90" w:rsidRPr="00D0273F" w:rsidRDefault="00C03F90" w:rsidP="00AA047E">
            <w:pPr>
              <w:snapToGrid w:val="0"/>
              <w:ind w:right="-190"/>
              <w:jc w:val="both"/>
              <w:rPr>
                <w:rFonts w:ascii="Times New Roman" w:hAnsi="Times New Roman" w:cs="Times New Roman"/>
                <w:sz w:val="17"/>
                <w:szCs w:val="17"/>
              </w:rPr>
            </w:pPr>
            <w:r w:rsidRPr="00D0273F">
              <w:rPr>
                <w:rFonts w:ascii="Times New Roman" w:hAnsi="Times New Roman" w:cs="Times New Roman"/>
                <w:sz w:val="17"/>
                <w:szCs w:val="17"/>
              </w:rPr>
              <w:t xml:space="preserve">ответственное лицо </w:t>
            </w:r>
          </w:p>
        </w:tc>
        <w:tc>
          <w:tcPr>
            <w:tcW w:w="3827" w:type="dxa"/>
            <w:tcBorders>
              <w:top w:val="single" w:sz="4" w:space="0" w:color="000000"/>
              <w:left w:val="single" w:sz="4" w:space="0" w:color="000000"/>
              <w:bottom w:val="single" w:sz="4" w:space="0" w:color="000000"/>
            </w:tcBorders>
          </w:tcPr>
          <w:p w:rsidR="00C03F90" w:rsidRPr="00D0273F" w:rsidRDefault="00C03F90" w:rsidP="00AA047E">
            <w:pPr>
              <w:snapToGrid w:val="0"/>
              <w:ind w:right="-190"/>
              <w:jc w:val="both"/>
              <w:rPr>
                <w:rFonts w:ascii="Times New Roman" w:hAnsi="Times New Roman" w:cs="Times New Roman"/>
                <w:sz w:val="17"/>
                <w:szCs w:val="17"/>
              </w:rPr>
            </w:pP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D0273F" w:rsidRDefault="00D24254" w:rsidP="00AA047E">
            <w:pPr>
              <w:snapToGrid w:val="0"/>
              <w:ind w:right="-190"/>
              <w:jc w:val="both"/>
              <w:rPr>
                <w:rFonts w:ascii="Times New Roman" w:hAnsi="Times New Roman" w:cs="Times New Roman"/>
                <w:sz w:val="17"/>
                <w:szCs w:val="17"/>
              </w:rPr>
            </w:pPr>
            <w:r>
              <w:rPr>
                <w:rFonts w:ascii="Times New Roman" w:hAnsi="Times New Roman" w:cs="Times New Roman"/>
                <w:sz w:val="17"/>
                <w:szCs w:val="17"/>
              </w:rPr>
              <w:t>Берестов Дмитрий Павлович, заместитель начальника общего отдела</w:t>
            </w:r>
          </w:p>
        </w:tc>
      </w:tr>
      <w:tr w:rsidR="00C03F90" w:rsidRPr="00D0273F"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D0273F" w:rsidRDefault="00C03F90" w:rsidP="00AA047E">
            <w:pPr>
              <w:snapToGrid w:val="0"/>
              <w:ind w:right="-190"/>
              <w:jc w:val="both"/>
              <w:rPr>
                <w:rFonts w:ascii="Times New Roman" w:hAnsi="Times New Roman" w:cs="Times New Roman"/>
                <w:sz w:val="17"/>
                <w:szCs w:val="17"/>
              </w:rPr>
            </w:pPr>
            <w:r w:rsidRPr="00D0273F">
              <w:rPr>
                <w:rFonts w:ascii="Times New Roman" w:hAnsi="Times New Roman" w:cs="Times New Roman"/>
                <w:sz w:val="17"/>
                <w:szCs w:val="17"/>
              </w:rPr>
              <w:t>Телефон / Факс</w:t>
            </w:r>
          </w:p>
        </w:tc>
        <w:tc>
          <w:tcPr>
            <w:tcW w:w="3827" w:type="dxa"/>
            <w:tcBorders>
              <w:top w:val="single" w:sz="4" w:space="0" w:color="000000"/>
              <w:left w:val="single" w:sz="4" w:space="0" w:color="000000"/>
              <w:bottom w:val="single" w:sz="4" w:space="0" w:color="000000"/>
            </w:tcBorders>
          </w:tcPr>
          <w:p w:rsidR="00C03F90" w:rsidRPr="00D0273F" w:rsidRDefault="005E0BFA" w:rsidP="00AA047E">
            <w:pPr>
              <w:snapToGrid w:val="0"/>
              <w:ind w:right="-190"/>
              <w:jc w:val="both"/>
              <w:rPr>
                <w:rFonts w:ascii="Times New Roman" w:hAnsi="Times New Roman" w:cs="Times New Roman"/>
                <w:sz w:val="17"/>
                <w:szCs w:val="17"/>
              </w:rPr>
            </w:pPr>
            <w:r>
              <w:rPr>
                <w:rFonts w:ascii="Times New Roman" w:hAnsi="Times New Roman" w:cs="Times New Roman"/>
                <w:sz w:val="17"/>
                <w:szCs w:val="17"/>
              </w:rPr>
              <w:t>8 (351) 200-44-55</w:t>
            </w: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D0273F" w:rsidRDefault="00D24254" w:rsidP="00AA047E">
            <w:pPr>
              <w:snapToGrid w:val="0"/>
              <w:ind w:right="-190"/>
              <w:jc w:val="both"/>
              <w:rPr>
                <w:rFonts w:ascii="Times New Roman" w:hAnsi="Times New Roman" w:cs="Times New Roman"/>
                <w:sz w:val="17"/>
                <w:szCs w:val="17"/>
              </w:rPr>
            </w:pPr>
            <w:r w:rsidRPr="00D24254">
              <w:rPr>
                <w:rFonts w:ascii="Times New Roman" w:hAnsi="Times New Roman" w:cs="Times New Roman"/>
                <w:sz w:val="17"/>
                <w:szCs w:val="17"/>
              </w:rPr>
              <w:t>8 (351)</w:t>
            </w:r>
            <w:r>
              <w:rPr>
                <w:rFonts w:ascii="Times New Roman" w:hAnsi="Times New Roman" w:cs="Times New Roman"/>
                <w:sz w:val="17"/>
                <w:szCs w:val="17"/>
              </w:rPr>
              <w:t xml:space="preserve"> 263 66 53</w:t>
            </w:r>
          </w:p>
        </w:tc>
      </w:tr>
      <w:tr w:rsidR="00C03F90" w:rsidRPr="00D0273F" w:rsidTr="00AA047E">
        <w:trPr>
          <w:gridAfter w:val="1"/>
          <w:wAfter w:w="142" w:type="dxa"/>
        </w:trPr>
        <w:tc>
          <w:tcPr>
            <w:tcW w:w="1843" w:type="dxa"/>
            <w:gridSpan w:val="2"/>
            <w:tcBorders>
              <w:top w:val="single" w:sz="4" w:space="0" w:color="000000"/>
              <w:left w:val="single" w:sz="4" w:space="0" w:color="000000"/>
              <w:bottom w:val="single" w:sz="4" w:space="0" w:color="000000"/>
            </w:tcBorders>
          </w:tcPr>
          <w:p w:rsidR="00C03F90" w:rsidRPr="00D0273F" w:rsidRDefault="00C03F90" w:rsidP="00AA047E">
            <w:pPr>
              <w:snapToGrid w:val="0"/>
              <w:ind w:right="-190"/>
              <w:jc w:val="both"/>
              <w:rPr>
                <w:rFonts w:ascii="Times New Roman" w:hAnsi="Times New Roman" w:cs="Times New Roman"/>
                <w:sz w:val="17"/>
                <w:szCs w:val="17"/>
              </w:rPr>
            </w:pPr>
            <w:r w:rsidRPr="00D0273F">
              <w:rPr>
                <w:rFonts w:ascii="Times New Roman" w:hAnsi="Times New Roman" w:cs="Times New Roman"/>
                <w:sz w:val="17"/>
                <w:szCs w:val="17"/>
                <w:lang w:val="en-US"/>
              </w:rPr>
              <w:t>E</w:t>
            </w:r>
            <w:r w:rsidRPr="00D0273F">
              <w:rPr>
                <w:rFonts w:ascii="Times New Roman" w:hAnsi="Times New Roman" w:cs="Times New Roman"/>
                <w:sz w:val="17"/>
                <w:szCs w:val="17"/>
              </w:rPr>
              <w:t>-</w:t>
            </w:r>
            <w:r w:rsidRPr="00D0273F">
              <w:rPr>
                <w:rFonts w:ascii="Times New Roman" w:hAnsi="Times New Roman" w:cs="Times New Roman"/>
                <w:sz w:val="17"/>
                <w:szCs w:val="17"/>
                <w:lang w:val="en-US"/>
              </w:rPr>
              <w:t>mail</w:t>
            </w:r>
          </w:p>
        </w:tc>
        <w:tc>
          <w:tcPr>
            <w:tcW w:w="3827" w:type="dxa"/>
            <w:tcBorders>
              <w:top w:val="single" w:sz="4" w:space="0" w:color="000000"/>
              <w:left w:val="single" w:sz="4" w:space="0" w:color="000000"/>
              <w:bottom w:val="single" w:sz="4" w:space="0" w:color="000000"/>
            </w:tcBorders>
          </w:tcPr>
          <w:p w:rsidR="00C03F90" w:rsidRPr="00D0273F" w:rsidRDefault="00C03F90" w:rsidP="00AA047E">
            <w:pPr>
              <w:snapToGrid w:val="0"/>
              <w:ind w:right="-190"/>
              <w:jc w:val="both"/>
              <w:rPr>
                <w:rFonts w:ascii="Times New Roman" w:hAnsi="Times New Roman" w:cs="Times New Roman"/>
                <w:sz w:val="17"/>
                <w:szCs w:val="17"/>
              </w:rPr>
            </w:pPr>
          </w:p>
        </w:tc>
        <w:tc>
          <w:tcPr>
            <w:tcW w:w="4444" w:type="dxa"/>
            <w:gridSpan w:val="4"/>
            <w:tcBorders>
              <w:top w:val="single" w:sz="4" w:space="0" w:color="000000"/>
              <w:left w:val="single" w:sz="4" w:space="0" w:color="000000"/>
              <w:bottom w:val="single" w:sz="4" w:space="0" w:color="000000"/>
              <w:right w:val="single" w:sz="4" w:space="0" w:color="000000"/>
            </w:tcBorders>
          </w:tcPr>
          <w:p w:rsidR="00C03F90" w:rsidRPr="00D0273F" w:rsidRDefault="00D24254" w:rsidP="00AA047E">
            <w:pPr>
              <w:snapToGrid w:val="0"/>
              <w:ind w:right="-190"/>
              <w:jc w:val="both"/>
              <w:rPr>
                <w:rFonts w:ascii="Times New Roman" w:hAnsi="Times New Roman" w:cs="Times New Roman"/>
                <w:sz w:val="17"/>
                <w:szCs w:val="17"/>
              </w:rPr>
            </w:pPr>
            <w:r w:rsidRPr="00D24254">
              <w:rPr>
                <w:rFonts w:ascii="Times New Roman" w:hAnsi="Times New Roman" w:cs="Times New Roman"/>
                <w:sz w:val="17"/>
                <w:szCs w:val="17"/>
              </w:rPr>
              <w:t>it@chelzkh.ru</w:t>
            </w:r>
          </w:p>
        </w:tc>
      </w:tr>
      <w:tr w:rsidR="00C03F90" w:rsidRPr="00D0273F" w:rsidTr="00AA047E">
        <w:trPr>
          <w:gridAfter w:val="1"/>
          <w:wAfter w:w="142" w:type="dxa"/>
        </w:trPr>
        <w:tc>
          <w:tcPr>
            <w:tcW w:w="5670" w:type="dxa"/>
            <w:gridSpan w:val="3"/>
            <w:tcBorders>
              <w:top w:val="single" w:sz="4" w:space="0" w:color="000000"/>
            </w:tcBorders>
          </w:tcPr>
          <w:p w:rsidR="00C03F90" w:rsidRPr="00D0273F" w:rsidRDefault="00C03F90" w:rsidP="00AA047E">
            <w:pPr>
              <w:snapToGrid w:val="0"/>
              <w:spacing w:before="120"/>
              <w:ind w:right="-190"/>
              <w:jc w:val="center"/>
              <w:rPr>
                <w:rFonts w:ascii="Times New Roman" w:hAnsi="Times New Roman" w:cs="Times New Roman"/>
                <w:b/>
                <w:sz w:val="17"/>
                <w:szCs w:val="17"/>
              </w:rPr>
            </w:pPr>
            <w:r w:rsidRPr="00D0273F">
              <w:rPr>
                <w:rFonts w:ascii="Times New Roman" w:hAnsi="Times New Roman" w:cs="Times New Roman"/>
                <w:b/>
                <w:sz w:val="17"/>
                <w:szCs w:val="17"/>
              </w:rPr>
              <w:t>Оператор</w:t>
            </w:r>
          </w:p>
        </w:tc>
        <w:tc>
          <w:tcPr>
            <w:tcW w:w="4444" w:type="dxa"/>
            <w:gridSpan w:val="4"/>
            <w:tcBorders>
              <w:top w:val="single" w:sz="4" w:space="0" w:color="000000"/>
            </w:tcBorders>
          </w:tcPr>
          <w:p w:rsidR="00C03F90" w:rsidRPr="00D0273F" w:rsidRDefault="00C03F90" w:rsidP="00AA047E">
            <w:pPr>
              <w:snapToGrid w:val="0"/>
              <w:spacing w:before="120"/>
              <w:ind w:left="658" w:right="-190"/>
              <w:rPr>
                <w:rFonts w:ascii="Times New Roman" w:hAnsi="Times New Roman" w:cs="Times New Roman"/>
                <w:b/>
                <w:sz w:val="17"/>
                <w:szCs w:val="17"/>
              </w:rPr>
            </w:pPr>
            <w:r w:rsidRPr="00D0273F">
              <w:rPr>
                <w:rFonts w:ascii="Times New Roman" w:hAnsi="Times New Roman" w:cs="Times New Roman"/>
                <w:b/>
                <w:sz w:val="17"/>
                <w:szCs w:val="17"/>
              </w:rPr>
              <w:t xml:space="preserve">                 Абонент</w:t>
            </w:r>
          </w:p>
        </w:tc>
      </w:tr>
      <w:tr w:rsidR="00C03F90" w:rsidRPr="00D0273F" w:rsidTr="00AA047E">
        <w:tc>
          <w:tcPr>
            <w:tcW w:w="1105" w:type="dxa"/>
          </w:tcPr>
          <w:p w:rsidR="00C03F90" w:rsidRPr="00D0273F" w:rsidRDefault="00C03F90" w:rsidP="00AA047E">
            <w:pPr>
              <w:snapToGrid w:val="0"/>
              <w:spacing w:before="120"/>
              <w:ind w:right="-190"/>
              <w:rPr>
                <w:rFonts w:ascii="Times New Roman" w:hAnsi="Times New Roman" w:cs="Times New Roman"/>
                <w:sz w:val="17"/>
                <w:szCs w:val="17"/>
              </w:rPr>
            </w:pPr>
            <w:r w:rsidRPr="00D0273F">
              <w:rPr>
                <w:rFonts w:ascii="Times New Roman" w:hAnsi="Times New Roman" w:cs="Times New Roman"/>
                <w:sz w:val="17"/>
                <w:szCs w:val="17"/>
              </w:rPr>
              <w:t>Подпись и печать:</w:t>
            </w:r>
          </w:p>
        </w:tc>
        <w:tc>
          <w:tcPr>
            <w:tcW w:w="4707" w:type="dxa"/>
            <w:gridSpan w:val="3"/>
            <w:shd w:val="clear" w:color="auto" w:fill="E5E5E5"/>
          </w:tcPr>
          <w:p w:rsidR="00C03F90" w:rsidRPr="00D0273F" w:rsidRDefault="00C03F90" w:rsidP="00AA047E">
            <w:pPr>
              <w:snapToGrid w:val="0"/>
              <w:spacing w:before="120"/>
              <w:ind w:right="-190"/>
              <w:jc w:val="both"/>
              <w:rPr>
                <w:rFonts w:ascii="Times New Roman" w:hAnsi="Times New Roman" w:cs="Times New Roman"/>
                <w:sz w:val="17"/>
                <w:szCs w:val="17"/>
              </w:rPr>
            </w:pPr>
          </w:p>
        </w:tc>
        <w:tc>
          <w:tcPr>
            <w:tcW w:w="990" w:type="dxa"/>
            <w:gridSpan w:val="2"/>
          </w:tcPr>
          <w:p w:rsidR="00C03F90" w:rsidRPr="00D0273F" w:rsidRDefault="00C03F90" w:rsidP="00AA047E">
            <w:pPr>
              <w:snapToGrid w:val="0"/>
              <w:spacing w:before="120"/>
              <w:ind w:left="-108" w:right="-190"/>
              <w:rPr>
                <w:rFonts w:ascii="Times New Roman" w:hAnsi="Times New Roman" w:cs="Times New Roman"/>
                <w:sz w:val="17"/>
                <w:szCs w:val="17"/>
              </w:rPr>
            </w:pPr>
            <w:r w:rsidRPr="00D0273F">
              <w:rPr>
                <w:rFonts w:ascii="Times New Roman" w:hAnsi="Times New Roman" w:cs="Times New Roman"/>
                <w:sz w:val="17"/>
                <w:szCs w:val="17"/>
              </w:rPr>
              <w:t>Подпись и печать:</w:t>
            </w:r>
          </w:p>
        </w:tc>
        <w:tc>
          <w:tcPr>
            <w:tcW w:w="3454" w:type="dxa"/>
            <w:gridSpan w:val="2"/>
            <w:shd w:val="clear" w:color="auto" w:fill="E5E5E5"/>
          </w:tcPr>
          <w:p w:rsidR="00C03F90" w:rsidRPr="00D0273F" w:rsidRDefault="00C03F90" w:rsidP="00AA047E">
            <w:pPr>
              <w:snapToGrid w:val="0"/>
              <w:spacing w:before="120"/>
              <w:ind w:right="-190"/>
              <w:jc w:val="both"/>
              <w:rPr>
                <w:rFonts w:ascii="Times New Roman" w:hAnsi="Times New Roman" w:cs="Times New Roman"/>
                <w:sz w:val="17"/>
                <w:szCs w:val="17"/>
              </w:rPr>
            </w:pPr>
          </w:p>
        </w:tc>
      </w:tr>
      <w:tr w:rsidR="000D4409" w:rsidRPr="00D0273F" w:rsidTr="00AA047E">
        <w:trPr>
          <w:gridAfter w:val="1"/>
          <w:wAfter w:w="142" w:type="dxa"/>
        </w:trPr>
        <w:tc>
          <w:tcPr>
            <w:tcW w:w="1105" w:type="dxa"/>
          </w:tcPr>
          <w:p w:rsidR="000D4409" w:rsidRPr="00D0273F" w:rsidRDefault="000D4409" w:rsidP="00AA047E">
            <w:pPr>
              <w:snapToGrid w:val="0"/>
              <w:spacing w:before="120"/>
              <w:ind w:right="-190"/>
              <w:jc w:val="both"/>
              <w:rPr>
                <w:rFonts w:ascii="Times New Roman" w:hAnsi="Times New Roman" w:cs="Times New Roman"/>
                <w:sz w:val="17"/>
                <w:szCs w:val="17"/>
              </w:rPr>
            </w:pPr>
            <w:r w:rsidRPr="00D0273F">
              <w:rPr>
                <w:rFonts w:ascii="Times New Roman" w:hAnsi="Times New Roman" w:cs="Times New Roman"/>
                <w:sz w:val="17"/>
                <w:szCs w:val="17"/>
              </w:rPr>
              <w:t>ФИО:</w:t>
            </w:r>
          </w:p>
        </w:tc>
        <w:tc>
          <w:tcPr>
            <w:tcW w:w="4565" w:type="dxa"/>
            <w:gridSpan w:val="2"/>
            <w:tcBorders>
              <w:bottom w:val="single" w:sz="4" w:space="0" w:color="000000"/>
            </w:tcBorders>
          </w:tcPr>
          <w:p w:rsidR="000D4409" w:rsidRDefault="000D4409" w:rsidP="00AA047E">
            <w:pPr>
              <w:snapToGrid w:val="0"/>
              <w:spacing w:before="120"/>
              <w:ind w:right="-190"/>
              <w:jc w:val="both"/>
              <w:rPr>
                <w:rFonts w:ascii="Times New Roman" w:hAnsi="Times New Roman" w:cs="Times New Roman"/>
                <w:sz w:val="17"/>
                <w:szCs w:val="17"/>
              </w:rPr>
            </w:pPr>
          </w:p>
        </w:tc>
        <w:tc>
          <w:tcPr>
            <w:tcW w:w="990" w:type="dxa"/>
            <w:gridSpan w:val="2"/>
          </w:tcPr>
          <w:p w:rsidR="000D4409" w:rsidRPr="00D0273F" w:rsidRDefault="000D4409" w:rsidP="00AA047E">
            <w:pPr>
              <w:snapToGrid w:val="0"/>
              <w:spacing w:before="120"/>
              <w:ind w:left="34" w:right="-190"/>
              <w:jc w:val="both"/>
              <w:rPr>
                <w:rFonts w:ascii="Times New Roman" w:hAnsi="Times New Roman" w:cs="Times New Roman"/>
                <w:sz w:val="17"/>
                <w:szCs w:val="17"/>
              </w:rPr>
            </w:pPr>
            <w:r w:rsidRPr="00D0273F">
              <w:rPr>
                <w:rFonts w:ascii="Times New Roman" w:hAnsi="Times New Roman" w:cs="Times New Roman"/>
                <w:sz w:val="17"/>
                <w:szCs w:val="17"/>
              </w:rPr>
              <w:t>ФИО:</w:t>
            </w:r>
          </w:p>
        </w:tc>
        <w:tc>
          <w:tcPr>
            <w:tcW w:w="3454" w:type="dxa"/>
            <w:gridSpan w:val="2"/>
            <w:tcBorders>
              <w:bottom w:val="single" w:sz="4" w:space="0" w:color="000000"/>
            </w:tcBorders>
          </w:tcPr>
          <w:p w:rsidR="000D4409" w:rsidRPr="00D0273F" w:rsidRDefault="0075723E" w:rsidP="00AA047E">
            <w:pPr>
              <w:snapToGrid w:val="0"/>
              <w:spacing w:before="120"/>
              <w:ind w:right="-190"/>
              <w:jc w:val="both"/>
              <w:rPr>
                <w:rFonts w:ascii="Times New Roman" w:hAnsi="Times New Roman" w:cs="Times New Roman"/>
                <w:sz w:val="17"/>
                <w:szCs w:val="17"/>
              </w:rPr>
            </w:pPr>
            <w:proofErr w:type="spellStart"/>
            <w:r>
              <w:rPr>
                <w:rFonts w:ascii="Times New Roman" w:hAnsi="Times New Roman" w:cs="Times New Roman"/>
                <w:sz w:val="17"/>
                <w:szCs w:val="17"/>
              </w:rPr>
              <w:t>Кочерещенко</w:t>
            </w:r>
            <w:proofErr w:type="spellEnd"/>
            <w:r>
              <w:rPr>
                <w:rFonts w:ascii="Times New Roman" w:hAnsi="Times New Roman" w:cs="Times New Roman"/>
                <w:sz w:val="17"/>
                <w:szCs w:val="17"/>
              </w:rPr>
              <w:t xml:space="preserve"> А.И.</w:t>
            </w:r>
          </w:p>
        </w:tc>
      </w:tr>
      <w:tr w:rsidR="000D4409" w:rsidRPr="00D0273F" w:rsidTr="00AA047E">
        <w:trPr>
          <w:gridAfter w:val="1"/>
          <w:wAfter w:w="142" w:type="dxa"/>
        </w:trPr>
        <w:tc>
          <w:tcPr>
            <w:tcW w:w="1105" w:type="dxa"/>
          </w:tcPr>
          <w:p w:rsidR="000D4409" w:rsidRPr="00D0273F" w:rsidRDefault="000D4409" w:rsidP="00AA047E">
            <w:pPr>
              <w:snapToGrid w:val="0"/>
              <w:spacing w:before="120"/>
              <w:ind w:right="-190"/>
              <w:jc w:val="both"/>
              <w:rPr>
                <w:rFonts w:ascii="Times New Roman" w:hAnsi="Times New Roman" w:cs="Times New Roman"/>
                <w:sz w:val="17"/>
                <w:szCs w:val="17"/>
              </w:rPr>
            </w:pPr>
            <w:r w:rsidRPr="00D0273F">
              <w:rPr>
                <w:rFonts w:ascii="Times New Roman" w:hAnsi="Times New Roman" w:cs="Times New Roman"/>
                <w:sz w:val="17"/>
                <w:szCs w:val="17"/>
              </w:rPr>
              <w:t>Должность</w:t>
            </w:r>
          </w:p>
        </w:tc>
        <w:tc>
          <w:tcPr>
            <w:tcW w:w="4565" w:type="dxa"/>
            <w:gridSpan w:val="2"/>
            <w:tcBorders>
              <w:top w:val="single" w:sz="4" w:space="0" w:color="000000"/>
              <w:bottom w:val="single" w:sz="4" w:space="0" w:color="000000"/>
            </w:tcBorders>
          </w:tcPr>
          <w:p w:rsidR="000D4409" w:rsidRDefault="000D4409" w:rsidP="00AA047E">
            <w:pPr>
              <w:snapToGrid w:val="0"/>
              <w:spacing w:before="120"/>
              <w:ind w:right="-190"/>
              <w:jc w:val="both"/>
              <w:rPr>
                <w:rFonts w:ascii="Times New Roman" w:hAnsi="Times New Roman" w:cs="Times New Roman"/>
                <w:sz w:val="17"/>
                <w:szCs w:val="17"/>
              </w:rPr>
            </w:pPr>
          </w:p>
        </w:tc>
        <w:tc>
          <w:tcPr>
            <w:tcW w:w="990" w:type="dxa"/>
            <w:gridSpan w:val="2"/>
          </w:tcPr>
          <w:p w:rsidR="000D4409" w:rsidRPr="00D0273F" w:rsidRDefault="000D4409" w:rsidP="00AA047E">
            <w:pPr>
              <w:snapToGrid w:val="0"/>
              <w:spacing w:before="120"/>
              <w:ind w:left="-108" w:right="-190"/>
              <w:jc w:val="both"/>
              <w:rPr>
                <w:rFonts w:ascii="Times New Roman" w:hAnsi="Times New Roman" w:cs="Times New Roman"/>
                <w:sz w:val="17"/>
                <w:szCs w:val="17"/>
              </w:rPr>
            </w:pPr>
            <w:r w:rsidRPr="00D0273F">
              <w:rPr>
                <w:rFonts w:ascii="Times New Roman" w:hAnsi="Times New Roman" w:cs="Times New Roman"/>
                <w:sz w:val="17"/>
                <w:szCs w:val="17"/>
              </w:rPr>
              <w:t>Должность</w:t>
            </w:r>
          </w:p>
        </w:tc>
        <w:tc>
          <w:tcPr>
            <w:tcW w:w="3454" w:type="dxa"/>
            <w:gridSpan w:val="2"/>
            <w:tcBorders>
              <w:top w:val="single" w:sz="4" w:space="0" w:color="000000"/>
              <w:bottom w:val="single" w:sz="4" w:space="0" w:color="000000"/>
            </w:tcBorders>
          </w:tcPr>
          <w:p w:rsidR="000D4409" w:rsidRPr="00D0273F" w:rsidRDefault="0075723E" w:rsidP="00AA047E">
            <w:pPr>
              <w:snapToGrid w:val="0"/>
              <w:spacing w:before="120"/>
              <w:ind w:right="-190"/>
              <w:jc w:val="both"/>
              <w:rPr>
                <w:rFonts w:ascii="Times New Roman" w:hAnsi="Times New Roman" w:cs="Times New Roman"/>
                <w:sz w:val="17"/>
                <w:szCs w:val="17"/>
              </w:rPr>
            </w:pPr>
            <w:r>
              <w:rPr>
                <w:rFonts w:ascii="Times New Roman" w:hAnsi="Times New Roman" w:cs="Times New Roman"/>
                <w:sz w:val="17"/>
                <w:szCs w:val="17"/>
              </w:rPr>
              <w:t>начальник Управления</w:t>
            </w:r>
          </w:p>
        </w:tc>
      </w:tr>
    </w:tbl>
    <w:p w:rsidR="0075723E" w:rsidRDefault="00C03F90" w:rsidP="00C03F90">
      <w:pPr>
        <w:pStyle w:val="ConsNormal"/>
        <w:widowControl/>
        <w:ind w:firstLine="0"/>
        <w:rPr>
          <w:rFonts w:ascii="Times New Roman" w:hAnsi="Times New Roman" w:cs="Times New Roman"/>
          <w:sz w:val="17"/>
          <w:szCs w:val="17"/>
        </w:rPr>
        <w:sectPr w:rsidR="0075723E" w:rsidSect="00AB0007">
          <w:footerReference w:type="default" r:id="rId8"/>
          <w:pgSz w:w="11905" w:h="16837"/>
          <w:pgMar w:top="567" w:right="706" w:bottom="800" w:left="1134" w:header="0" w:footer="283" w:gutter="0"/>
          <w:cols w:space="720"/>
          <w:docGrid w:linePitch="286"/>
        </w:sectPr>
      </w:pPr>
      <w:r w:rsidRPr="00D0273F">
        <w:rPr>
          <w:rFonts w:ascii="Times New Roman" w:hAnsi="Times New Roman" w:cs="Times New Roman"/>
          <w:b/>
          <w:sz w:val="17"/>
          <w:szCs w:val="17"/>
        </w:rPr>
        <w:br/>
      </w:r>
    </w:p>
    <w:p w:rsidR="001223BF" w:rsidRPr="001223BF" w:rsidRDefault="001223BF" w:rsidP="001223BF">
      <w:pPr>
        <w:widowControl/>
        <w:tabs>
          <w:tab w:val="left" w:pos="1164"/>
        </w:tabs>
        <w:suppressAutoHyphens w:val="0"/>
        <w:autoSpaceDN/>
        <w:jc w:val="right"/>
        <w:textAlignment w:val="auto"/>
        <w:rPr>
          <w:rFonts w:ascii="Times New Roman" w:eastAsia="Times New Roman" w:hAnsi="Times New Roman" w:cs="Times New Roman"/>
          <w:kern w:val="0"/>
          <w:sz w:val="22"/>
          <w:szCs w:val="22"/>
        </w:rPr>
      </w:pPr>
      <w:r w:rsidRPr="001223BF">
        <w:rPr>
          <w:rFonts w:ascii="Times New Roman" w:eastAsia="Times New Roman" w:hAnsi="Times New Roman" w:cs="Times New Roman"/>
          <w:kern w:val="0"/>
          <w:sz w:val="22"/>
          <w:szCs w:val="22"/>
        </w:rPr>
        <w:lastRenderedPageBreak/>
        <w:t>Приложение № 1</w:t>
      </w:r>
    </w:p>
    <w:p w:rsidR="001223BF" w:rsidRPr="001223BF" w:rsidRDefault="001223BF" w:rsidP="001223BF">
      <w:pPr>
        <w:widowControl/>
        <w:tabs>
          <w:tab w:val="left" w:pos="1164"/>
        </w:tabs>
        <w:suppressAutoHyphens w:val="0"/>
        <w:autoSpaceDN/>
        <w:jc w:val="right"/>
        <w:textAlignment w:val="auto"/>
        <w:rPr>
          <w:rFonts w:ascii="Times New Roman" w:eastAsia="Times New Roman" w:hAnsi="Times New Roman" w:cs="Times New Roman"/>
          <w:kern w:val="0"/>
          <w:sz w:val="22"/>
          <w:szCs w:val="22"/>
        </w:rPr>
      </w:pPr>
      <w:r w:rsidRPr="001223BF">
        <w:rPr>
          <w:rFonts w:ascii="Times New Roman" w:eastAsia="Times New Roman" w:hAnsi="Times New Roman" w:cs="Times New Roman"/>
          <w:kern w:val="0"/>
          <w:sz w:val="22"/>
          <w:szCs w:val="22"/>
        </w:rPr>
        <w:t xml:space="preserve">к </w:t>
      </w:r>
      <w:r>
        <w:rPr>
          <w:rFonts w:ascii="Times New Roman" w:eastAsia="Times New Roman" w:hAnsi="Times New Roman" w:cs="Times New Roman"/>
          <w:kern w:val="0"/>
          <w:sz w:val="22"/>
          <w:szCs w:val="22"/>
        </w:rPr>
        <w:t>м</w:t>
      </w:r>
      <w:r w:rsidRPr="001223BF">
        <w:rPr>
          <w:rFonts w:ascii="Times New Roman" w:eastAsia="Times New Roman" w:hAnsi="Times New Roman" w:cs="Times New Roman"/>
          <w:kern w:val="0"/>
          <w:sz w:val="22"/>
          <w:szCs w:val="22"/>
        </w:rPr>
        <w:t>униципальному контракту</w:t>
      </w:r>
    </w:p>
    <w:p w:rsidR="001223BF" w:rsidRPr="001223BF" w:rsidRDefault="001223BF" w:rsidP="001223BF">
      <w:pPr>
        <w:widowControl/>
        <w:tabs>
          <w:tab w:val="left" w:pos="1164"/>
        </w:tabs>
        <w:suppressAutoHyphens w:val="0"/>
        <w:autoSpaceDN/>
        <w:jc w:val="right"/>
        <w:textAlignment w:val="auto"/>
        <w:rPr>
          <w:rFonts w:ascii="Times New Roman" w:eastAsia="Times New Roman" w:hAnsi="Times New Roman" w:cs="Times New Roman"/>
          <w:kern w:val="0"/>
          <w:sz w:val="22"/>
          <w:szCs w:val="22"/>
        </w:rPr>
      </w:pPr>
      <w:r w:rsidRPr="001223BF">
        <w:rPr>
          <w:rFonts w:ascii="Times New Roman" w:eastAsia="Times New Roman" w:hAnsi="Times New Roman" w:cs="Times New Roman"/>
          <w:kern w:val="0"/>
          <w:sz w:val="22"/>
          <w:szCs w:val="22"/>
        </w:rPr>
        <w:t>от  «</w:t>
      </w:r>
      <w:r>
        <w:rPr>
          <w:rFonts w:ascii="Times New Roman" w:eastAsia="Times New Roman" w:hAnsi="Times New Roman" w:cs="Times New Roman"/>
          <w:kern w:val="0"/>
          <w:sz w:val="22"/>
          <w:szCs w:val="22"/>
        </w:rPr>
        <w:t>___</w:t>
      </w:r>
      <w:r w:rsidRPr="001223BF">
        <w:rPr>
          <w:rFonts w:ascii="Times New Roman" w:eastAsia="Times New Roman" w:hAnsi="Times New Roman" w:cs="Times New Roman"/>
          <w:kern w:val="0"/>
          <w:sz w:val="22"/>
          <w:szCs w:val="22"/>
        </w:rPr>
        <w:t xml:space="preserve"> »  </w:t>
      </w:r>
      <w:r>
        <w:rPr>
          <w:rFonts w:ascii="Times New Roman" w:eastAsia="Times New Roman" w:hAnsi="Times New Roman" w:cs="Times New Roman"/>
          <w:kern w:val="0"/>
          <w:sz w:val="22"/>
          <w:szCs w:val="22"/>
        </w:rPr>
        <w:t>________</w:t>
      </w:r>
      <w:r w:rsidRPr="001223BF">
        <w:rPr>
          <w:rFonts w:ascii="Times New Roman" w:eastAsia="Times New Roman" w:hAnsi="Times New Roman" w:cs="Times New Roman"/>
          <w:kern w:val="0"/>
          <w:sz w:val="22"/>
          <w:szCs w:val="22"/>
        </w:rPr>
        <w:t xml:space="preserve"> 2020 г № </w:t>
      </w:r>
      <w:r>
        <w:rPr>
          <w:rFonts w:ascii="Times New Roman" w:eastAsia="Times New Roman" w:hAnsi="Times New Roman" w:cs="Times New Roman"/>
          <w:kern w:val="0"/>
          <w:sz w:val="22"/>
          <w:szCs w:val="22"/>
        </w:rPr>
        <w:t>________</w:t>
      </w:r>
    </w:p>
    <w:p w:rsidR="00C03F90" w:rsidRPr="00D0273F" w:rsidRDefault="00C03F90" w:rsidP="00C03F90">
      <w:pPr>
        <w:pStyle w:val="ConsNormal"/>
        <w:widowControl/>
        <w:ind w:firstLine="0"/>
        <w:rPr>
          <w:rFonts w:ascii="Times New Roman" w:hAnsi="Times New Roman" w:cs="Times New Roman"/>
          <w:sz w:val="17"/>
          <w:szCs w:val="17"/>
        </w:rPr>
      </w:pPr>
    </w:p>
    <w:p w:rsidR="001223BF" w:rsidRDefault="001223BF" w:rsidP="00015C2F">
      <w:pPr>
        <w:widowControl/>
        <w:autoSpaceDN/>
        <w:textAlignment w:val="auto"/>
        <w:rPr>
          <w:rFonts w:ascii="Times New Roman" w:eastAsia="Times New Roman" w:hAnsi="Times New Roman" w:cs="Times New Roman"/>
          <w:kern w:val="1"/>
          <w:sz w:val="20"/>
          <w:szCs w:val="20"/>
          <w:lang w:eastAsia="ar-SA"/>
        </w:rPr>
      </w:pPr>
    </w:p>
    <w:p w:rsidR="00015C2F" w:rsidRPr="00F90EB6" w:rsidRDefault="00015C2F" w:rsidP="00015C2F">
      <w:pPr>
        <w:widowControl/>
        <w:autoSpaceDN/>
        <w:textAlignment w:val="auto"/>
        <w:rPr>
          <w:rFonts w:ascii="Times New Roman" w:eastAsia="Times New Roman" w:hAnsi="Times New Roman" w:cs="Times New Roman"/>
          <w:kern w:val="1"/>
          <w:sz w:val="20"/>
          <w:szCs w:val="20"/>
          <w:lang w:eastAsia="ar-SA"/>
        </w:rPr>
      </w:pPr>
      <w:r w:rsidRPr="00F90EB6">
        <w:rPr>
          <w:rFonts w:ascii="Times New Roman" w:eastAsia="Times New Roman" w:hAnsi="Times New Roman" w:cs="Times New Roman"/>
          <w:kern w:val="1"/>
          <w:sz w:val="20"/>
          <w:szCs w:val="20"/>
          <w:lang w:eastAsia="ar-SA"/>
        </w:rPr>
        <w:t>БЛАНК ЗАКАЗА НА ОКАЗАНИЕ УСЛУГ СВЯЗИ №</w:t>
      </w:r>
      <w:r w:rsidR="0075723E" w:rsidRPr="0075723E">
        <w:rPr>
          <w:rFonts w:ascii="Times New Roman" w:eastAsia="Times New Roman" w:hAnsi="Times New Roman" w:cs="Times New Roman"/>
          <w:kern w:val="1"/>
          <w:sz w:val="20"/>
          <w:szCs w:val="20"/>
          <w:lang w:eastAsia="ar-SA"/>
        </w:rPr>
        <w:t>_____</w:t>
      </w:r>
      <w:r w:rsidRPr="00F90EB6">
        <w:rPr>
          <w:rFonts w:ascii="Times New Roman" w:eastAsia="Times New Roman" w:hAnsi="Times New Roman" w:cs="Times New Roman"/>
          <w:kern w:val="1"/>
          <w:sz w:val="20"/>
          <w:szCs w:val="20"/>
          <w:lang w:eastAsia="ar-SA"/>
        </w:rPr>
        <w:t xml:space="preserve">от  </w:t>
      </w:r>
      <w:r w:rsidR="00D40898" w:rsidRPr="00D40898">
        <w:rPr>
          <w:rFonts w:ascii="Times New Roman" w:eastAsia="Times New Roman" w:hAnsi="Times New Roman" w:cs="Times New Roman"/>
          <w:kern w:val="1"/>
          <w:sz w:val="20"/>
          <w:szCs w:val="20"/>
          <w:lang w:eastAsia="ar-SA"/>
        </w:rPr>
        <w:t>«___»___________ 201_ г.</w:t>
      </w:r>
    </w:p>
    <w:p w:rsidR="00015C2F" w:rsidRPr="00D40898" w:rsidRDefault="00015C2F" w:rsidP="00015C2F">
      <w:pPr>
        <w:widowControl/>
        <w:autoSpaceDN/>
        <w:textAlignment w:val="auto"/>
        <w:rPr>
          <w:rFonts w:ascii="Times New Roman" w:eastAsia="Times New Roman" w:hAnsi="Times New Roman" w:cs="Times New Roman"/>
          <w:b/>
          <w:i/>
          <w:kern w:val="1"/>
          <w:sz w:val="20"/>
          <w:szCs w:val="20"/>
          <w:lang w:eastAsia="ar-SA"/>
        </w:rPr>
      </w:pPr>
      <w:r w:rsidRPr="00D40898">
        <w:rPr>
          <w:rFonts w:ascii="Times New Roman" w:eastAsia="Times New Roman" w:hAnsi="Times New Roman" w:cs="Times New Roman"/>
          <w:b/>
          <w:i/>
          <w:kern w:val="1"/>
          <w:sz w:val="20"/>
          <w:szCs w:val="20"/>
          <w:lang w:eastAsia="ar-SA"/>
        </w:rPr>
        <w:t xml:space="preserve">К </w:t>
      </w:r>
      <w:r w:rsidR="00647F6F">
        <w:rPr>
          <w:rFonts w:ascii="Times New Roman" w:eastAsia="Times New Roman" w:hAnsi="Times New Roman" w:cs="Times New Roman"/>
          <w:b/>
          <w:i/>
          <w:kern w:val="1"/>
          <w:sz w:val="20"/>
          <w:szCs w:val="20"/>
          <w:lang w:eastAsia="ar-SA"/>
        </w:rPr>
        <w:t>контракт</w:t>
      </w:r>
      <w:r w:rsidRPr="00D40898">
        <w:rPr>
          <w:rFonts w:ascii="Times New Roman" w:eastAsia="Times New Roman" w:hAnsi="Times New Roman" w:cs="Times New Roman"/>
          <w:b/>
          <w:i/>
          <w:kern w:val="1"/>
          <w:sz w:val="20"/>
          <w:szCs w:val="20"/>
          <w:lang w:eastAsia="ar-SA"/>
        </w:rPr>
        <w:t>у на оказание услуг связи №</w:t>
      </w:r>
      <w:r w:rsidRPr="00D40898">
        <w:rPr>
          <w:rFonts w:ascii="Times New Roman" w:eastAsia="Times New Roman" w:hAnsi="Times New Roman" w:cs="Times New Roman"/>
          <w:b/>
          <w:kern w:val="1"/>
          <w:sz w:val="20"/>
          <w:szCs w:val="20"/>
          <w:lang w:eastAsia="ar-SA"/>
        </w:rPr>
        <w:t>__________________</w:t>
      </w:r>
      <w:r w:rsidRPr="00D40898">
        <w:rPr>
          <w:rFonts w:ascii="Times New Roman" w:eastAsia="Times New Roman" w:hAnsi="Times New Roman" w:cs="Times New Roman"/>
          <w:b/>
          <w:i/>
          <w:kern w:val="1"/>
          <w:sz w:val="20"/>
          <w:szCs w:val="20"/>
          <w:lang w:eastAsia="ar-SA"/>
        </w:rPr>
        <w:t xml:space="preserve"> от </w:t>
      </w:r>
      <w:r w:rsidR="00D40898" w:rsidRPr="00D40898">
        <w:rPr>
          <w:rFonts w:ascii="Times New Roman" w:eastAsia="Times New Roman" w:hAnsi="Times New Roman" w:cs="Times New Roman"/>
          <w:b/>
          <w:i/>
          <w:kern w:val="1"/>
          <w:sz w:val="20"/>
          <w:szCs w:val="20"/>
          <w:lang w:eastAsia="ar-SA"/>
        </w:rPr>
        <w:t>«___»___________ 201_ г.</w:t>
      </w:r>
    </w:p>
    <w:p w:rsidR="00015C2F" w:rsidRPr="00F90EB6" w:rsidRDefault="00015C2F" w:rsidP="00015C2F">
      <w:pPr>
        <w:widowControl/>
        <w:autoSpaceDN/>
        <w:textAlignment w:val="auto"/>
        <w:rPr>
          <w:rFonts w:ascii="Times New Roman" w:eastAsia="Times New Roman" w:hAnsi="Times New Roman" w:cs="Times New Roman"/>
          <w:kern w:val="1"/>
          <w:sz w:val="20"/>
          <w:szCs w:val="20"/>
          <w:lang w:eastAsia="ar-SA"/>
        </w:rPr>
      </w:pPr>
      <w:r w:rsidRPr="00F90EB6">
        <w:rPr>
          <w:rFonts w:ascii="Times New Roman" w:eastAsia="Times New Roman" w:hAnsi="Times New Roman" w:cs="Times New Roman"/>
          <w:i/>
          <w:kern w:val="1"/>
          <w:sz w:val="20"/>
          <w:szCs w:val="20"/>
          <w:lang w:eastAsia="ar-SA"/>
        </w:rPr>
        <w:t>(Лицевой счет №</w:t>
      </w:r>
      <w:proofErr w:type="gramStart"/>
      <w:r w:rsidRPr="00F90EB6">
        <w:rPr>
          <w:rFonts w:ascii="Times New Roman" w:eastAsia="Times New Roman" w:hAnsi="Times New Roman" w:cs="Times New Roman"/>
          <w:i/>
          <w:kern w:val="1"/>
          <w:sz w:val="20"/>
          <w:szCs w:val="20"/>
          <w:lang w:eastAsia="ar-SA"/>
        </w:rPr>
        <w:t xml:space="preserve"> </w:t>
      </w:r>
      <w:r w:rsidRPr="00F90EB6">
        <w:rPr>
          <w:rFonts w:ascii="Times New Roman" w:eastAsia="Times New Roman" w:hAnsi="Times New Roman" w:cs="Times New Roman"/>
          <w:i/>
          <w:kern w:val="1"/>
          <w:sz w:val="20"/>
          <w:szCs w:val="20"/>
          <w:u w:val="single"/>
          <w:lang w:eastAsia="ar-SA"/>
        </w:rPr>
        <w:t xml:space="preserve">                           </w:t>
      </w:r>
      <w:r w:rsidRPr="00F90EB6">
        <w:rPr>
          <w:rFonts w:ascii="Times New Roman" w:eastAsia="Times New Roman" w:hAnsi="Times New Roman" w:cs="Times New Roman"/>
          <w:i/>
          <w:kern w:val="1"/>
          <w:sz w:val="20"/>
          <w:szCs w:val="20"/>
          <w:lang w:eastAsia="ar-SA"/>
        </w:rPr>
        <w:t>)</w:t>
      </w:r>
      <w:proofErr w:type="gramEnd"/>
      <w:r w:rsidRPr="00F90EB6">
        <w:rPr>
          <w:rFonts w:ascii="Times New Roman" w:eastAsia="Times New Roman" w:hAnsi="Times New Roman" w:cs="Times New Roman"/>
          <w:i/>
          <w:kern w:val="1"/>
          <w:sz w:val="20"/>
          <w:szCs w:val="20"/>
          <w:u w:val="single"/>
          <w:lang w:eastAsia="ar-SA"/>
        </w:rPr>
        <w:t xml:space="preserve"> </w:t>
      </w:r>
      <w:r w:rsidRPr="00F90EB6">
        <w:rPr>
          <w:rFonts w:ascii="Times New Roman" w:eastAsia="Times New Roman" w:hAnsi="Times New Roman" w:cs="Times New Roman"/>
          <w:kern w:val="1"/>
          <w:sz w:val="20"/>
          <w:szCs w:val="20"/>
          <w:lang w:eastAsia="ar-SA"/>
        </w:rPr>
        <w:t xml:space="preserve"> </w:t>
      </w:r>
    </w:p>
    <w:tbl>
      <w:tblPr>
        <w:tblW w:w="0" w:type="auto"/>
        <w:tblLayout w:type="fixed"/>
        <w:tblLook w:val="0000" w:firstRow="0" w:lastRow="0" w:firstColumn="0" w:lastColumn="0" w:noHBand="0" w:noVBand="0"/>
      </w:tblPr>
      <w:tblGrid>
        <w:gridCol w:w="4219"/>
        <w:gridCol w:w="6050"/>
      </w:tblGrid>
      <w:tr w:rsidR="00015C2F" w:rsidRPr="00F90EB6" w:rsidTr="00AA047E">
        <w:trPr>
          <w:trHeight w:val="593"/>
        </w:trPr>
        <w:tc>
          <w:tcPr>
            <w:tcW w:w="4219" w:type="dxa"/>
            <w:tcBorders>
              <w:top w:val="single" w:sz="4" w:space="0" w:color="000000"/>
              <w:left w:val="single" w:sz="4" w:space="0" w:color="000000"/>
              <w:bottom w:val="single" w:sz="4" w:space="0" w:color="000000"/>
            </w:tcBorders>
            <w:shd w:val="clear" w:color="auto" w:fill="auto"/>
          </w:tcPr>
          <w:p w:rsidR="00015C2F" w:rsidRPr="00F90EB6" w:rsidRDefault="00015C2F" w:rsidP="00AA047E">
            <w:pPr>
              <w:widowControl/>
              <w:autoSpaceDN/>
              <w:snapToGrid w:val="0"/>
              <w:textAlignment w:val="auto"/>
              <w:rPr>
                <w:rFonts w:ascii="Times New Roman" w:eastAsia="Times New Roman" w:hAnsi="Times New Roman" w:cs="Times New Roman"/>
                <w:kern w:val="1"/>
                <w:sz w:val="20"/>
                <w:szCs w:val="20"/>
                <w:lang w:eastAsia="ar-SA"/>
              </w:rPr>
            </w:pPr>
            <w:r w:rsidRPr="00F90EB6">
              <w:rPr>
                <w:rFonts w:ascii="Times New Roman" w:eastAsia="Times New Roman" w:hAnsi="Times New Roman" w:cs="Times New Roman"/>
                <w:kern w:val="1"/>
                <w:sz w:val="20"/>
                <w:szCs w:val="20"/>
                <w:lang w:eastAsia="ar-SA"/>
              </w:rPr>
              <w:t>Наименование юридического лица</w:t>
            </w:r>
          </w:p>
          <w:p w:rsidR="00015C2F" w:rsidRPr="00F90EB6" w:rsidRDefault="00015C2F" w:rsidP="00AA047E">
            <w:pPr>
              <w:widowControl/>
              <w:autoSpaceDN/>
              <w:jc w:val="right"/>
              <w:textAlignment w:val="auto"/>
              <w:rPr>
                <w:rFonts w:ascii="Times New Roman" w:eastAsia="Times New Roman" w:hAnsi="Times New Roman" w:cs="Times New Roman"/>
                <w:kern w:val="1"/>
                <w:sz w:val="20"/>
                <w:szCs w:val="20"/>
                <w:lang w:eastAsia="ar-SA"/>
              </w:rPr>
            </w:pP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015C2F" w:rsidRPr="00F90EB6" w:rsidRDefault="0075723E" w:rsidP="00AA047E">
            <w:pPr>
              <w:widowControl/>
              <w:autoSpaceDN/>
              <w:textAlignment w:val="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Управление жилищно-коммунального хозяйства Администрации города Челябинска </w:t>
            </w:r>
          </w:p>
        </w:tc>
      </w:tr>
      <w:tr w:rsidR="00015C2F" w:rsidRPr="00F90EB6" w:rsidTr="00AA047E">
        <w:trPr>
          <w:trHeight w:val="593"/>
        </w:trPr>
        <w:tc>
          <w:tcPr>
            <w:tcW w:w="4219" w:type="dxa"/>
            <w:tcBorders>
              <w:top w:val="single" w:sz="4" w:space="0" w:color="000000"/>
              <w:left w:val="single" w:sz="4" w:space="0" w:color="000000"/>
              <w:bottom w:val="single" w:sz="4" w:space="0" w:color="000000"/>
            </w:tcBorders>
            <w:shd w:val="clear" w:color="auto" w:fill="auto"/>
          </w:tcPr>
          <w:p w:rsidR="00015C2F" w:rsidRPr="00F90EB6" w:rsidRDefault="00015C2F" w:rsidP="00AA047E">
            <w:pPr>
              <w:widowControl/>
              <w:autoSpaceDN/>
              <w:textAlignment w:val="auto"/>
              <w:rPr>
                <w:rFonts w:ascii="Times New Roman" w:eastAsia="Times New Roman" w:hAnsi="Times New Roman" w:cs="Times New Roman"/>
                <w:kern w:val="1"/>
                <w:sz w:val="20"/>
                <w:szCs w:val="20"/>
                <w:lang w:eastAsia="ar-SA"/>
              </w:rPr>
            </w:pPr>
            <w:r w:rsidRPr="00F90EB6">
              <w:rPr>
                <w:rFonts w:ascii="Times New Roman" w:eastAsia="Times New Roman" w:hAnsi="Times New Roman" w:cs="Times New Roman"/>
                <w:kern w:val="1"/>
                <w:sz w:val="20"/>
                <w:szCs w:val="20"/>
                <w:lang w:eastAsia="ar-SA"/>
              </w:rPr>
              <w:t>Адрес, где будут оказываться услуги связи</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015C2F" w:rsidRPr="00F90EB6" w:rsidRDefault="0075723E" w:rsidP="00AA047E">
            <w:pPr>
              <w:widowControl/>
              <w:autoSpaceDN/>
              <w:textAlignment w:val="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454092, г. Челябинск</w:t>
            </w:r>
            <w:r w:rsidR="001223BF">
              <w:rPr>
                <w:rFonts w:ascii="Times New Roman" w:eastAsia="Times New Roman" w:hAnsi="Times New Roman" w:cs="Times New Roman"/>
                <w:kern w:val="1"/>
                <w:sz w:val="20"/>
                <w:szCs w:val="20"/>
                <w:lang w:eastAsia="ar-SA"/>
              </w:rPr>
              <w:t>, ул. Воровского,5а</w:t>
            </w:r>
          </w:p>
        </w:tc>
      </w:tr>
      <w:tr w:rsidR="00015C2F" w:rsidRPr="00F90EB6" w:rsidTr="00AA047E">
        <w:trPr>
          <w:trHeight w:val="315"/>
        </w:trPr>
        <w:tc>
          <w:tcPr>
            <w:tcW w:w="4219" w:type="dxa"/>
            <w:tcBorders>
              <w:top w:val="single" w:sz="4" w:space="0" w:color="000000"/>
              <w:left w:val="single" w:sz="4" w:space="0" w:color="000000"/>
              <w:bottom w:val="single" w:sz="4" w:space="0" w:color="000000"/>
            </w:tcBorders>
            <w:shd w:val="clear" w:color="auto" w:fill="auto"/>
          </w:tcPr>
          <w:p w:rsidR="00015C2F" w:rsidRPr="00F90EB6" w:rsidRDefault="00015C2F" w:rsidP="00AA047E">
            <w:pPr>
              <w:widowControl/>
              <w:autoSpaceDN/>
              <w:textAlignment w:val="auto"/>
              <w:rPr>
                <w:rFonts w:ascii="Times New Roman" w:eastAsia="Times New Roman" w:hAnsi="Times New Roman" w:cs="Times New Roman"/>
                <w:kern w:val="1"/>
                <w:sz w:val="20"/>
                <w:szCs w:val="20"/>
                <w:lang w:eastAsia="ar-SA"/>
              </w:rPr>
            </w:pPr>
            <w:r w:rsidRPr="00F90EB6">
              <w:rPr>
                <w:rFonts w:ascii="Times New Roman" w:eastAsia="Times New Roman" w:hAnsi="Times New Roman" w:cs="Times New Roman"/>
                <w:kern w:val="1"/>
                <w:sz w:val="20"/>
                <w:szCs w:val="20"/>
                <w:lang w:eastAsia="ar-SA"/>
              </w:rPr>
              <w:t>Контактное лицо Абонента, телефон</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015C2F" w:rsidRPr="00F90EB6" w:rsidRDefault="001223BF" w:rsidP="001223BF">
            <w:pPr>
              <w:widowControl/>
              <w:autoSpaceDN/>
              <w:textAlignment w:val="auto"/>
              <w:rPr>
                <w:rFonts w:ascii="Times New Roman" w:eastAsia="Times New Roman" w:hAnsi="Times New Roman" w:cs="Times New Roman"/>
                <w:kern w:val="1"/>
                <w:sz w:val="20"/>
                <w:szCs w:val="20"/>
                <w:lang w:eastAsia="ar-SA"/>
              </w:rPr>
            </w:pPr>
            <w:r w:rsidRPr="001223BF">
              <w:rPr>
                <w:rFonts w:ascii="Times New Roman" w:eastAsia="Times New Roman" w:hAnsi="Times New Roman" w:cs="Times New Roman"/>
                <w:kern w:val="1"/>
                <w:sz w:val="20"/>
                <w:szCs w:val="20"/>
                <w:lang w:eastAsia="ar-SA"/>
              </w:rPr>
              <w:t>Берестов Дмитрий Павлович, заместитель начальника общего отдела</w:t>
            </w:r>
            <w:r>
              <w:rPr>
                <w:rFonts w:ascii="Times New Roman" w:eastAsia="Times New Roman" w:hAnsi="Times New Roman" w:cs="Times New Roman"/>
                <w:kern w:val="1"/>
                <w:sz w:val="20"/>
                <w:szCs w:val="20"/>
                <w:lang w:eastAsia="ar-SA"/>
              </w:rPr>
              <w:t xml:space="preserve">, </w:t>
            </w:r>
            <w:r w:rsidRPr="001223BF">
              <w:rPr>
                <w:rFonts w:ascii="Times New Roman" w:eastAsia="Times New Roman" w:hAnsi="Times New Roman" w:cs="Times New Roman"/>
                <w:kern w:val="1"/>
                <w:sz w:val="20"/>
                <w:szCs w:val="20"/>
                <w:lang w:eastAsia="ar-SA"/>
              </w:rPr>
              <w:t>8 (351) 263 66 53</w:t>
            </w:r>
          </w:p>
        </w:tc>
      </w:tr>
      <w:tr w:rsidR="00015C2F" w:rsidRPr="00F90EB6" w:rsidTr="00AA047E">
        <w:trPr>
          <w:trHeight w:val="315"/>
        </w:trPr>
        <w:tc>
          <w:tcPr>
            <w:tcW w:w="4219" w:type="dxa"/>
            <w:tcBorders>
              <w:top w:val="single" w:sz="4" w:space="0" w:color="000000"/>
              <w:left w:val="single" w:sz="4" w:space="0" w:color="000000"/>
              <w:bottom w:val="single" w:sz="4" w:space="0" w:color="auto"/>
            </w:tcBorders>
            <w:shd w:val="clear" w:color="auto" w:fill="auto"/>
          </w:tcPr>
          <w:p w:rsidR="00015C2F" w:rsidRPr="00F90EB6" w:rsidRDefault="00015C2F" w:rsidP="00AA047E">
            <w:pPr>
              <w:widowControl/>
              <w:autoSpaceDN/>
              <w:textAlignment w:val="auto"/>
              <w:rPr>
                <w:rFonts w:ascii="Times New Roman" w:eastAsia="Times New Roman" w:hAnsi="Times New Roman" w:cs="Times New Roman"/>
                <w:kern w:val="1"/>
                <w:sz w:val="20"/>
                <w:szCs w:val="20"/>
                <w:lang w:eastAsia="ar-SA"/>
              </w:rPr>
            </w:pPr>
            <w:r w:rsidRPr="00F90EB6">
              <w:rPr>
                <w:rFonts w:ascii="Times New Roman" w:eastAsia="Times New Roman" w:hAnsi="Times New Roman" w:cs="Times New Roman"/>
                <w:kern w:val="1"/>
                <w:sz w:val="20"/>
                <w:szCs w:val="20"/>
                <w:lang w:eastAsia="ar-SA"/>
              </w:rPr>
              <w:t>Адрес доставки счета Абоненту за оказанные услуги связи. Способ доставки –курьерская/почтовая служба.</w:t>
            </w:r>
          </w:p>
        </w:tc>
        <w:tc>
          <w:tcPr>
            <w:tcW w:w="6050" w:type="dxa"/>
            <w:tcBorders>
              <w:top w:val="single" w:sz="4" w:space="0" w:color="000000"/>
              <w:left w:val="single" w:sz="4" w:space="0" w:color="000000"/>
              <w:bottom w:val="single" w:sz="4" w:space="0" w:color="auto"/>
              <w:right w:val="single" w:sz="4" w:space="0" w:color="000000"/>
            </w:tcBorders>
            <w:shd w:val="clear" w:color="auto" w:fill="auto"/>
          </w:tcPr>
          <w:p w:rsidR="00015C2F" w:rsidRPr="00F90EB6" w:rsidRDefault="001223BF" w:rsidP="00AA047E">
            <w:pPr>
              <w:widowControl/>
              <w:autoSpaceDN/>
              <w:textAlignment w:val="auto"/>
              <w:rPr>
                <w:rFonts w:ascii="Times New Roman" w:eastAsia="Times New Roman" w:hAnsi="Times New Roman" w:cs="Times New Roman"/>
                <w:kern w:val="1"/>
                <w:sz w:val="20"/>
                <w:szCs w:val="20"/>
                <w:lang w:eastAsia="ar-SA"/>
              </w:rPr>
            </w:pPr>
            <w:r w:rsidRPr="001223BF">
              <w:rPr>
                <w:rFonts w:ascii="Times New Roman" w:eastAsia="Times New Roman" w:hAnsi="Times New Roman" w:cs="Times New Roman"/>
                <w:kern w:val="1"/>
                <w:sz w:val="20"/>
                <w:szCs w:val="20"/>
                <w:lang w:eastAsia="ar-SA"/>
              </w:rPr>
              <w:t>454092, г. Челябинск, ул. Воровского,5а</w:t>
            </w:r>
            <w:r>
              <w:rPr>
                <w:rFonts w:ascii="Times New Roman" w:eastAsia="Times New Roman" w:hAnsi="Times New Roman" w:cs="Times New Roman"/>
                <w:kern w:val="1"/>
                <w:sz w:val="20"/>
                <w:szCs w:val="20"/>
                <w:lang w:eastAsia="ar-SA"/>
              </w:rPr>
              <w:t>, курьерская служба</w:t>
            </w:r>
          </w:p>
        </w:tc>
      </w:tr>
    </w:tbl>
    <w:p w:rsidR="00015C2F" w:rsidRPr="00F90EB6" w:rsidRDefault="00015C2F" w:rsidP="00015C2F">
      <w:pPr>
        <w:widowControl/>
        <w:autoSpaceDN/>
        <w:textAlignment w:val="auto"/>
        <w:rPr>
          <w:rFonts w:ascii="Times New Roman" w:eastAsia="Times New Roman" w:hAnsi="Times New Roman" w:cs="Times New Roman"/>
          <w:kern w:val="1"/>
          <w:sz w:val="20"/>
          <w:szCs w:val="20"/>
          <w:lang w:eastAsia="ar-SA"/>
        </w:rPr>
      </w:pPr>
    </w:p>
    <w:p w:rsidR="00015C2F" w:rsidRPr="00D40898" w:rsidRDefault="001223BF" w:rsidP="00015C2F">
      <w:pPr>
        <w:widowControl/>
        <w:autoSpaceDN/>
        <w:jc w:val="center"/>
        <w:textAlignment w:val="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w:t>
      </w:r>
      <w:r w:rsidR="005E34FC">
        <w:rPr>
          <w:rFonts w:ascii="Times New Roman" w:eastAsia="Times New Roman" w:hAnsi="Times New Roman" w:cs="Times New Roman"/>
          <w:b/>
          <w:kern w:val="1"/>
          <w:sz w:val="20"/>
          <w:szCs w:val="20"/>
          <w:lang w:eastAsia="ar-SA"/>
        </w:rPr>
        <w:t>.</w:t>
      </w:r>
      <w:r w:rsidR="00015C2F" w:rsidRPr="00D40898">
        <w:rPr>
          <w:rFonts w:ascii="Times New Roman" w:eastAsia="Times New Roman" w:hAnsi="Times New Roman" w:cs="Times New Roman"/>
          <w:b/>
          <w:kern w:val="1"/>
          <w:sz w:val="20"/>
          <w:szCs w:val="20"/>
          <w:lang w:eastAsia="ar-SA"/>
        </w:rPr>
        <w:t xml:space="preserve">  УСЛУГА ТЕЛЕФОННОЙ СВЯЗИ</w:t>
      </w:r>
    </w:p>
    <w:p w:rsidR="00015C2F" w:rsidRPr="00F90EB6" w:rsidRDefault="00015C2F" w:rsidP="00015C2F">
      <w:pPr>
        <w:widowControl/>
        <w:autoSpaceDN/>
        <w:textAlignment w:val="auto"/>
        <w:rPr>
          <w:rFonts w:ascii="Times New Roman" w:eastAsia="Times New Roman" w:hAnsi="Times New Roman" w:cs="Times New Roman"/>
          <w:kern w:val="1"/>
          <w:sz w:val="20"/>
          <w:szCs w:val="20"/>
          <w:lang w:eastAsia="ar-SA"/>
        </w:rPr>
      </w:pPr>
      <w:r w:rsidRPr="00F90EB6">
        <w:rPr>
          <w:rFonts w:ascii="Times New Roman" w:eastAsia="Times New Roman" w:hAnsi="Times New Roman" w:cs="Times New Roman"/>
          <w:kern w:val="1"/>
          <w:sz w:val="20"/>
          <w:szCs w:val="20"/>
          <w:lang w:eastAsia="ar-SA"/>
        </w:rPr>
        <w:t xml:space="preserve">2.1  </w:t>
      </w:r>
      <w:bookmarkStart w:id="0" w:name="_GoBack"/>
      <w:r w:rsidRPr="00F90EB6">
        <w:rPr>
          <w:rFonts w:ascii="Times New Roman" w:eastAsia="Times New Roman" w:hAnsi="Times New Roman" w:cs="Times New Roman"/>
          <w:kern w:val="1"/>
          <w:sz w:val="20"/>
          <w:szCs w:val="20"/>
          <w:lang w:eastAsia="ar-SA"/>
        </w:rPr>
        <w:t xml:space="preserve">УСЛУГИ МЕСТНОЙ ТЕЛЕФОННОЙ СВЯЗИ </w:t>
      </w:r>
      <w:bookmarkEnd w:id="0"/>
    </w:p>
    <w:p w:rsidR="00015C2F" w:rsidRPr="00853CF1" w:rsidRDefault="00015C2F" w:rsidP="00015C2F">
      <w:pPr>
        <w:widowControl/>
        <w:autoSpaceDN/>
        <w:jc w:val="both"/>
        <w:textAlignment w:val="auto"/>
        <w:rPr>
          <w:rFonts w:ascii="Times New Roman" w:eastAsia="Times New Roman" w:hAnsi="Times New Roman" w:cs="Times New Roman"/>
          <w:kern w:val="1"/>
          <w:sz w:val="20"/>
          <w:szCs w:val="20"/>
          <w:lang w:eastAsia="ar-SA"/>
        </w:rPr>
      </w:pPr>
      <w:r w:rsidRPr="00F90EB6">
        <w:rPr>
          <w:rFonts w:ascii="Times New Roman" w:eastAsia="Times New Roman" w:hAnsi="Times New Roman" w:cs="Times New Roman"/>
          <w:kern w:val="1"/>
          <w:sz w:val="20"/>
          <w:szCs w:val="20"/>
          <w:lang w:eastAsia="ar-SA"/>
        </w:rPr>
        <w:t>Стоимость предоставления одного абонентского номера составляет __________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02"/>
        <w:gridCol w:w="3402"/>
      </w:tblGrid>
      <w:tr w:rsidR="00853CF1" w:rsidRPr="00853CF1" w:rsidTr="00AA047E">
        <w:trPr>
          <w:cantSplit/>
          <w:trHeight w:val="56"/>
        </w:trPr>
        <w:tc>
          <w:tcPr>
            <w:tcW w:w="3510" w:type="dxa"/>
            <w:shd w:val="clear" w:color="auto" w:fill="auto"/>
          </w:tcPr>
          <w:p w:rsidR="00015C2F" w:rsidRPr="00853CF1" w:rsidRDefault="00015C2F" w:rsidP="00AA047E">
            <w:pPr>
              <w:widowControl/>
              <w:autoSpaceDN/>
              <w:jc w:val="both"/>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Тарифный план</w:t>
            </w:r>
          </w:p>
        </w:tc>
        <w:tc>
          <w:tcPr>
            <w:tcW w:w="3402" w:type="dxa"/>
            <w:shd w:val="clear" w:color="auto" w:fill="auto"/>
          </w:tcPr>
          <w:p w:rsidR="00015C2F" w:rsidRPr="00853CF1" w:rsidRDefault="00015C2F" w:rsidP="00AA047E">
            <w:pPr>
              <w:widowControl/>
              <w:autoSpaceDN/>
              <w:jc w:val="both"/>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Абонентская плата (руб.)</w:t>
            </w:r>
          </w:p>
        </w:tc>
        <w:tc>
          <w:tcPr>
            <w:tcW w:w="3402" w:type="dxa"/>
            <w:shd w:val="clear" w:color="auto" w:fill="auto"/>
          </w:tcPr>
          <w:p w:rsidR="00015C2F" w:rsidRPr="00853CF1" w:rsidRDefault="00015C2F" w:rsidP="00FC122B">
            <w:pPr>
              <w:widowControl/>
              <w:autoSpaceDN/>
              <w:jc w:val="both"/>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 xml:space="preserve">Стоимость 1 минуты (руб.) </w:t>
            </w:r>
          </w:p>
        </w:tc>
      </w:tr>
      <w:tr w:rsidR="00853CF1" w:rsidRPr="00853CF1" w:rsidTr="00AA047E">
        <w:trPr>
          <w:cantSplit/>
          <w:trHeight w:val="56"/>
        </w:trPr>
        <w:tc>
          <w:tcPr>
            <w:tcW w:w="3510" w:type="dxa"/>
            <w:shd w:val="clear" w:color="auto" w:fill="auto"/>
          </w:tcPr>
          <w:p w:rsidR="00015C2F" w:rsidRPr="00853CF1" w:rsidRDefault="004336E0" w:rsidP="004B421C">
            <w:pPr>
              <w:widowControl/>
              <w:autoSpaceDN/>
              <w:jc w:val="center"/>
              <w:textAlignment w:val="auto"/>
              <w:rPr>
                <w:rFonts w:ascii="Times New Roman" w:eastAsia="Times New Roman" w:hAnsi="Times New Roman" w:cs="Times New Roman"/>
                <w:kern w:val="1"/>
                <w:sz w:val="20"/>
                <w:szCs w:val="20"/>
                <w:lang w:eastAsia="ar-SA"/>
              </w:rPr>
            </w:pPr>
            <w:proofErr w:type="spellStart"/>
            <w:r w:rsidRPr="00853CF1">
              <w:rPr>
                <w:rFonts w:ascii="Times New Roman" w:eastAsia="Times New Roman" w:hAnsi="Times New Roman" w:cs="Times New Roman"/>
                <w:kern w:val="1"/>
                <w:sz w:val="20"/>
                <w:szCs w:val="20"/>
                <w:lang w:eastAsia="ar-SA"/>
              </w:rPr>
              <w:t>Бе</w:t>
            </w:r>
            <w:r w:rsidR="00FB312B" w:rsidRPr="00853CF1">
              <w:rPr>
                <w:rFonts w:ascii="Times New Roman" w:eastAsia="Times New Roman" w:hAnsi="Times New Roman" w:cs="Times New Roman"/>
                <w:kern w:val="1"/>
                <w:sz w:val="20"/>
                <w:szCs w:val="20"/>
                <w:lang w:eastAsia="ar-SA"/>
              </w:rPr>
              <w:t>азовый</w:t>
            </w:r>
            <w:proofErr w:type="spellEnd"/>
          </w:p>
        </w:tc>
        <w:tc>
          <w:tcPr>
            <w:tcW w:w="3402" w:type="dxa"/>
            <w:shd w:val="clear" w:color="auto" w:fill="auto"/>
          </w:tcPr>
          <w:p w:rsidR="00015C2F" w:rsidRPr="00853CF1" w:rsidRDefault="004B421C" w:rsidP="004B421C">
            <w:pPr>
              <w:widowControl/>
              <w:autoSpaceDN/>
              <w:jc w:val="center"/>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590</w:t>
            </w:r>
            <w:r w:rsidR="00853CF1" w:rsidRPr="00853CF1">
              <w:rPr>
                <w:rFonts w:ascii="Times New Roman" w:eastAsia="Times New Roman" w:hAnsi="Times New Roman" w:cs="Times New Roman"/>
                <w:kern w:val="1"/>
                <w:sz w:val="20"/>
                <w:szCs w:val="20"/>
                <w:lang w:eastAsia="ar-SA"/>
              </w:rPr>
              <w:t>,00</w:t>
            </w:r>
          </w:p>
        </w:tc>
        <w:tc>
          <w:tcPr>
            <w:tcW w:w="3402" w:type="dxa"/>
            <w:shd w:val="clear" w:color="auto" w:fill="auto"/>
          </w:tcPr>
          <w:p w:rsidR="00015C2F" w:rsidRPr="00853CF1" w:rsidRDefault="00FC122B" w:rsidP="00AA047E">
            <w:pPr>
              <w:widowControl/>
              <w:autoSpaceDN/>
              <w:jc w:val="both"/>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В соответствии с Приложением 2 к контракту</w:t>
            </w:r>
          </w:p>
        </w:tc>
      </w:tr>
    </w:tbl>
    <w:p w:rsidR="00015C2F" w:rsidRPr="00853CF1" w:rsidRDefault="00015C2F" w:rsidP="00015C2F">
      <w:pPr>
        <w:widowControl/>
        <w:autoSpaceDN/>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Абоненту предоставляются следующие номера телефонов: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tblGrid>
      <w:tr w:rsidR="00853CF1" w:rsidRPr="00853CF1" w:rsidTr="00AA047E">
        <w:trPr>
          <w:cantSplit/>
          <w:trHeight w:val="56"/>
          <w:jc w:val="center"/>
        </w:trPr>
        <w:tc>
          <w:tcPr>
            <w:tcW w:w="3604" w:type="dxa"/>
            <w:shd w:val="clear" w:color="auto" w:fill="auto"/>
          </w:tcPr>
          <w:p w:rsidR="00015C2F" w:rsidRPr="00853CF1" w:rsidRDefault="00015C2F" w:rsidP="00AA047E">
            <w:pPr>
              <w:widowControl/>
              <w:autoSpaceDN/>
              <w:jc w:val="center"/>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Номер телефона</w:t>
            </w:r>
          </w:p>
          <w:p w:rsidR="00015C2F" w:rsidRPr="00853CF1" w:rsidRDefault="00015C2F" w:rsidP="00AA047E">
            <w:pPr>
              <w:widowControl/>
              <w:autoSpaceDN/>
              <w:jc w:val="center"/>
              <w:textAlignment w:val="auto"/>
              <w:rPr>
                <w:rFonts w:ascii="Times New Roman" w:eastAsia="Times New Roman" w:hAnsi="Times New Roman" w:cs="Times New Roman"/>
                <w:kern w:val="1"/>
                <w:sz w:val="20"/>
                <w:szCs w:val="20"/>
                <w:lang w:eastAsia="ar-SA"/>
              </w:rPr>
            </w:pPr>
          </w:p>
        </w:tc>
      </w:tr>
      <w:tr w:rsidR="00853CF1" w:rsidRPr="00853CF1" w:rsidTr="00261C7A">
        <w:trPr>
          <w:cantSplit/>
          <w:trHeight w:val="225"/>
          <w:jc w:val="center"/>
        </w:trPr>
        <w:tc>
          <w:tcPr>
            <w:tcW w:w="3604" w:type="dxa"/>
            <w:shd w:val="clear" w:color="auto" w:fill="auto"/>
          </w:tcPr>
          <w:p w:rsidR="00015C2F" w:rsidRPr="00853CF1" w:rsidRDefault="004B421C" w:rsidP="004B421C">
            <w:pPr>
              <w:widowControl/>
              <w:autoSpaceDN/>
              <w:jc w:val="center"/>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274</w:t>
            </w:r>
            <w:r w:rsidR="00261C7A" w:rsidRPr="00853CF1">
              <w:rPr>
                <w:rFonts w:ascii="Times New Roman" w:eastAsia="Times New Roman" w:hAnsi="Times New Roman" w:cs="Times New Roman"/>
                <w:kern w:val="1"/>
                <w:sz w:val="20"/>
                <w:szCs w:val="20"/>
                <w:lang w:eastAsia="ar-SA"/>
              </w:rPr>
              <w:t>-</w:t>
            </w:r>
            <w:r w:rsidRPr="00853CF1">
              <w:rPr>
                <w:rFonts w:ascii="Times New Roman" w:eastAsia="Times New Roman" w:hAnsi="Times New Roman" w:cs="Times New Roman"/>
                <w:kern w:val="1"/>
                <w:sz w:val="20"/>
                <w:szCs w:val="20"/>
                <w:lang w:eastAsia="ar-SA"/>
              </w:rPr>
              <w:t>49</w:t>
            </w:r>
            <w:r w:rsidR="00261C7A" w:rsidRPr="00853CF1">
              <w:rPr>
                <w:rFonts w:ascii="Times New Roman" w:eastAsia="Times New Roman" w:hAnsi="Times New Roman" w:cs="Times New Roman"/>
                <w:kern w:val="1"/>
                <w:sz w:val="20"/>
                <w:szCs w:val="20"/>
                <w:lang w:eastAsia="ar-SA"/>
              </w:rPr>
              <w:t>-</w:t>
            </w:r>
            <w:r w:rsidRPr="00853CF1">
              <w:rPr>
                <w:rFonts w:ascii="Times New Roman" w:eastAsia="Times New Roman" w:hAnsi="Times New Roman" w:cs="Times New Roman"/>
                <w:kern w:val="1"/>
                <w:sz w:val="20"/>
                <w:szCs w:val="20"/>
                <w:lang w:eastAsia="ar-SA"/>
              </w:rPr>
              <w:t>63</w:t>
            </w:r>
          </w:p>
        </w:tc>
      </w:tr>
    </w:tbl>
    <w:p w:rsidR="00015C2F" w:rsidRPr="00853CF1" w:rsidRDefault="00015C2F" w:rsidP="00015C2F">
      <w:pPr>
        <w:widowControl/>
        <w:tabs>
          <w:tab w:val="left" w:pos="567"/>
        </w:tabs>
        <w:jc w:val="both"/>
        <w:rPr>
          <w:rFonts w:ascii="Times New Roman" w:eastAsia="Times New Roman" w:hAnsi="Times New Roman" w:cs="Times New Roman"/>
          <w:sz w:val="20"/>
          <w:szCs w:val="20"/>
        </w:rPr>
      </w:pPr>
      <w:r w:rsidRPr="00853CF1">
        <w:rPr>
          <w:rFonts w:ascii="Times New Roman" w:eastAsia="Times New Roman" w:hAnsi="Times New Roman" w:cs="Times New Roman"/>
          <w:sz w:val="20"/>
          <w:szCs w:val="20"/>
        </w:rPr>
        <w:t xml:space="preserve"> Абонент доверяет Оператору право выбора оператора дальней связи.</w:t>
      </w:r>
    </w:p>
    <w:p w:rsidR="00015C2F" w:rsidRPr="00D40898" w:rsidRDefault="00015C2F" w:rsidP="00015C2F">
      <w:pPr>
        <w:widowControl/>
        <w:autoSpaceDN/>
        <w:jc w:val="center"/>
        <w:textAlignment w:val="auto"/>
        <w:rPr>
          <w:rFonts w:ascii="Times New Roman" w:eastAsia="Times New Roman" w:hAnsi="Times New Roman" w:cs="Times New Roman"/>
          <w:b/>
          <w:kern w:val="2"/>
          <w:sz w:val="20"/>
          <w:szCs w:val="20"/>
          <w:lang w:eastAsia="ar-SA"/>
        </w:rPr>
      </w:pPr>
    </w:p>
    <w:p w:rsidR="00015C2F" w:rsidRPr="00D40898" w:rsidRDefault="001223BF" w:rsidP="00015C2F">
      <w:pPr>
        <w:widowControl/>
        <w:autoSpaceDN/>
        <w:jc w:val="center"/>
        <w:textAlignment w:val="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2</w:t>
      </w:r>
      <w:r w:rsidR="00015C2F" w:rsidRPr="00D40898">
        <w:rPr>
          <w:rFonts w:ascii="Times New Roman" w:eastAsia="Times New Roman" w:hAnsi="Times New Roman" w:cs="Times New Roman"/>
          <w:b/>
          <w:kern w:val="2"/>
          <w:sz w:val="20"/>
          <w:szCs w:val="20"/>
          <w:lang w:eastAsia="ar-SA"/>
        </w:rPr>
        <w:t>. 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853CF1" w:rsidRPr="00853CF1" w:rsidTr="00AA047E">
        <w:tc>
          <w:tcPr>
            <w:tcW w:w="10419" w:type="dxa"/>
            <w:tcBorders>
              <w:top w:val="single" w:sz="4" w:space="0" w:color="auto"/>
              <w:left w:val="single" w:sz="4" w:space="0" w:color="auto"/>
              <w:bottom w:val="single" w:sz="4" w:space="0" w:color="auto"/>
              <w:right w:val="single" w:sz="4" w:space="0" w:color="auto"/>
            </w:tcBorders>
            <w:hideMark/>
          </w:tcPr>
          <w:p w:rsidR="00015C2F" w:rsidRPr="00853CF1" w:rsidRDefault="00015C2F" w:rsidP="00AA047E">
            <w:pPr>
              <w:widowControl/>
              <w:tabs>
                <w:tab w:val="left" w:pos="2832"/>
                <w:tab w:val="left" w:pos="3540"/>
                <w:tab w:val="left" w:pos="4248"/>
                <w:tab w:val="left" w:pos="4956"/>
                <w:tab w:val="left" w:pos="5664"/>
                <w:tab w:val="left" w:pos="6372"/>
                <w:tab w:val="left" w:pos="7080"/>
                <w:tab w:val="left" w:pos="8892"/>
              </w:tabs>
              <w:autoSpaceDN/>
              <w:textAlignment w:val="auto"/>
              <w:rPr>
                <w:rFonts w:ascii="Times New Roman" w:eastAsia="Times New Roman" w:hAnsi="Times New Roman" w:cs="Times New Roman"/>
                <w:kern w:val="2"/>
                <w:sz w:val="20"/>
                <w:szCs w:val="20"/>
                <w:highlight w:val="yellow"/>
                <w:lang w:eastAsia="ar-SA"/>
              </w:rPr>
            </w:pPr>
            <w:r w:rsidRPr="00853CF1">
              <w:rPr>
                <w:rFonts w:ascii="Times New Roman" w:eastAsia="Times New Roman" w:hAnsi="Times New Roman" w:cs="Times New Roman"/>
                <w:kern w:val="2"/>
                <w:sz w:val="20"/>
                <w:szCs w:val="20"/>
                <w:shd w:val="clear" w:color="auto" w:fill="FFFFFF"/>
                <w:lang w:eastAsia="ar-SA"/>
              </w:rPr>
              <w:t xml:space="preserve">Присоединение к сети передачи данных может быть осуществлено в соответствии с имеющимися техническими возможностями: </w:t>
            </w:r>
            <w:proofErr w:type="spellStart"/>
            <w:r w:rsidRPr="00853CF1">
              <w:rPr>
                <w:rFonts w:ascii="Times New Roman" w:eastAsia="Times New Roman" w:hAnsi="Times New Roman" w:cs="Times New Roman"/>
                <w:kern w:val="2"/>
                <w:sz w:val="20"/>
                <w:szCs w:val="20"/>
                <w:shd w:val="clear" w:color="auto" w:fill="FFFFFF"/>
                <w:lang w:eastAsia="ar-SA"/>
              </w:rPr>
              <w:t>ethernet</w:t>
            </w:r>
            <w:proofErr w:type="spellEnd"/>
            <w:r w:rsidRPr="00853CF1">
              <w:rPr>
                <w:rFonts w:ascii="Times New Roman" w:eastAsia="Times New Roman" w:hAnsi="Times New Roman" w:cs="Times New Roman"/>
                <w:kern w:val="2"/>
                <w:sz w:val="20"/>
                <w:szCs w:val="20"/>
                <w:shd w:val="clear" w:color="auto" w:fill="FFFFFF"/>
                <w:lang w:eastAsia="ar-SA"/>
              </w:rPr>
              <w:t xml:space="preserve"> (скорость 10мбит/с), </w:t>
            </w:r>
            <w:proofErr w:type="spellStart"/>
            <w:r w:rsidRPr="00853CF1">
              <w:rPr>
                <w:rFonts w:ascii="Times New Roman" w:eastAsia="Times New Roman" w:hAnsi="Times New Roman" w:cs="Times New Roman"/>
                <w:kern w:val="2"/>
                <w:sz w:val="20"/>
                <w:szCs w:val="20"/>
                <w:shd w:val="clear" w:color="auto" w:fill="FFFFFF"/>
                <w:lang w:eastAsia="ar-SA"/>
              </w:rPr>
              <w:t>fast</w:t>
            </w:r>
            <w:proofErr w:type="spellEnd"/>
            <w:r w:rsidRPr="00853CF1">
              <w:rPr>
                <w:rFonts w:ascii="Times New Roman" w:eastAsia="Times New Roman" w:hAnsi="Times New Roman" w:cs="Times New Roman"/>
                <w:kern w:val="2"/>
                <w:sz w:val="20"/>
                <w:szCs w:val="20"/>
                <w:shd w:val="clear" w:color="auto" w:fill="FFFFFF"/>
                <w:lang w:eastAsia="ar-SA"/>
              </w:rPr>
              <w:t xml:space="preserve"> </w:t>
            </w:r>
            <w:proofErr w:type="spellStart"/>
            <w:r w:rsidRPr="00853CF1">
              <w:rPr>
                <w:rFonts w:ascii="Times New Roman" w:eastAsia="Times New Roman" w:hAnsi="Times New Roman" w:cs="Times New Roman"/>
                <w:kern w:val="2"/>
                <w:sz w:val="20"/>
                <w:szCs w:val="20"/>
                <w:shd w:val="clear" w:color="auto" w:fill="FFFFFF"/>
                <w:lang w:eastAsia="ar-SA"/>
              </w:rPr>
              <w:t>ethernet</w:t>
            </w:r>
            <w:proofErr w:type="spellEnd"/>
            <w:r w:rsidRPr="00853CF1">
              <w:rPr>
                <w:rFonts w:ascii="Times New Roman" w:eastAsia="Times New Roman" w:hAnsi="Times New Roman" w:cs="Times New Roman"/>
                <w:kern w:val="2"/>
                <w:sz w:val="20"/>
                <w:szCs w:val="20"/>
                <w:shd w:val="clear" w:color="auto" w:fill="FFFFFF"/>
                <w:lang w:eastAsia="ar-SA"/>
              </w:rPr>
              <w:t xml:space="preserve"> (скорость 100мбит/с), </w:t>
            </w:r>
            <w:proofErr w:type="spellStart"/>
            <w:r w:rsidRPr="00853CF1">
              <w:rPr>
                <w:rFonts w:ascii="Times New Roman" w:eastAsia="Times New Roman" w:hAnsi="Times New Roman" w:cs="Times New Roman"/>
                <w:kern w:val="2"/>
                <w:sz w:val="20"/>
                <w:szCs w:val="20"/>
                <w:shd w:val="clear" w:color="auto" w:fill="FFFFFF"/>
                <w:lang w:eastAsia="ar-SA"/>
              </w:rPr>
              <w:t>gigabit</w:t>
            </w:r>
            <w:proofErr w:type="spellEnd"/>
            <w:r w:rsidRPr="00853CF1">
              <w:rPr>
                <w:rFonts w:ascii="Times New Roman" w:eastAsia="Times New Roman" w:hAnsi="Times New Roman" w:cs="Times New Roman"/>
                <w:kern w:val="2"/>
                <w:sz w:val="20"/>
                <w:szCs w:val="20"/>
                <w:shd w:val="clear" w:color="auto" w:fill="FFFFFF"/>
                <w:lang w:eastAsia="ar-SA"/>
              </w:rPr>
              <w:t xml:space="preserve"> </w:t>
            </w:r>
            <w:proofErr w:type="spellStart"/>
            <w:r w:rsidRPr="00853CF1">
              <w:rPr>
                <w:rFonts w:ascii="Times New Roman" w:eastAsia="Times New Roman" w:hAnsi="Times New Roman" w:cs="Times New Roman"/>
                <w:kern w:val="2"/>
                <w:sz w:val="20"/>
                <w:szCs w:val="20"/>
                <w:shd w:val="clear" w:color="auto" w:fill="FFFFFF"/>
                <w:lang w:eastAsia="ar-SA"/>
              </w:rPr>
              <w:t>ethernet</w:t>
            </w:r>
            <w:proofErr w:type="spellEnd"/>
            <w:r w:rsidRPr="00853CF1">
              <w:rPr>
                <w:rFonts w:ascii="Times New Roman" w:eastAsia="Times New Roman" w:hAnsi="Times New Roman" w:cs="Times New Roman"/>
                <w:kern w:val="2"/>
                <w:sz w:val="20"/>
                <w:szCs w:val="20"/>
                <w:shd w:val="clear" w:color="auto" w:fill="FFFFFF"/>
                <w:lang w:eastAsia="ar-SA"/>
              </w:rPr>
              <w:t xml:space="preserve"> (скорость 1гбит/с).</w:t>
            </w:r>
          </w:p>
        </w:tc>
      </w:tr>
    </w:tbl>
    <w:p w:rsidR="00015C2F" w:rsidRPr="00853CF1" w:rsidRDefault="00015C2F" w:rsidP="00015C2F">
      <w:pPr>
        <w:widowControl/>
        <w:autoSpaceDN/>
        <w:ind w:firstLine="708"/>
        <w:jc w:val="both"/>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 xml:space="preserve">В соответствии с законодательством РФ Абонент обязан в течение 30 (тридцати) календарных дней с момента подписания </w:t>
      </w:r>
      <w:r w:rsidR="001223BF" w:rsidRPr="00853CF1">
        <w:rPr>
          <w:rFonts w:ascii="Times New Roman" w:eastAsia="Times New Roman" w:hAnsi="Times New Roman" w:cs="Times New Roman"/>
          <w:kern w:val="1"/>
          <w:sz w:val="20"/>
          <w:szCs w:val="20"/>
          <w:lang w:eastAsia="ar-SA"/>
        </w:rPr>
        <w:t>Контракта</w:t>
      </w:r>
      <w:r w:rsidRPr="00853CF1">
        <w:rPr>
          <w:rFonts w:ascii="Times New Roman" w:eastAsia="Times New Roman" w:hAnsi="Times New Roman" w:cs="Times New Roman"/>
          <w:kern w:val="1"/>
          <w:sz w:val="20"/>
          <w:szCs w:val="20"/>
          <w:lang w:eastAsia="ar-SA"/>
        </w:rPr>
        <w:t xml:space="preserve"> на оказание услуг связи предоставить Оператору список лиц, использующих его пользовательское (оконечное) оборудование. Данный список должен быть заверен уполномоченным представителем Абонента с указанием в нем: Ф.И.О. пользователя, место жительства, реквизиты основного документа, удостоверяющего личность.  Данный список Абонент обязуется обновлять не реже одного раза в квартал. </w:t>
      </w:r>
    </w:p>
    <w:p w:rsidR="00015C2F" w:rsidRPr="00F90EB6" w:rsidRDefault="00015C2F" w:rsidP="00015C2F">
      <w:pPr>
        <w:widowControl/>
        <w:autoSpaceDN/>
        <w:ind w:firstLine="708"/>
        <w:jc w:val="both"/>
        <w:textAlignment w:val="auto"/>
        <w:rPr>
          <w:rFonts w:ascii="Times New Roman" w:eastAsia="Times New Roman" w:hAnsi="Times New Roman" w:cs="Times New Roman"/>
          <w:kern w:val="1"/>
          <w:sz w:val="20"/>
          <w:szCs w:val="20"/>
          <w:lang w:eastAsia="ar-SA"/>
        </w:rPr>
      </w:pPr>
      <w:r w:rsidRPr="00853CF1">
        <w:rPr>
          <w:rFonts w:ascii="Times New Roman" w:eastAsia="Times New Roman" w:hAnsi="Times New Roman" w:cs="Times New Roman"/>
          <w:kern w:val="1"/>
          <w:sz w:val="20"/>
          <w:szCs w:val="20"/>
          <w:lang w:eastAsia="ar-SA"/>
        </w:rPr>
        <w:t xml:space="preserve">Абонент дает свое согласие на использование сведений о нем при информационно-справочном обслуживании. Абонент дает свое согласие на получение информации об оказываемых Оператором услугах в виде автоинформатора/смс сообщений на указанные в настоящем </w:t>
      </w:r>
      <w:r w:rsidR="001223BF" w:rsidRPr="00853CF1">
        <w:rPr>
          <w:rFonts w:ascii="Times New Roman" w:eastAsia="Times New Roman" w:hAnsi="Times New Roman" w:cs="Times New Roman"/>
          <w:kern w:val="1"/>
          <w:sz w:val="20"/>
          <w:szCs w:val="20"/>
          <w:lang w:eastAsia="ar-SA"/>
        </w:rPr>
        <w:t>Контракте</w:t>
      </w:r>
      <w:r w:rsidRPr="00853CF1">
        <w:rPr>
          <w:rFonts w:ascii="Times New Roman" w:eastAsia="Times New Roman" w:hAnsi="Times New Roman" w:cs="Times New Roman"/>
          <w:kern w:val="1"/>
          <w:sz w:val="20"/>
          <w:szCs w:val="20"/>
          <w:lang w:eastAsia="ar-SA"/>
        </w:rPr>
        <w:t>, бланке заказа номера телефонов</w:t>
      </w:r>
      <w:r w:rsidRPr="00F90EB6">
        <w:rPr>
          <w:rFonts w:ascii="Times New Roman" w:eastAsia="Times New Roman" w:hAnsi="Times New Roman" w:cs="Times New Roman"/>
          <w:kern w:val="1"/>
          <w:sz w:val="20"/>
          <w:szCs w:val="20"/>
          <w:lang w:eastAsia="ar-SA"/>
        </w:rPr>
        <w:t xml:space="preserve">. Абонент имеет право отказаться от получения данной информации, направив в адрес Оператора письменный отказ. </w:t>
      </w:r>
    </w:p>
    <w:p w:rsidR="00015C2F" w:rsidRPr="00F90EB6" w:rsidRDefault="00015C2F" w:rsidP="00015C2F">
      <w:pPr>
        <w:widowControl/>
        <w:autoSpaceDN/>
        <w:textAlignment w:val="auto"/>
        <w:rPr>
          <w:rFonts w:ascii="Times New Roman" w:eastAsia="Times New Roman" w:hAnsi="Times New Roman" w:cs="Times New Roman"/>
          <w:kern w:val="1"/>
          <w:sz w:val="20"/>
          <w:szCs w:val="20"/>
          <w:lang w:eastAsia="ar-SA"/>
        </w:rPr>
      </w:pPr>
    </w:p>
    <w:tbl>
      <w:tblPr>
        <w:tblW w:w="10301" w:type="dxa"/>
        <w:tblInd w:w="108" w:type="dxa"/>
        <w:tblLayout w:type="fixed"/>
        <w:tblLook w:val="0000" w:firstRow="0" w:lastRow="0" w:firstColumn="0" w:lastColumn="0" w:noHBand="0" w:noVBand="0"/>
      </w:tblPr>
      <w:tblGrid>
        <w:gridCol w:w="5775"/>
        <w:gridCol w:w="4526"/>
      </w:tblGrid>
      <w:tr w:rsidR="00015C2F" w:rsidRPr="00F90EB6" w:rsidTr="00AA047E">
        <w:trPr>
          <w:trHeight w:val="269"/>
        </w:trPr>
        <w:tc>
          <w:tcPr>
            <w:tcW w:w="5775" w:type="dxa"/>
            <w:tcBorders>
              <w:top w:val="single" w:sz="4" w:space="0" w:color="000000"/>
            </w:tcBorders>
          </w:tcPr>
          <w:p w:rsidR="00015C2F" w:rsidRPr="00F90EB6" w:rsidRDefault="00015C2F" w:rsidP="00AA047E">
            <w:pPr>
              <w:snapToGrid w:val="0"/>
              <w:spacing w:before="120"/>
              <w:ind w:right="-190"/>
              <w:jc w:val="center"/>
              <w:rPr>
                <w:rFonts w:ascii="Times New Roman" w:hAnsi="Times New Roman" w:cs="Times New Roman"/>
                <w:b/>
                <w:sz w:val="20"/>
                <w:szCs w:val="20"/>
              </w:rPr>
            </w:pPr>
          </w:p>
        </w:tc>
        <w:tc>
          <w:tcPr>
            <w:tcW w:w="4526" w:type="dxa"/>
            <w:tcBorders>
              <w:top w:val="single" w:sz="4" w:space="0" w:color="000000"/>
            </w:tcBorders>
          </w:tcPr>
          <w:p w:rsidR="00015C2F" w:rsidRPr="00F90EB6" w:rsidRDefault="00015C2F" w:rsidP="00AA047E">
            <w:pPr>
              <w:snapToGrid w:val="0"/>
              <w:spacing w:before="120"/>
              <w:ind w:left="658" w:right="-190"/>
              <w:rPr>
                <w:rFonts w:ascii="Times New Roman" w:hAnsi="Times New Roman" w:cs="Times New Roman"/>
                <w:b/>
                <w:sz w:val="20"/>
                <w:szCs w:val="20"/>
              </w:rPr>
            </w:pPr>
          </w:p>
        </w:tc>
      </w:tr>
    </w:tbl>
    <w:p w:rsidR="00015C2F" w:rsidRPr="00F90EB6" w:rsidRDefault="00015C2F" w:rsidP="00015C2F">
      <w:pPr>
        <w:widowControl/>
        <w:autoSpaceDN/>
        <w:textAlignment w:val="auto"/>
        <w:rPr>
          <w:rFonts w:ascii="Times New Roman" w:eastAsia="Times New Roman" w:hAnsi="Times New Roman" w:cs="Times New Roman"/>
          <w:kern w:val="1"/>
          <w:sz w:val="20"/>
          <w:szCs w:val="20"/>
          <w:u w:val="single"/>
          <w:lang w:eastAsia="ar-SA"/>
        </w:rPr>
      </w:pPr>
      <w:r w:rsidRPr="00F90EB6">
        <w:rPr>
          <w:rFonts w:ascii="Times New Roman" w:eastAsia="Times New Roman" w:hAnsi="Times New Roman" w:cs="Times New Roman"/>
          <w:kern w:val="1"/>
          <w:sz w:val="20"/>
          <w:szCs w:val="20"/>
          <w:lang w:eastAsia="ar-SA"/>
        </w:rPr>
        <w:t>Менеджер по обслуживанию корпоративных клиентов ООО «</w:t>
      </w:r>
      <w:proofErr w:type="spellStart"/>
      <w:r w:rsidRPr="00F90EB6">
        <w:rPr>
          <w:rFonts w:ascii="Times New Roman" w:eastAsia="Times New Roman" w:hAnsi="Times New Roman" w:cs="Times New Roman"/>
          <w:kern w:val="1"/>
          <w:sz w:val="20"/>
          <w:szCs w:val="20"/>
          <w:lang w:eastAsia="ar-SA"/>
        </w:rPr>
        <w:t>Айзет</w:t>
      </w:r>
      <w:proofErr w:type="spellEnd"/>
      <w:r w:rsidRPr="00F90EB6">
        <w:rPr>
          <w:rFonts w:ascii="Times New Roman" w:eastAsia="Times New Roman" w:hAnsi="Times New Roman" w:cs="Times New Roman"/>
          <w:kern w:val="1"/>
          <w:sz w:val="20"/>
          <w:szCs w:val="20"/>
          <w:lang w:eastAsia="ar-SA"/>
        </w:rPr>
        <w:t>-Телеком Урал»: /</w:t>
      </w:r>
      <w:r w:rsidRPr="00F90EB6">
        <w:rPr>
          <w:rFonts w:ascii="Times New Roman" w:hAnsi="Times New Roman" w:cs="Times New Roman"/>
          <w:sz w:val="20"/>
          <w:szCs w:val="20"/>
        </w:rPr>
        <w:t xml:space="preserve"> </w:t>
      </w:r>
      <w:r w:rsidRPr="00F90EB6">
        <w:rPr>
          <w:rFonts w:ascii="Times New Roman" w:hAnsi="Times New Roman" w:cs="Times New Roman"/>
          <w:sz w:val="20"/>
          <w:szCs w:val="20"/>
          <w:u w:val="single"/>
        </w:rPr>
        <w:t xml:space="preserve">                               </w:t>
      </w:r>
      <w:r w:rsidRPr="00F90EB6">
        <w:rPr>
          <w:rFonts w:ascii="Times New Roman" w:eastAsia="Times New Roman" w:hAnsi="Times New Roman" w:cs="Times New Roman"/>
          <w:kern w:val="1"/>
          <w:sz w:val="20"/>
          <w:szCs w:val="20"/>
          <w:lang w:eastAsia="ar-SA"/>
        </w:rPr>
        <w:t>/</w:t>
      </w:r>
      <w:proofErr w:type="gramStart"/>
      <w:r w:rsidRPr="00F90EB6">
        <w:rPr>
          <w:rFonts w:ascii="Times New Roman" w:eastAsia="Times New Roman" w:hAnsi="Times New Roman" w:cs="Times New Roman"/>
          <w:kern w:val="1"/>
          <w:sz w:val="20"/>
          <w:szCs w:val="20"/>
          <w:u w:val="single"/>
          <w:lang w:eastAsia="ar-SA"/>
        </w:rPr>
        <w:t xml:space="preserve">                     .</w:t>
      </w:r>
      <w:proofErr w:type="gramEnd"/>
      <w:r w:rsidRPr="00F90EB6">
        <w:rPr>
          <w:rFonts w:ascii="Times New Roman" w:eastAsia="Times New Roman" w:hAnsi="Times New Roman" w:cs="Times New Roman"/>
          <w:kern w:val="1"/>
          <w:sz w:val="20"/>
          <w:szCs w:val="20"/>
          <w:u w:val="single"/>
          <w:lang w:eastAsia="ar-SA"/>
        </w:rPr>
        <w:t xml:space="preserve">     </w:t>
      </w:r>
    </w:p>
    <w:p w:rsidR="00015C2F" w:rsidRPr="00F90EB6" w:rsidRDefault="00015C2F" w:rsidP="00015C2F">
      <w:pPr>
        <w:widowControl/>
        <w:suppressAutoHyphens w:val="0"/>
        <w:autoSpaceDE w:val="0"/>
        <w:adjustRightInd w:val="0"/>
        <w:textAlignment w:val="auto"/>
        <w:rPr>
          <w:rFonts w:ascii="Times New Roman" w:eastAsia="Calibri" w:hAnsi="Times New Roman" w:cs="Times New Roman"/>
          <w:kern w:val="0"/>
          <w:sz w:val="20"/>
          <w:szCs w:val="20"/>
        </w:rPr>
      </w:pPr>
    </w:p>
    <w:p w:rsidR="00015C2F" w:rsidRPr="00F90EB6" w:rsidRDefault="00015C2F" w:rsidP="00015C2F">
      <w:pPr>
        <w:widowControl/>
        <w:tabs>
          <w:tab w:val="left" w:pos="567"/>
          <w:tab w:val="left" w:pos="1140"/>
        </w:tabs>
        <w:jc w:val="both"/>
        <w:rPr>
          <w:rFonts w:ascii="Times New Roman" w:eastAsia="Times New Roman" w:hAnsi="Times New Roman" w:cs="Times New Roman"/>
          <w:b/>
          <w:sz w:val="20"/>
          <w:szCs w:val="20"/>
        </w:rPr>
      </w:pPr>
    </w:p>
    <w:tbl>
      <w:tblPr>
        <w:tblW w:w="10256" w:type="dxa"/>
        <w:tblInd w:w="108" w:type="dxa"/>
        <w:tblLayout w:type="fixed"/>
        <w:tblLook w:val="0000" w:firstRow="0" w:lastRow="0" w:firstColumn="0" w:lastColumn="0" w:noHBand="0" w:noVBand="0"/>
      </w:tblPr>
      <w:tblGrid>
        <w:gridCol w:w="1105"/>
        <w:gridCol w:w="4565"/>
        <w:gridCol w:w="990"/>
        <w:gridCol w:w="142"/>
        <w:gridCol w:w="3312"/>
        <w:gridCol w:w="142"/>
      </w:tblGrid>
      <w:tr w:rsidR="00015C2F" w:rsidRPr="00F90EB6" w:rsidTr="00AA047E">
        <w:trPr>
          <w:gridAfter w:val="1"/>
          <w:wAfter w:w="142" w:type="dxa"/>
        </w:trPr>
        <w:tc>
          <w:tcPr>
            <w:tcW w:w="5670" w:type="dxa"/>
            <w:gridSpan w:val="2"/>
            <w:tcBorders>
              <w:top w:val="single" w:sz="4" w:space="0" w:color="000000"/>
            </w:tcBorders>
          </w:tcPr>
          <w:p w:rsidR="00015C2F" w:rsidRPr="00F90EB6" w:rsidRDefault="00015C2F" w:rsidP="00AA047E">
            <w:pPr>
              <w:snapToGrid w:val="0"/>
              <w:spacing w:before="120"/>
              <w:ind w:right="-190"/>
              <w:jc w:val="center"/>
              <w:rPr>
                <w:rFonts w:ascii="Times New Roman" w:hAnsi="Times New Roman" w:cs="Times New Roman"/>
                <w:b/>
                <w:sz w:val="20"/>
                <w:szCs w:val="20"/>
              </w:rPr>
            </w:pPr>
            <w:r w:rsidRPr="00F90EB6">
              <w:rPr>
                <w:rFonts w:ascii="Times New Roman" w:hAnsi="Times New Roman" w:cs="Times New Roman"/>
                <w:b/>
                <w:sz w:val="20"/>
                <w:szCs w:val="20"/>
              </w:rPr>
              <w:t>Оператор</w:t>
            </w:r>
          </w:p>
        </w:tc>
        <w:tc>
          <w:tcPr>
            <w:tcW w:w="4444" w:type="dxa"/>
            <w:gridSpan w:val="3"/>
            <w:tcBorders>
              <w:top w:val="single" w:sz="4" w:space="0" w:color="000000"/>
            </w:tcBorders>
          </w:tcPr>
          <w:p w:rsidR="00015C2F" w:rsidRPr="00F90EB6" w:rsidRDefault="00015C2F" w:rsidP="00AA047E">
            <w:pPr>
              <w:snapToGrid w:val="0"/>
              <w:spacing w:before="120"/>
              <w:ind w:left="658" w:right="-190"/>
              <w:rPr>
                <w:rFonts w:ascii="Times New Roman" w:hAnsi="Times New Roman" w:cs="Times New Roman"/>
                <w:b/>
                <w:sz w:val="20"/>
                <w:szCs w:val="20"/>
              </w:rPr>
            </w:pPr>
            <w:r w:rsidRPr="00F90EB6">
              <w:rPr>
                <w:rFonts w:ascii="Times New Roman" w:hAnsi="Times New Roman" w:cs="Times New Roman"/>
                <w:b/>
                <w:sz w:val="20"/>
                <w:szCs w:val="20"/>
              </w:rPr>
              <w:t xml:space="preserve">                 Абонент</w:t>
            </w:r>
          </w:p>
        </w:tc>
      </w:tr>
      <w:tr w:rsidR="00015C2F" w:rsidRPr="00F90EB6" w:rsidTr="00AA047E">
        <w:tc>
          <w:tcPr>
            <w:tcW w:w="1105" w:type="dxa"/>
          </w:tcPr>
          <w:p w:rsidR="00015C2F" w:rsidRPr="00F90EB6" w:rsidRDefault="00015C2F" w:rsidP="00AA047E">
            <w:pPr>
              <w:snapToGrid w:val="0"/>
              <w:spacing w:before="120"/>
              <w:ind w:right="-190"/>
              <w:rPr>
                <w:rFonts w:ascii="Times New Roman" w:hAnsi="Times New Roman" w:cs="Times New Roman"/>
                <w:sz w:val="20"/>
                <w:szCs w:val="20"/>
              </w:rPr>
            </w:pPr>
            <w:r w:rsidRPr="00F90EB6">
              <w:rPr>
                <w:rFonts w:ascii="Times New Roman" w:hAnsi="Times New Roman" w:cs="Times New Roman"/>
                <w:sz w:val="20"/>
                <w:szCs w:val="20"/>
              </w:rPr>
              <w:t>Подпись и печать:</w:t>
            </w:r>
          </w:p>
        </w:tc>
        <w:tc>
          <w:tcPr>
            <w:tcW w:w="4565" w:type="dxa"/>
            <w:shd w:val="clear" w:color="auto" w:fill="E5E5E5"/>
          </w:tcPr>
          <w:p w:rsidR="00015C2F" w:rsidRPr="00F90EB6" w:rsidRDefault="00015C2F" w:rsidP="00AA047E">
            <w:pPr>
              <w:snapToGrid w:val="0"/>
              <w:spacing w:before="120"/>
              <w:ind w:right="-190"/>
              <w:jc w:val="both"/>
              <w:rPr>
                <w:rFonts w:ascii="Times New Roman" w:hAnsi="Times New Roman" w:cs="Times New Roman"/>
                <w:sz w:val="20"/>
                <w:szCs w:val="20"/>
              </w:rPr>
            </w:pPr>
          </w:p>
        </w:tc>
        <w:tc>
          <w:tcPr>
            <w:tcW w:w="1132" w:type="dxa"/>
            <w:gridSpan w:val="2"/>
          </w:tcPr>
          <w:p w:rsidR="00015C2F" w:rsidRPr="00F90EB6" w:rsidRDefault="00015C2F" w:rsidP="00AA047E">
            <w:pPr>
              <w:snapToGrid w:val="0"/>
              <w:spacing w:before="120"/>
              <w:ind w:left="-108" w:right="-190"/>
              <w:rPr>
                <w:rFonts w:ascii="Times New Roman" w:hAnsi="Times New Roman" w:cs="Times New Roman"/>
                <w:sz w:val="20"/>
                <w:szCs w:val="20"/>
              </w:rPr>
            </w:pPr>
            <w:r w:rsidRPr="00F90EB6">
              <w:rPr>
                <w:rFonts w:ascii="Times New Roman" w:hAnsi="Times New Roman" w:cs="Times New Roman"/>
                <w:sz w:val="20"/>
                <w:szCs w:val="20"/>
              </w:rPr>
              <w:t>Подпись и печать:</w:t>
            </w:r>
          </w:p>
        </w:tc>
        <w:tc>
          <w:tcPr>
            <w:tcW w:w="3454" w:type="dxa"/>
            <w:gridSpan w:val="2"/>
            <w:shd w:val="clear" w:color="auto" w:fill="E5E5E5"/>
          </w:tcPr>
          <w:p w:rsidR="00015C2F" w:rsidRPr="00F90EB6" w:rsidRDefault="00015C2F" w:rsidP="00AA047E">
            <w:pPr>
              <w:snapToGrid w:val="0"/>
              <w:spacing w:before="120"/>
              <w:ind w:right="-190"/>
              <w:jc w:val="both"/>
              <w:rPr>
                <w:rFonts w:ascii="Times New Roman" w:hAnsi="Times New Roman" w:cs="Times New Roman"/>
                <w:sz w:val="20"/>
                <w:szCs w:val="20"/>
              </w:rPr>
            </w:pPr>
          </w:p>
        </w:tc>
      </w:tr>
      <w:tr w:rsidR="00015C2F" w:rsidRPr="00F90EB6" w:rsidTr="00AA047E">
        <w:trPr>
          <w:gridAfter w:val="1"/>
          <w:wAfter w:w="142" w:type="dxa"/>
        </w:trPr>
        <w:tc>
          <w:tcPr>
            <w:tcW w:w="1105" w:type="dxa"/>
          </w:tcPr>
          <w:p w:rsidR="00015C2F" w:rsidRPr="00F90EB6" w:rsidRDefault="00015C2F" w:rsidP="00AA047E">
            <w:pPr>
              <w:snapToGrid w:val="0"/>
              <w:spacing w:before="120"/>
              <w:ind w:right="-190"/>
              <w:jc w:val="both"/>
              <w:rPr>
                <w:rFonts w:ascii="Times New Roman" w:hAnsi="Times New Roman" w:cs="Times New Roman"/>
                <w:sz w:val="20"/>
                <w:szCs w:val="20"/>
              </w:rPr>
            </w:pPr>
            <w:r w:rsidRPr="00F90EB6">
              <w:rPr>
                <w:rFonts w:ascii="Times New Roman" w:hAnsi="Times New Roman" w:cs="Times New Roman"/>
                <w:sz w:val="20"/>
                <w:szCs w:val="20"/>
              </w:rPr>
              <w:t>ФИО:</w:t>
            </w:r>
          </w:p>
        </w:tc>
        <w:tc>
          <w:tcPr>
            <w:tcW w:w="4565" w:type="dxa"/>
            <w:tcBorders>
              <w:bottom w:val="single" w:sz="4" w:space="0" w:color="000000"/>
            </w:tcBorders>
          </w:tcPr>
          <w:p w:rsidR="00015C2F" w:rsidRPr="00F90EB6" w:rsidRDefault="00015C2F" w:rsidP="00AA047E">
            <w:pPr>
              <w:snapToGrid w:val="0"/>
              <w:spacing w:before="120"/>
              <w:ind w:right="-190"/>
              <w:jc w:val="both"/>
              <w:rPr>
                <w:rFonts w:ascii="Times New Roman" w:hAnsi="Times New Roman" w:cs="Times New Roman"/>
                <w:sz w:val="20"/>
                <w:szCs w:val="20"/>
              </w:rPr>
            </w:pPr>
            <w:r w:rsidRPr="00F90EB6">
              <w:rPr>
                <w:rFonts w:ascii="Times New Roman" w:hAnsi="Times New Roman" w:cs="Times New Roman"/>
                <w:sz w:val="20"/>
                <w:szCs w:val="20"/>
              </w:rPr>
              <w:t>.</w:t>
            </w:r>
          </w:p>
        </w:tc>
        <w:tc>
          <w:tcPr>
            <w:tcW w:w="990" w:type="dxa"/>
          </w:tcPr>
          <w:p w:rsidR="00015C2F" w:rsidRPr="00F90EB6" w:rsidRDefault="00015C2F" w:rsidP="00AA047E">
            <w:pPr>
              <w:snapToGrid w:val="0"/>
              <w:spacing w:before="120"/>
              <w:ind w:right="-190"/>
              <w:jc w:val="both"/>
              <w:rPr>
                <w:rFonts w:ascii="Times New Roman" w:hAnsi="Times New Roman" w:cs="Times New Roman"/>
                <w:sz w:val="20"/>
                <w:szCs w:val="20"/>
              </w:rPr>
            </w:pPr>
            <w:r w:rsidRPr="00F90EB6">
              <w:rPr>
                <w:rFonts w:ascii="Times New Roman" w:hAnsi="Times New Roman" w:cs="Times New Roman"/>
                <w:sz w:val="20"/>
                <w:szCs w:val="20"/>
              </w:rPr>
              <w:t>ФИО:</w:t>
            </w:r>
          </w:p>
        </w:tc>
        <w:tc>
          <w:tcPr>
            <w:tcW w:w="3454" w:type="dxa"/>
            <w:gridSpan w:val="2"/>
            <w:tcBorders>
              <w:bottom w:val="single" w:sz="4" w:space="0" w:color="000000"/>
            </w:tcBorders>
          </w:tcPr>
          <w:p w:rsidR="00015C2F" w:rsidRPr="00F90EB6" w:rsidRDefault="001223BF" w:rsidP="00AA047E">
            <w:pPr>
              <w:snapToGrid w:val="0"/>
              <w:spacing w:before="120"/>
              <w:ind w:right="-190"/>
              <w:jc w:val="both"/>
              <w:rPr>
                <w:rFonts w:ascii="Times New Roman" w:hAnsi="Times New Roman" w:cs="Times New Roman"/>
                <w:sz w:val="20"/>
                <w:szCs w:val="20"/>
              </w:rPr>
            </w:pPr>
            <w:proofErr w:type="spellStart"/>
            <w:r>
              <w:rPr>
                <w:rFonts w:ascii="Times New Roman" w:hAnsi="Times New Roman" w:cs="Times New Roman"/>
                <w:sz w:val="20"/>
                <w:szCs w:val="20"/>
              </w:rPr>
              <w:t>Кочерещенко</w:t>
            </w:r>
            <w:proofErr w:type="spellEnd"/>
            <w:r>
              <w:rPr>
                <w:rFonts w:ascii="Times New Roman" w:hAnsi="Times New Roman" w:cs="Times New Roman"/>
                <w:sz w:val="20"/>
                <w:szCs w:val="20"/>
              </w:rPr>
              <w:t xml:space="preserve"> А. И.</w:t>
            </w:r>
          </w:p>
        </w:tc>
      </w:tr>
      <w:tr w:rsidR="00015C2F" w:rsidRPr="00F90EB6" w:rsidTr="00AA047E">
        <w:trPr>
          <w:gridAfter w:val="1"/>
          <w:wAfter w:w="142" w:type="dxa"/>
        </w:trPr>
        <w:tc>
          <w:tcPr>
            <w:tcW w:w="1105" w:type="dxa"/>
          </w:tcPr>
          <w:p w:rsidR="00015C2F" w:rsidRPr="00F90EB6" w:rsidRDefault="00015C2F" w:rsidP="00AA047E">
            <w:pPr>
              <w:snapToGrid w:val="0"/>
              <w:spacing w:before="120"/>
              <w:ind w:right="-190"/>
              <w:jc w:val="both"/>
              <w:rPr>
                <w:rFonts w:ascii="Times New Roman" w:hAnsi="Times New Roman" w:cs="Times New Roman"/>
                <w:sz w:val="20"/>
                <w:szCs w:val="20"/>
              </w:rPr>
            </w:pPr>
            <w:r w:rsidRPr="00F90EB6">
              <w:rPr>
                <w:rFonts w:ascii="Times New Roman" w:hAnsi="Times New Roman" w:cs="Times New Roman"/>
                <w:sz w:val="20"/>
                <w:szCs w:val="20"/>
              </w:rPr>
              <w:t>Должность</w:t>
            </w:r>
          </w:p>
        </w:tc>
        <w:tc>
          <w:tcPr>
            <w:tcW w:w="4565" w:type="dxa"/>
            <w:tcBorders>
              <w:top w:val="single" w:sz="4" w:space="0" w:color="000000"/>
              <w:bottom w:val="single" w:sz="4" w:space="0" w:color="000000"/>
            </w:tcBorders>
          </w:tcPr>
          <w:p w:rsidR="00015C2F" w:rsidRPr="00F90EB6" w:rsidRDefault="00015C2F" w:rsidP="00AA047E">
            <w:pPr>
              <w:snapToGrid w:val="0"/>
              <w:spacing w:before="120"/>
              <w:ind w:right="-190"/>
              <w:jc w:val="both"/>
              <w:rPr>
                <w:rFonts w:ascii="Times New Roman" w:hAnsi="Times New Roman" w:cs="Times New Roman"/>
                <w:sz w:val="20"/>
                <w:szCs w:val="20"/>
              </w:rPr>
            </w:pPr>
          </w:p>
        </w:tc>
        <w:tc>
          <w:tcPr>
            <w:tcW w:w="990" w:type="dxa"/>
          </w:tcPr>
          <w:p w:rsidR="00015C2F" w:rsidRPr="00F90EB6" w:rsidRDefault="00015C2F" w:rsidP="00AA047E">
            <w:pPr>
              <w:snapToGrid w:val="0"/>
              <w:spacing w:before="120"/>
              <w:ind w:left="-108" w:right="-190"/>
              <w:jc w:val="both"/>
              <w:rPr>
                <w:rFonts w:ascii="Times New Roman" w:hAnsi="Times New Roman" w:cs="Times New Roman"/>
                <w:sz w:val="20"/>
                <w:szCs w:val="20"/>
              </w:rPr>
            </w:pPr>
            <w:r w:rsidRPr="00F90EB6">
              <w:rPr>
                <w:rFonts w:ascii="Times New Roman" w:hAnsi="Times New Roman" w:cs="Times New Roman"/>
                <w:sz w:val="20"/>
                <w:szCs w:val="20"/>
              </w:rPr>
              <w:t>Должность</w:t>
            </w:r>
          </w:p>
        </w:tc>
        <w:tc>
          <w:tcPr>
            <w:tcW w:w="3454" w:type="dxa"/>
            <w:gridSpan w:val="2"/>
            <w:tcBorders>
              <w:top w:val="single" w:sz="4" w:space="0" w:color="000000"/>
              <w:bottom w:val="single" w:sz="4" w:space="0" w:color="000000"/>
            </w:tcBorders>
          </w:tcPr>
          <w:p w:rsidR="00015C2F" w:rsidRPr="00F90EB6" w:rsidRDefault="001223BF" w:rsidP="00AA047E">
            <w:pPr>
              <w:snapToGrid w:val="0"/>
              <w:spacing w:before="120"/>
              <w:ind w:right="-190"/>
              <w:jc w:val="both"/>
              <w:rPr>
                <w:rFonts w:ascii="Times New Roman" w:hAnsi="Times New Roman" w:cs="Times New Roman"/>
                <w:sz w:val="20"/>
                <w:szCs w:val="20"/>
              </w:rPr>
            </w:pPr>
            <w:r>
              <w:rPr>
                <w:rFonts w:ascii="Times New Roman" w:hAnsi="Times New Roman" w:cs="Times New Roman"/>
                <w:sz w:val="20"/>
                <w:szCs w:val="20"/>
              </w:rPr>
              <w:t>начальник Управления</w:t>
            </w:r>
          </w:p>
        </w:tc>
      </w:tr>
    </w:tbl>
    <w:p w:rsidR="00015C2F" w:rsidRPr="005E0BFA" w:rsidRDefault="00015C2F" w:rsidP="00015C2F">
      <w:pPr>
        <w:widowControl/>
        <w:suppressAutoHyphens w:val="0"/>
        <w:autoSpaceDE w:val="0"/>
        <w:adjustRightInd w:val="0"/>
        <w:textAlignment w:val="auto"/>
        <w:rPr>
          <w:rFonts w:ascii="Times New Roman" w:eastAsia="Calibri" w:hAnsi="Times New Roman" w:cs="Times New Roman"/>
          <w:kern w:val="0"/>
          <w:sz w:val="17"/>
          <w:szCs w:val="17"/>
        </w:rPr>
      </w:pPr>
      <w:r w:rsidRPr="00F90EB6">
        <w:rPr>
          <w:rFonts w:ascii="Times New Roman" w:eastAsia="Calibri" w:hAnsi="Times New Roman" w:cs="Times New Roman"/>
          <w:b/>
          <w:kern w:val="0"/>
          <w:sz w:val="20"/>
          <w:szCs w:val="20"/>
        </w:rPr>
        <w:br/>
      </w:r>
    </w:p>
    <w:p w:rsidR="00015C2F" w:rsidRPr="00B3737F" w:rsidRDefault="00015C2F" w:rsidP="00015C2F">
      <w:pPr>
        <w:widowControl/>
        <w:autoSpaceDN/>
        <w:jc w:val="both"/>
        <w:textAlignment w:val="auto"/>
        <w:rPr>
          <w:rFonts w:ascii="Times New Roman" w:eastAsia="Times New Roman" w:hAnsi="Times New Roman" w:cs="Times New Roman"/>
          <w:kern w:val="1"/>
          <w:sz w:val="24"/>
          <w:lang w:eastAsia="ar-SA"/>
        </w:rPr>
      </w:pPr>
    </w:p>
    <w:p w:rsidR="00015C2F" w:rsidRPr="00D0273F" w:rsidRDefault="00015C2F" w:rsidP="00015C2F">
      <w:pPr>
        <w:rPr>
          <w:rFonts w:ascii="Times New Roman" w:hAnsi="Times New Roman" w:cs="Times New Roman"/>
          <w:sz w:val="17"/>
          <w:szCs w:val="17"/>
        </w:rPr>
      </w:pPr>
    </w:p>
    <w:p w:rsidR="001223BF" w:rsidRDefault="001223BF">
      <w:pPr>
        <w:sectPr w:rsidR="001223BF" w:rsidSect="00AB0007">
          <w:pgSz w:w="11905" w:h="16837"/>
          <w:pgMar w:top="567" w:right="706" w:bottom="800" w:left="1134" w:header="0" w:footer="283" w:gutter="0"/>
          <w:cols w:space="720"/>
          <w:docGrid w:linePitch="286"/>
        </w:sectPr>
      </w:pPr>
    </w:p>
    <w:p w:rsidR="001223BF" w:rsidRPr="001223BF" w:rsidRDefault="001223BF" w:rsidP="001223BF">
      <w:pPr>
        <w:widowControl/>
        <w:tabs>
          <w:tab w:val="left" w:pos="1164"/>
        </w:tabs>
        <w:suppressAutoHyphens w:val="0"/>
        <w:autoSpaceDN/>
        <w:jc w:val="right"/>
        <w:textAlignment w:val="auto"/>
        <w:rPr>
          <w:rFonts w:ascii="Times New Roman" w:eastAsia="Times New Roman" w:hAnsi="Times New Roman" w:cs="Times New Roman"/>
          <w:kern w:val="0"/>
          <w:sz w:val="22"/>
          <w:szCs w:val="22"/>
        </w:rPr>
      </w:pPr>
      <w:bookmarkStart w:id="1" w:name="bookmark0"/>
      <w:r w:rsidRPr="001223BF">
        <w:rPr>
          <w:rFonts w:ascii="Times New Roman" w:eastAsia="Times New Roman" w:hAnsi="Times New Roman" w:cs="Times New Roman"/>
          <w:kern w:val="0"/>
          <w:sz w:val="22"/>
          <w:szCs w:val="22"/>
        </w:rPr>
        <w:lastRenderedPageBreak/>
        <w:t>Приложение № 2</w:t>
      </w:r>
    </w:p>
    <w:p w:rsidR="001223BF" w:rsidRPr="001223BF" w:rsidRDefault="001223BF" w:rsidP="001223BF">
      <w:pPr>
        <w:widowControl/>
        <w:tabs>
          <w:tab w:val="left" w:pos="1164"/>
        </w:tabs>
        <w:suppressAutoHyphens w:val="0"/>
        <w:autoSpaceDN/>
        <w:jc w:val="right"/>
        <w:textAlignment w:val="auto"/>
        <w:rPr>
          <w:rFonts w:ascii="Times New Roman" w:eastAsia="Times New Roman" w:hAnsi="Times New Roman" w:cs="Times New Roman"/>
          <w:kern w:val="0"/>
          <w:sz w:val="22"/>
          <w:szCs w:val="22"/>
        </w:rPr>
      </w:pPr>
      <w:r w:rsidRPr="001223BF">
        <w:rPr>
          <w:rFonts w:ascii="Times New Roman" w:eastAsia="Times New Roman" w:hAnsi="Times New Roman" w:cs="Times New Roman"/>
          <w:kern w:val="0"/>
          <w:sz w:val="22"/>
          <w:szCs w:val="22"/>
        </w:rPr>
        <w:t xml:space="preserve">к </w:t>
      </w:r>
      <w:r>
        <w:rPr>
          <w:rFonts w:ascii="Times New Roman" w:eastAsia="Times New Roman" w:hAnsi="Times New Roman" w:cs="Times New Roman"/>
          <w:kern w:val="0"/>
          <w:sz w:val="22"/>
          <w:szCs w:val="22"/>
        </w:rPr>
        <w:t>м</w:t>
      </w:r>
      <w:r w:rsidRPr="001223BF">
        <w:rPr>
          <w:rFonts w:ascii="Times New Roman" w:eastAsia="Times New Roman" w:hAnsi="Times New Roman" w:cs="Times New Roman"/>
          <w:kern w:val="0"/>
          <w:sz w:val="22"/>
          <w:szCs w:val="22"/>
        </w:rPr>
        <w:t>униципальному контракту</w:t>
      </w:r>
    </w:p>
    <w:p w:rsidR="001223BF" w:rsidRPr="001223BF" w:rsidRDefault="001223BF" w:rsidP="001223BF">
      <w:pPr>
        <w:widowControl/>
        <w:tabs>
          <w:tab w:val="left" w:pos="1164"/>
        </w:tabs>
        <w:suppressAutoHyphens w:val="0"/>
        <w:autoSpaceDN/>
        <w:jc w:val="right"/>
        <w:textAlignment w:val="auto"/>
        <w:rPr>
          <w:rFonts w:ascii="Times New Roman" w:eastAsia="Times New Roman" w:hAnsi="Times New Roman" w:cs="Times New Roman"/>
          <w:kern w:val="0"/>
          <w:sz w:val="22"/>
          <w:szCs w:val="22"/>
        </w:rPr>
      </w:pPr>
      <w:r w:rsidRPr="001223BF">
        <w:rPr>
          <w:rFonts w:ascii="Times New Roman" w:eastAsia="Times New Roman" w:hAnsi="Times New Roman" w:cs="Times New Roman"/>
          <w:kern w:val="0"/>
          <w:sz w:val="22"/>
          <w:szCs w:val="22"/>
        </w:rPr>
        <w:t>от  «</w:t>
      </w:r>
      <w:r>
        <w:rPr>
          <w:rFonts w:ascii="Times New Roman" w:eastAsia="Times New Roman" w:hAnsi="Times New Roman" w:cs="Times New Roman"/>
          <w:kern w:val="0"/>
          <w:sz w:val="22"/>
          <w:szCs w:val="22"/>
        </w:rPr>
        <w:t>___</w:t>
      </w:r>
      <w:r w:rsidRPr="001223BF">
        <w:rPr>
          <w:rFonts w:ascii="Times New Roman" w:eastAsia="Times New Roman" w:hAnsi="Times New Roman" w:cs="Times New Roman"/>
          <w:kern w:val="0"/>
          <w:sz w:val="22"/>
          <w:szCs w:val="22"/>
        </w:rPr>
        <w:t xml:space="preserve"> »  </w:t>
      </w:r>
      <w:r w:rsidR="00853CF1">
        <w:rPr>
          <w:rFonts w:ascii="Times New Roman" w:eastAsia="Times New Roman" w:hAnsi="Times New Roman" w:cs="Times New Roman"/>
          <w:kern w:val="0"/>
          <w:sz w:val="22"/>
          <w:szCs w:val="22"/>
        </w:rPr>
        <w:t>____</w:t>
      </w:r>
      <w:r w:rsidRPr="001223BF">
        <w:rPr>
          <w:rFonts w:ascii="Times New Roman" w:eastAsia="Times New Roman" w:hAnsi="Times New Roman" w:cs="Times New Roman"/>
          <w:kern w:val="0"/>
          <w:sz w:val="22"/>
          <w:szCs w:val="22"/>
        </w:rPr>
        <w:t xml:space="preserve">2020 г № </w:t>
      </w:r>
      <w:r w:rsidR="00853CF1">
        <w:rPr>
          <w:rFonts w:ascii="Times New Roman" w:eastAsia="Times New Roman" w:hAnsi="Times New Roman" w:cs="Times New Roman"/>
          <w:kern w:val="0"/>
          <w:sz w:val="22"/>
          <w:szCs w:val="22"/>
        </w:rPr>
        <w:t>_________</w:t>
      </w:r>
    </w:p>
    <w:p w:rsidR="001223BF" w:rsidRPr="001223BF" w:rsidRDefault="001223BF" w:rsidP="001223BF">
      <w:pPr>
        <w:widowControl/>
        <w:suppressAutoHyphens w:val="0"/>
        <w:autoSpaceDN/>
        <w:ind w:left="5940"/>
        <w:jc w:val="right"/>
        <w:textAlignment w:val="auto"/>
        <w:rPr>
          <w:rFonts w:ascii="Times New Roman" w:eastAsia="Times New Roman" w:hAnsi="Times New Roman" w:cs="Times New Roman"/>
          <w:kern w:val="0"/>
          <w:sz w:val="22"/>
          <w:szCs w:val="22"/>
        </w:rPr>
      </w:pPr>
      <w:r w:rsidRPr="001223BF">
        <w:rPr>
          <w:rFonts w:ascii="Times New Roman" w:eastAsia="Times New Roman" w:hAnsi="Times New Roman" w:cs="Times New Roman"/>
          <w:kern w:val="0"/>
          <w:sz w:val="22"/>
          <w:szCs w:val="22"/>
        </w:rPr>
        <w:t>.</w:t>
      </w:r>
    </w:p>
    <w:p w:rsidR="001223BF" w:rsidRPr="001223BF" w:rsidRDefault="001223BF" w:rsidP="001223BF">
      <w:pPr>
        <w:widowControl/>
        <w:suppressAutoHyphens w:val="0"/>
        <w:autoSpaceDN/>
        <w:ind w:left="5940"/>
        <w:jc w:val="right"/>
        <w:textAlignment w:val="auto"/>
        <w:rPr>
          <w:rFonts w:ascii="Times New Roman" w:eastAsia="Times New Roman" w:hAnsi="Times New Roman" w:cs="Times New Roman"/>
          <w:kern w:val="0"/>
          <w:sz w:val="22"/>
          <w:szCs w:val="22"/>
        </w:rPr>
      </w:pPr>
    </w:p>
    <w:bookmarkEnd w:id="1"/>
    <w:p w:rsidR="001223BF" w:rsidRDefault="00FB312B" w:rsidP="001223BF">
      <w:pPr>
        <w:suppressAutoHyphens w:val="0"/>
        <w:autoSpaceDN/>
        <w:jc w:val="center"/>
        <w:textAlignment w:val="auto"/>
        <w:rPr>
          <w:rFonts w:ascii="Times New Roman" w:eastAsia="Times New Roman" w:hAnsi="Times New Roman" w:cs="Times New Roman"/>
          <w:kern w:val="0"/>
          <w:sz w:val="22"/>
          <w:szCs w:val="22"/>
          <w:lang w:bidi="ru-RU"/>
        </w:rPr>
      </w:pPr>
      <w:r>
        <w:rPr>
          <w:rFonts w:ascii="Times New Roman" w:eastAsia="Times New Roman" w:hAnsi="Times New Roman" w:cs="Times New Roman"/>
          <w:kern w:val="0"/>
          <w:sz w:val="22"/>
          <w:szCs w:val="22"/>
          <w:lang w:bidi="ru-RU"/>
        </w:rPr>
        <w:t xml:space="preserve">Тарифы на услуги связи </w:t>
      </w:r>
    </w:p>
    <w:p w:rsidR="00FB312B" w:rsidRDefault="00FB312B" w:rsidP="00FB312B">
      <w:pPr>
        <w:widowControl/>
        <w:suppressAutoHyphens w:val="0"/>
        <w:autoSpaceDN/>
        <w:textAlignment w:val="auto"/>
        <w:rPr>
          <w:rFonts w:ascii="Times New Roman" w:eastAsia="Times New Roman" w:hAnsi="Times New Roman" w:cs="Times New Roman"/>
          <w:kern w:val="0"/>
          <w:sz w:val="22"/>
          <w:szCs w:val="22"/>
          <w:lang w:bidi="ru-RU"/>
        </w:rPr>
      </w:pPr>
      <w:r>
        <w:rPr>
          <w:rFonts w:ascii="Times New Roman" w:eastAsia="Times New Roman" w:hAnsi="Times New Roman" w:cs="Times New Roman"/>
          <w:kern w:val="0"/>
          <w:sz w:val="22"/>
          <w:szCs w:val="22"/>
          <w:lang w:bidi="ru-RU"/>
        </w:rPr>
        <w:t xml:space="preserve">Тарифный план «Базовый» </w:t>
      </w:r>
    </w:p>
    <w:p w:rsidR="00FB312B" w:rsidRPr="00FB312B" w:rsidRDefault="00FB312B" w:rsidP="00FB312B">
      <w:pPr>
        <w:widowControl/>
        <w:suppressAutoHyphens w:val="0"/>
        <w:autoSpaceDN/>
        <w:textAlignment w:val="auto"/>
        <w:rPr>
          <w:rFonts w:ascii="Times New Roman" w:eastAsia="Times New Roman" w:hAnsi="Times New Roman" w:cs="Times New Roman"/>
          <w:b/>
          <w:i/>
          <w:kern w:val="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867"/>
        <w:gridCol w:w="4318"/>
      </w:tblGrid>
      <w:tr w:rsidR="00FB312B" w:rsidRPr="00FB312B" w:rsidTr="00FB312B">
        <w:trPr>
          <w:trHeight w:val="340"/>
        </w:trPr>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i/>
                <w:iCs/>
                <w:kern w:val="0"/>
                <w:sz w:val="20"/>
                <w:szCs w:val="20"/>
                <w:lang w:eastAsia="ar-SA"/>
              </w:rPr>
            </w:pPr>
            <w:r w:rsidRPr="00FB312B">
              <w:rPr>
                <w:rFonts w:ascii="Times New Roman" w:eastAsia="Times New Roman" w:hAnsi="Times New Roman" w:cs="Times New Roman"/>
                <w:b/>
                <w:bCs/>
                <w:i/>
                <w:iCs/>
                <w:kern w:val="0"/>
                <w:sz w:val="20"/>
                <w:szCs w:val="20"/>
                <w:lang w:eastAsia="ar-SA"/>
              </w:rPr>
              <w:t>Челябинская область</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i/>
                <w:iCs/>
                <w:kern w:val="0"/>
                <w:sz w:val="20"/>
                <w:szCs w:val="20"/>
                <w:lang w:eastAsia="ar-SA"/>
              </w:rPr>
            </w:pPr>
            <w:r w:rsidRPr="00FB312B">
              <w:rPr>
                <w:rFonts w:ascii="Times New Roman" w:eastAsia="Times New Roman" w:hAnsi="Times New Roman" w:cs="Times New Roman"/>
                <w:b/>
                <w:bCs/>
                <w:i/>
                <w:iCs/>
                <w:kern w:val="0"/>
                <w:sz w:val="20"/>
                <w:szCs w:val="20"/>
                <w:lang w:eastAsia="ar-SA"/>
              </w:rPr>
              <w:t xml:space="preserve">Стоимость минуты </w:t>
            </w:r>
            <w:r w:rsidRPr="00FB312B">
              <w:rPr>
                <w:rFonts w:ascii="Times New Roman" w:eastAsia="Times New Roman" w:hAnsi="Times New Roman" w:cs="Times New Roman"/>
                <w:i/>
                <w:iCs/>
                <w:kern w:val="0"/>
                <w:sz w:val="20"/>
                <w:szCs w:val="20"/>
                <w:lang w:eastAsia="ar-SA"/>
              </w:rPr>
              <w:t>(круглосуточно)</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Россия мобильные</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1,75</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Челябинская область мобильные</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1,50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Челябинская область до 100км</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Челябинская область более 100км</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2,55</w:t>
            </w:r>
          </w:p>
        </w:tc>
      </w:tr>
    </w:tbl>
    <w:p w:rsidR="00FB312B" w:rsidRPr="00FB312B" w:rsidRDefault="00FB312B" w:rsidP="00FB312B">
      <w:pPr>
        <w:widowControl/>
        <w:suppressAutoHyphens w:val="0"/>
        <w:autoSpaceDN/>
        <w:textAlignment w:val="auto"/>
        <w:rPr>
          <w:rFonts w:ascii="Times New Roman" w:hAnsi="Times New Roman"/>
          <w:color w:val="000000"/>
          <w:kern w:val="0"/>
          <w:sz w:val="24"/>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867"/>
        <w:gridCol w:w="4318"/>
      </w:tblGrid>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i/>
                <w:iCs/>
                <w:kern w:val="0"/>
                <w:sz w:val="20"/>
                <w:szCs w:val="20"/>
                <w:lang w:eastAsia="ar-SA"/>
              </w:rPr>
            </w:pPr>
            <w:r w:rsidRPr="00FB312B">
              <w:rPr>
                <w:rFonts w:ascii="Times New Roman" w:eastAsia="Times New Roman" w:hAnsi="Times New Roman" w:cs="Times New Roman"/>
                <w:b/>
                <w:bCs/>
                <w:i/>
                <w:iCs/>
                <w:kern w:val="0"/>
                <w:sz w:val="20"/>
                <w:szCs w:val="20"/>
                <w:lang w:eastAsia="ar-SA"/>
              </w:rPr>
              <w:t>Россия</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i/>
                <w:iCs/>
                <w:kern w:val="0"/>
                <w:sz w:val="20"/>
                <w:szCs w:val="20"/>
                <w:lang w:eastAsia="ar-SA"/>
              </w:rPr>
            </w:pPr>
            <w:r w:rsidRPr="00FB312B">
              <w:rPr>
                <w:rFonts w:ascii="Times New Roman" w:eastAsia="Times New Roman" w:hAnsi="Times New Roman" w:cs="Times New Roman"/>
                <w:b/>
                <w:bCs/>
                <w:i/>
                <w:iCs/>
                <w:kern w:val="0"/>
                <w:sz w:val="20"/>
                <w:szCs w:val="20"/>
                <w:lang w:eastAsia="ar-SA"/>
              </w:rPr>
              <w:t xml:space="preserve">Стоимость минуты </w:t>
            </w:r>
            <w:r w:rsidRPr="00FB312B">
              <w:rPr>
                <w:rFonts w:ascii="Times New Roman" w:eastAsia="Times New Roman" w:hAnsi="Times New Roman" w:cs="Times New Roman"/>
                <w:i/>
                <w:iCs/>
                <w:kern w:val="0"/>
                <w:sz w:val="20"/>
                <w:szCs w:val="20"/>
                <w:lang w:eastAsia="ar-SA"/>
              </w:rPr>
              <w:t>(круглосуточно)</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Cs/>
                <w:kern w:val="0"/>
                <w:sz w:val="20"/>
                <w:szCs w:val="20"/>
                <w:lang w:eastAsia="ar-SA"/>
              </w:rPr>
            </w:pPr>
            <w:r w:rsidRPr="00FB312B">
              <w:rPr>
                <w:rFonts w:ascii="Times New Roman" w:eastAsia="Times New Roman" w:hAnsi="Times New Roman" w:cs="Times New Roman"/>
                <w:kern w:val="0"/>
                <w:sz w:val="20"/>
                <w:szCs w:val="20"/>
                <w:lang w:eastAsia="ar-SA"/>
              </w:rPr>
              <w:t xml:space="preserve">Россия </w:t>
            </w:r>
            <w:r w:rsidRPr="00FB312B">
              <w:rPr>
                <w:rFonts w:ascii="Times New Roman" w:eastAsia="Times New Roman" w:hAnsi="Times New Roman" w:cs="Times New Roman"/>
                <w:bCs/>
                <w:kern w:val="0"/>
                <w:sz w:val="20"/>
                <w:szCs w:val="20"/>
                <w:lang w:eastAsia="ar-SA"/>
              </w:rPr>
              <w:t>1</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2,60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Cs/>
                <w:kern w:val="0"/>
                <w:sz w:val="20"/>
                <w:szCs w:val="20"/>
                <w:lang w:eastAsia="ar-SA"/>
              </w:rPr>
            </w:pPr>
            <w:r w:rsidRPr="00FB312B">
              <w:rPr>
                <w:rFonts w:ascii="Times New Roman" w:eastAsia="Times New Roman" w:hAnsi="Times New Roman" w:cs="Times New Roman"/>
                <w:kern w:val="0"/>
                <w:sz w:val="20"/>
                <w:szCs w:val="20"/>
                <w:lang w:eastAsia="ar-SA"/>
              </w:rPr>
              <w:t xml:space="preserve">Россия </w:t>
            </w:r>
            <w:r w:rsidRPr="00FB312B">
              <w:rPr>
                <w:rFonts w:ascii="Times New Roman" w:eastAsia="Times New Roman" w:hAnsi="Times New Roman" w:cs="Times New Roman"/>
                <w:bCs/>
                <w:kern w:val="0"/>
                <w:sz w:val="20"/>
                <w:szCs w:val="20"/>
                <w:lang w:eastAsia="ar-SA"/>
              </w:rPr>
              <w:t>2</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2,60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Cs/>
                <w:kern w:val="0"/>
                <w:sz w:val="20"/>
                <w:szCs w:val="20"/>
                <w:lang w:eastAsia="ar-SA"/>
              </w:rPr>
            </w:pPr>
            <w:r w:rsidRPr="00FB312B">
              <w:rPr>
                <w:rFonts w:ascii="Times New Roman" w:eastAsia="Times New Roman" w:hAnsi="Times New Roman" w:cs="Times New Roman"/>
                <w:kern w:val="0"/>
                <w:sz w:val="20"/>
                <w:szCs w:val="20"/>
                <w:lang w:eastAsia="ar-SA"/>
              </w:rPr>
              <w:t xml:space="preserve">Россия </w:t>
            </w:r>
            <w:r w:rsidRPr="00FB312B">
              <w:rPr>
                <w:rFonts w:ascii="Times New Roman" w:eastAsia="Times New Roman" w:hAnsi="Times New Roman" w:cs="Times New Roman"/>
                <w:bCs/>
                <w:kern w:val="0"/>
                <w:sz w:val="20"/>
                <w:szCs w:val="20"/>
                <w:lang w:eastAsia="ar-SA"/>
              </w:rPr>
              <w:t>3</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Cs/>
                <w:kern w:val="0"/>
                <w:sz w:val="20"/>
                <w:szCs w:val="20"/>
                <w:lang w:eastAsia="ar-SA"/>
              </w:rPr>
            </w:pPr>
            <w:r w:rsidRPr="00FB312B">
              <w:rPr>
                <w:rFonts w:ascii="Times New Roman" w:eastAsia="Times New Roman" w:hAnsi="Times New Roman" w:cs="Times New Roman"/>
                <w:kern w:val="0"/>
                <w:sz w:val="20"/>
                <w:szCs w:val="20"/>
                <w:lang w:eastAsia="ar-SA"/>
              </w:rPr>
              <w:t xml:space="preserve">Россия </w:t>
            </w:r>
            <w:r w:rsidRPr="00FB312B">
              <w:rPr>
                <w:rFonts w:ascii="Times New Roman" w:eastAsia="Times New Roman" w:hAnsi="Times New Roman" w:cs="Times New Roman"/>
                <w:bCs/>
                <w:kern w:val="0"/>
                <w:sz w:val="20"/>
                <w:szCs w:val="20"/>
                <w:lang w:eastAsia="ar-SA"/>
              </w:rPr>
              <w:t>4</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2,75</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Cs/>
                <w:kern w:val="0"/>
                <w:sz w:val="20"/>
                <w:szCs w:val="20"/>
                <w:lang w:eastAsia="ar-SA"/>
              </w:rPr>
            </w:pPr>
            <w:r w:rsidRPr="00FB312B">
              <w:rPr>
                <w:rFonts w:ascii="Times New Roman" w:eastAsia="Times New Roman" w:hAnsi="Times New Roman" w:cs="Times New Roman"/>
                <w:kern w:val="0"/>
                <w:sz w:val="20"/>
                <w:szCs w:val="20"/>
                <w:lang w:eastAsia="ar-SA"/>
              </w:rPr>
              <w:t xml:space="preserve">Россия </w:t>
            </w:r>
            <w:r w:rsidRPr="00FB312B">
              <w:rPr>
                <w:rFonts w:ascii="Times New Roman" w:eastAsia="Times New Roman" w:hAnsi="Times New Roman" w:cs="Times New Roman"/>
                <w:bCs/>
                <w:kern w:val="0"/>
                <w:sz w:val="20"/>
                <w:szCs w:val="20"/>
                <w:lang w:eastAsia="ar-SA"/>
              </w:rPr>
              <w:t>5</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3,20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Cs/>
                <w:kern w:val="0"/>
                <w:sz w:val="20"/>
                <w:szCs w:val="20"/>
                <w:lang w:eastAsia="ar-SA"/>
              </w:rPr>
            </w:pPr>
            <w:r w:rsidRPr="00FB312B">
              <w:rPr>
                <w:rFonts w:ascii="Times New Roman" w:eastAsia="Times New Roman" w:hAnsi="Times New Roman" w:cs="Times New Roman"/>
                <w:kern w:val="0"/>
                <w:sz w:val="20"/>
                <w:szCs w:val="20"/>
                <w:lang w:eastAsia="ar-SA"/>
              </w:rPr>
              <w:t xml:space="preserve">Россия </w:t>
            </w:r>
            <w:r w:rsidRPr="00FB312B">
              <w:rPr>
                <w:rFonts w:ascii="Times New Roman" w:eastAsia="Times New Roman" w:hAnsi="Times New Roman" w:cs="Times New Roman"/>
                <w:bCs/>
                <w:kern w:val="0"/>
                <w:sz w:val="20"/>
                <w:szCs w:val="20"/>
                <w:lang w:eastAsia="ar-SA"/>
              </w:rPr>
              <w:t>6</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3,60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Россия 7</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1,50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Новгород Великий</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1,50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Красноярск</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1,40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Владивосток</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1,10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Уфа</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1,80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Казань</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1,80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Ростов на Дону</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Сургут</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1,50</w:t>
            </w:r>
          </w:p>
        </w:tc>
      </w:tr>
    </w:tbl>
    <w:p w:rsidR="00FB312B" w:rsidRPr="00FB312B" w:rsidRDefault="00FB312B" w:rsidP="00FB312B">
      <w:pPr>
        <w:widowControl/>
        <w:suppressAutoHyphens w:val="0"/>
        <w:autoSpaceDN/>
        <w:textAlignment w:val="auto"/>
        <w:rPr>
          <w:rFonts w:ascii="Times New Roman" w:hAnsi="Times New Roman"/>
          <w:color w:val="000000"/>
          <w:kern w:val="0"/>
          <w:sz w:val="24"/>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867"/>
        <w:gridCol w:w="4318"/>
      </w:tblGrid>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i/>
                <w:iCs/>
                <w:kern w:val="0"/>
                <w:sz w:val="20"/>
                <w:szCs w:val="20"/>
                <w:lang w:eastAsia="ar-SA"/>
              </w:rPr>
            </w:pPr>
            <w:r w:rsidRPr="00FB312B">
              <w:rPr>
                <w:rFonts w:ascii="Times New Roman" w:eastAsia="Times New Roman" w:hAnsi="Times New Roman" w:cs="Times New Roman"/>
                <w:b/>
                <w:bCs/>
                <w:i/>
                <w:iCs/>
                <w:kern w:val="0"/>
                <w:sz w:val="20"/>
                <w:szCs w:val="20"/>
                <w:lang w:eastAsia="ar-SA"/>
              </w:rPr>
              <w:t>Ближнее зарубежье</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i/>
                <w:iCs/>
                <w:kern w:val="0"/>
                <w:sz w:val="20"/>
                <w:szCs w:val="20"/>
                <w:lang w:eastAsia="ar-SA"/>
              </w:rPr>
            </w:pPr>
            <w:r w:rsidRPr="00FB312B">
              <w:rPr>
                <w:rFonts w:ascii="Times New Roman" w:eastAsia="Times New Roman" w:hAnsi="Times New Roman" w:cs="Times New Roman"/>
                <w:b/>
                <w:bCs/>
                <w:i/>
                <w:iCs/>
                <w:kern w:val="0"/>
                <w:sz w:val="20"/>
                <w:szCs w:val="20"/>
                <w:lang w:eastAsia="ar-SA"/>
              </w:rPr>
              <w:t xml:space="preserve">Стоимость минуты </w:t>
            </w:r>
            <w:r w:rsidRPr="00FB312B">
              <w:rPr>
                <w:rFonts w:ascii="Times New Roman" w:eastAsia="Times New Roman" w:hAnsi="Times New Roman" w:cs="Times New Roman"/>
                <w:i/>
                <w:iCs/>
                <w:kern w:val="0"/>
                <w:sz w:val="20"/>
                <w:szCs w:val="20"/>
                <w:lang w:eastAsia="ar-SA"/>
              </w:rPr>
              <w:t>(круглосуточно)</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 xml:space="preserve">Украина </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9,00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Беларусь</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Казахстан</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5,00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Казахстан мобильные</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9,00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Молдова</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Мобильные Молдовы</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17,00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Прибалтика</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16,00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Мобильные Прибалтики</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20,00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Азербайджан</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30,00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Армения</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20,00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Грузия</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18,00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Кыргызстан</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8,50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Таджикистан</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8,50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СНГ </w:t>
            </w:r>
            <w:r w:rsidRPr="00FB312B">
              <w:rPr>
                <w:rFonts w:ascii="Times New Roman" w:eastAsia="Times New Roman" w:hAnsi="Times New Roman" w:cs="Times New Roman"/>
                <w:b/>
                <w:bCs/>
                <w:kern w:val="0"/>
                <w:sz w:val="20"/>
                <w:szCs w:val="20"/>
                <w:lang w:eastAsia="ar-SA"/>
              </w:rPr>
              <w:t>1</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7,00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lastRenderedPageBreak/>
              <w:t>Нагорный Карабах</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11,00</w:t>
            </w:r>
          </w:p>
        </w:tc>
      </w:tr>
    </w:tbl>
    <w:p w:rsidR="00FB312B" w:rsidRPr="00FB312B" w:rsidRDefault="00FB312B" w:rsidP="00FB312B">
      <w:pPr>
        <w:widowControl/>
        <w:suppressAutoHyphens w:val="0"/>
        <w:autoSpaceDN/>
        <w:textAlignment w:val="auto"/>
        <w:rPr>
          <w:rFonts w:ascii="Times New Roman" w:hAnsi="Times New Roman"/>
          <w:color w:val="000000"/>
          <w:kern w:val="0"/>
          <w:sz w:val="24"/>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867"/>
        <w:gridCol w:w="4318"/>
      </w:tblGrid>
      <w:tr w:rsidR="00FB312B" w:rsidRPr="00FB312B" w:rsidTr="00FB312B">
        <w:trPr>
          <w:trHeight w:val="156"/>
        </w:trPr>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spacing w:line="156" w:lineRule="atLeast"/>
              <w:jc w:val="center"/>
              <w:textAlignment w:val="auto"/>
              <w:rPr>
                <w:rFonts w:ascii="Times New Roman" w:eastAsia="Times New Roman" w:hAnsi="Times New Roman" w:cs="Times New Roman"/>
                <w:b/>
                <w:bCs/>
                <w:i/>
                <w:iCs/>
                <w:kern w:val="0"/>
                <w:sz w:val="20"/>
                <w:szCs w:val="20"/>
                <w:lang w:eastAsia="ar-SA"/>
              </w:rPr>
            </w:pPr>
            <w:r w:rsidRPr="00FB312B">
              <w:rPr>
                <w:rFonts w:ascii="Times New Roman" w:eastAsia="Times New Roman" w:hAnsi="Times New Roman" w:cs="Times New Roman"/>
                <w:b/>
                <w:bCs/>
                <w:i/>
                <w:iCs/>
                <w:kern w:val="0"/>
                <w:sz w:val="20"/>
                <w:szCs w:val="20"/>
                <w:lang w:eastAsia="ar-SA"/>
              </w:rPr>
              <w:t>Дальнее зарубежье</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tabs>
                <w:tab w:val="left" w:pos="4132"/>
              </w:tabs>
              <w:suppressAutoHyphens w:val="0"/>
              <w:autoSpaceDN/>
              <w:snapToGrid w:val="0"/>
              <w:ind w:right="-627"/>
              <w:jc w:val="center"/>
              <w:textAlignment w:val="auto"/>
              <w:rPr>
                <w:rFonts w:ascii="Times New Roman" w:eastAsia="Times New Roman" w:hAnsi="Times New Roman" w:cs="Times New Roman"/>
                <w:i/>
                <w:iCs/>
                <w:kern w:val="0"/>
                <w:sz w:val="20"/>
                <w:szCs w:val="20"/>
                <w:lang w:eastAsia="ar-SA"/>
              </w:rPr>
            </w:pPr>
            <w:r w:rsidRPr="00FB312B">
              <w:rPr>
                <w:rFonts w:ascii="Times New Roman" w:eastAsia="Times New Roman" w:hAnsi="Times New Roman" w:cs="Times New Roman"/>
                <w:b/>
                <w:bCs/>
                <w:i/>
                <w:iCs/>
                <w:kern w:val="0"/>
                <w:sz w:val="20"/>
                <w:szCs w:val="20"/>
                <w:lang w:eastAsia="ar-SA"/>
              </w:rPr>
              <w:t xml:space="preserve">Стоимость минуты </w:t>
            </w:r>
            <w:r w:rsidRPr="00FB312B">
              <w:rPr>
                <w:rFonts w:ascii="Times New Roman" w:eastAsia="Times New Roman" w:hAnsi="Times New Roman" w:cs="Times New Roman"/>
                <w:i/>
                <w:iCs/>
                <w:kern w:val="0"/>
                <w:sz w:val="20"/>
                <w:szCs w:val="20"/>
                <w:lang w:eastAsia="ar-SA"/>
              </w:rPr>
              <w:t>(круглосуточно)</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Европа </w:t>
            </w:r>
            <w:r w:rsidRPr="00FB312B">
              <w:rPr>
                <w:rFonts w:ascii="Times New Roman" w:eastAsia="Times New Roman" w:hAnsi="Times New Roman" w:cs="Times New Roman"/>
                <w:b/>
                <w:bCs/>
                <w:kern w:val="0"/>
                <w:sz w:val="20"/>
                <w:szCs w:val="20"/>
                <w:lang w:eastAsia="ar-SA"/>
              </w:rPr>
              <w:t>1</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10,00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Европа</w:t>
            </w:r>
            <w:r w:rsidRPr="00FB312B">
              <w:rPr>
                <w:rFonts w:ascii="Times New Roman" w:eastAsia="Times New Roman" w:hAnsi="Times New Roman" w:cs="Times New Roman"/>
                <w:b/>
                <w:bCs/>
                <w:kern w:val="0"/>
                <w:sz w:val="20"/>
                <w:szCs w:val="20"/>
                <w:lang w:eastAsia="ar-SA"/>
              </w:rPr>
              <w:t xml:space="preserve"> 2</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autoSpaceDN/>
              <w:jc w:val="center"/>
              <w:textAlignment w:val="auto"/>
              <w:rPr>
                <w:rFonts w:ascii="Times New Roman" w:hAnsi="Times New Roman"/>
                <w:color w:val="000000"/>
                <w:kern w:val="0"/>
                <w:sz w:val="24"/>
                <w:lang w:val="en-US" w:eastAsia="en-US" w:bidi="en-US"/>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Европа</w:t>
            </w:r>
            <w:r w:rsidRPr="00FB312B">
              <w:rPr>
                <w:rFonts w:ascii="Times New Roman" w:eastAsia="Times New Roman" w:hAnsi="Times New Roman" w:cs="Times New Roman"/>
                <w:b/>
                <w:bCs/>
                <w:kern w:val="0"/>
                <w:sz w:val="20"/>
                <w:szCs w:val="20"/>
                <w:lang w:eastAsia="ar-SA"/>
              </w:rPr>
              <w:t xml:space="preserve"> 3</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autoSpaceDN/>
              <w:jc w:val="center"/>
              <w:textAlignment w:val="auto"/>
              <w:rPr>
                <w:rFonts w:ascii="Times New Roman" w:hAnsi="Times New Roman"/>
                <w:color w:val="000000"/>
                <w:kern w:val="0"/>
                <w:sz w:val="24"/>
                <w:lang w:val="en-US" w:eastAsia="en-US" w:bidi="en-US"/>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Европа мобильные </w:t>
            </w:r>
            <w:r w:rsidRPr="00FB312B">
              <w:rPr>
                <w:rFonts w:ascii="Times New Roman" w:eastAsia="Times New Roman" w:hAnsi="Times New Roman" w:cs="Times New Roman"/>
                <w:b/>
                <w:bCs/>
                <w:kern w:val="0"/>
                <w:sz w:val="20"/>
                <w:szCs w:val="20"/>
                <w:lang w:eastAsia="ar-SA"/>
              </w:rPr>
              <w:t>1</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autoSpaceDN/>
              <w:jc w:val="center"/>
              <w:textAlignment w:val="auto"/>
              <w:rPr>
                <w:rFonts w:ascii="Times New Roman" w:hAnsi="Times New Roman"/>
                <w:color w:val="000000"/>
                <w:kern w:val="0"/>
                <w:sz w:val="24"/>
                <w:lang w:val="en-US" w:eastAsia="en-US" w:bidi="en-US"/>
              </w:rPr>
            </w:pPr>
            <w:r w:rsidRPr="00FB312B">
              <w:rPr>
                <w:rFonts w:ascii="Times New Roman" w:eastAsia="Times New Roman" w:hAnsi="Times New Roman" w:cs="Times New Roman"/>
                <w:b/>
                <w:bCs/>
                <w:kern w:val="0"/>
                <w:sz w:val="20"/>
                <w:szCs w:val="20"/>
                <w:lang w:eastAsia="ar-SA"/>
              </w:rPr>
              <w:t>7,30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Европа мобильные</w:t>
            </w:r>
            <w:r w:rsidRPr="00FB312B">
              <w:rPr>
                <w:rFonts w:ascii="Times New Roman" w:eastAsia="Times New Roman" w:hAnsi="Times New Roman" w:cs="Times New Roman"/>
                <w:b/>
                <w:bCs/>
                <w:kern w:val="0"/>
                <w:sz w:val="20"/>
                <w:szCs w:val="20"/>
                <w:lang w:eastAsia="ar-SA"/>
              </w:rPr>
              <w:t xml:space="preserve"> 2</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autoSpaceDN/>
              <w:jc w:val="center"/>
              <w:textAlignment w:val="auto"/>
              <w:rPr>
                <w:rFonts w:ascii="Times New Roman" w:hAnsi="Times New Roman"/>
                <w:color w:val="000000"/>
                <w:kern w:val="0"/>
                <w:sz w:val="24"/>
                <w:lang w:val="en-US" w:eastAsia="en-US" w:bidi="en-US"/>
              </w:rPr>
            </w:pPr>
            <w:r w:rsidRPr="00FB312B">
              <w:rPr>
                <w:rFonts w:ascii="Times New Roman" w:eastAsia="Times New Roman" w:hAnsi="Times New Roman" w:cs="Times New Roman"/>
                <w:b/>
                <w:bCs/>
                <w:kern w:val="0"/>
                <w:sz w:val="20"/>
                <w:szCs w:val="20"/>
                <w:lang w:eastAsia="ar-SA"/>
              </w:rPr>
              <w:t>7,30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Азия </w:t>
            </w:r>
            <w:r w:rsidRPr="00FB312B">
              <w:rPr>
                <w:rFonts w:ascii="Times New Roman" w:eastAsia="Times New Roman" w:hAnsi="Times New Roman" w:cs="Times New Roman"/>
                <w:b/>
                <w:bCs/>
                <w:kern w:val="0"/>
                <w:sz w:val="20"/>
                <w:szCs w:val="20"/>
                <w:lang w:eastAsia="ar-SA"/>
              </w:rPr>
              <w:t>1</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12,00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Азия </w:t>
            </w:r>
            <w:r w:rsidRPr="00FB312B">
              <w:rPr>
                <w:rFonts w:ascii="Times New Roman" w:eastAsia="Times New Roman" w:hAnsi="Times New Roman" w:cs="Times New Roman"/>
                <w:b/>
                <w:bCs/>
                <w:kern w:val="0"/>
                <w:sz w:val="20"/>
                <w:szCs w:val="20"/>
                <w:lang w:eastAsia="ar-SA"/>
              </w:rPr>
              <w:t>2</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9,00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Азия </w:t>
            </w:r>
            <w:r w:rsidRPr="00FB312B">
              <w:rPr>
                <w:rFonts w:ascii="Times New Roman" w:eastAsia="Times New Roman" w:hAnsi="Times New Roman" w:cs="Times New Roman"/>
                <w:b/>
                <w:bCs/>
                <w:kern w:val="0"/>
                <w:sz w:val="20"/>
                <w:szCs w:val="20"/>
                <w:lang w:eastAsia="ar-SA"/>
              </w:rPr>
              <w:t>3</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9,00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Азия </w:t>
            </w:r>
            <w:r w:rsidRPr="00FB312B">
              <w:rPr>
                <w:rFonts w:ascii="Times New Roman" w:eastAsia="Times New Roman" w:hAnsi="Times New Roman" w:cs="Times New Roman"/>
                <w:b/>
                <w:bCs/>
                <w:kern w:val="0"/>
                <w:sz w:val="20"/>
                <w:szCs w:val="20"/>
                <w:lang w:eastAsia="ar-SA"/>
              </w:rPr>
              <w:t>4</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12,00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Китай</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Америка </w:t>
            </w:r>
            <w:r w:rsidRPr="00FB312B">
              <w:rPr>
                <w:rFonts w:ascii="Times New Roman" w:eastAsia="Times New Roman" w:hAnsi="Times New Roman" w:cs="Times New Roman"/>
                <w:b/>
                <w:bCs/>
                <w:kern w:val="0"/>
                <w:sz w:val="20"/>
                <w:szCs w:val="20"/>
                <w:lang w:eastAsia="ar-SA"/>
              </w:rPr>
              <w:t>1</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Америка </w:t>
            </w:r>
            <w:r w:rsidRPr="00FB312B">
              <w:rPr>
                <w:rFonts w:ascii="Times New Roman" w:eastAsia="Times New Roman" w:hAnsi="Times New Roman" w:cs="Times New Roman"/>
                <w:b/>
                <w:bCs/>
                <w:kern w:val="0"/>
                <w:sz w:val="20"/>
                <w:szCs w:val="20"/>
                <w:lang w:eastAsia="ar-SA"/>
              </w:rPr>
              <w:t>2</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Америка </w:t>
            </w:r>
            <w:r w:rsidRPr="00FB312B">
              <w:rPr>
                <w:rFonts w:ascii="Times New Roman" w:eastAsia="Times New Roman" w:hAnsi="Times New Roman" w:cs="Times New Roman"/>
                <w:b/>
                <w:bCs/>
                <w:kern w:val="0"/>
                <w:sz w:val="20"/>
                <w:szCs w:val="20"/>
                <w:lang w:eastAsia="ar-SA"/>
              </w:rPr>
              <w:t>3</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Америка </w:t>
            </w:r>
            <w:r w:rsidRPr="00FB312B">
              <w:rPr>
                <w:rFonts w:ascii="Times New Roman" w:eastAsia="Times New Roman" w:hAnsi="Times New Roman" w:cs="Times New Roman"/>
                <w:b/>
                <w:bCs/>
                <w:kern w:val="0"/>
                <w:sz w:val="20"/>
                <w:szCs w:val="20"/>
                <w:lang w:eastAsia="ar-SA"/>
              </w:rPr>
              <w:t>4</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Америка </w:t>
            </w:r>
            <w:r w:rsidRPr="00FB312B">
              <w:rPr>
                <w:rFonts w:ascii="Times New Roman" w:eastAsia="Times New Roman" w:hAnsi="Times New Roman" w:cs="Times New Roman"/>
                <w:b/>
                <w:bCs/>
                <w:kern w:val="0"/>
                <w:sz w:val="20"/>
                <w:szCs w:val="20"/>
                <w:lang w:eastAsia="ar-SA"/>
              </w:rPr>
              <w:t>5</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Америка </w:t>
            </w:r>
            <w:r w:rsidRPr="00FB312B">
              <w:rPr>
                <w:rFonts w:ascii="Times New Roman" w:eastAsia="Times New Roman" w:hAnsi="Times New Roman" w:cs="Times New Roman"/>
                <w:b/>
                <w:bCs/>
                <w:kern w:val="0"/>
                <w:sz w:val="20"/>
                <w:szCs w:val="20"/>
                <w:lang w:eastAsia="ar-SA"/>
              </w:rPr>
              <w:t>6</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Австралия и Океания </w:t>
            </w:r>
            <w:r w:rsidRPr="00FB312B">
              <w:rPr>
                <w:rFonts w:ascii="Times New Roman" w:eastAsia="Times New Roman" w:hAnsi="Times New Roman" w:cs="Times New Roman"/>
                <w:b/>
                <w:bCs/>
                <w:kern w:val="0"/>
                <w:sz w:val="20"/>
                <w:szCs w:val="20"/>
                <w:lang w:eastAsia="ar-SA"/>
              </w:rPr>
              <w:t>1</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40,00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Австралия и Океания </w:t>
            </w:r>
            <w:r w:rsidRPr="00FB312B">
              <w:rPr>
                <w:rFonts w:ascii="Times New Roman" w:eastAsia="Times New Roman" w:hAnsi="Times New Roman" w:cs="Times New Roman"/>
                <w:b/>
                <w:bCs/>
                <w:kern w:val="0"/>
                <w:sz w:val="20"/>
                <w:szCs w:val="20"/>
                <w:lang w:eastAsia="ar-SA"/>
              </w:rPr>
              <w:t>2</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Австралия и Океания </w:t>
            </w:r>
            <w:r w:rsidRPr="00FB312B">
              <w:rPr>
                <w:rFonts w:ascii="Times New Roman" w:eastAsia="Times New Roman" w:hAnsi="Times New Roman" w:cs="Times New Roman"/>
                <w:b/>
                <w:bCs/>
                <w:kern w:val="0"/>
                <w:sz w:val="20"/>
                <w:szCs w:val="20"/>
                <w:lang w:eastAsia="ar-SA"/>
              </w:rPr>
              <w:t>3</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28,00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Африка </w:t>
            </w:r>
            <w:r w:rsidRPr="00FB312B">
              <w:rPr>
                <w:rFonts w:ascii="Times New Roman" w:eastAsia="Times New Roman" w:hAnsi="Times New Roman" w:cs="Times New Roman"/>
                <w:b/>
                <w:bCs/>
                <w:kern w:val="0"/>
                <w:sz w:val="20"/>
                <w:szCs w:val="20"/>
                <w:lang w:eastAsia="ar-SA"/>
              </w:rPr>
              <w:t>1</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36,00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kern w:val="0"/>
                <w:sz w:val="20"/>
                <w:szCs w:val="20"/>
                <w:lang w:eastAsia="ar-SA"/>
              </w:rPr>
              <w:t xml:space="preserve">Африка </w:t>
            </w:r>
            <w:r w:rsidRPr="00FB312B">
              <w:rPr>
                <w:rFonts w:ascii="Times New Roman" w:eastAsia="Times New Roman" w:hAnsi="Times New Roman" w:cs="Times New Roman"/>
                <w:b/>
                <w:bCs/>
                <w:kern w:val="0"/>
                <w:sz w:val="20"/>
                <w:szCs w:val="20"/>
                <w:lang w:eastAsia="ar-SA"/>
              </w:rPr>
              <w:t>2</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14,00</w:t>
            </w:r>
          </w:p>
        </w:tc>
      </w:tr>
      <w:tr w:rsidR="00FB312B" w:rsidRPr="00FB312B" w:rsidTr="00FB312B">
        <w:tc>
          <w:tcPr>
            <w:tcW w:w="288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textAlignment w:val="auto"/>
              <w:rPr>
                <w:rFonts w:ascii="Times New Roman" w:eastAsia="Times New Roman" w:hAnsi="Times New Roman" w:cs="Times New Roman"/>
                <w:kern w:val="0"/>
                <w:sz w:val="20"/>
                <w:szCs w:val="20"/>
                <w:lang w:eastAsia="ar-SA"/>
              </w:rPr>
            </w:pPr>
            <w:r w:rsidRPr="00FB312B">
              <w:rPr>
                <w:rFonts w:ascii="Times New Roman" w:eastAsia="Times New Roman" w:hAnsi="Times New Roman" w:cs="Times New Roman"/>
                <w:kern w:val="0"/>
                <w:sz w:val="20"/>
                <w:szCs w:val="20"/>
                <w:lang w:eastAsia="ar-SA"/>
              </w:rPr>
              <w:t>Спутниковые сети</w:t>
            </w:r>
          </w:p>
        </w:tc>
        <w:tc>
          <w:tcPr>
            <w:tcW w:w="2120" w:type="pct"/>
            <w:tcBorders>
              <w:top w:val="single" w:sz="4" w:space="0" w:color="auto"/>
              <w:left w:val="single" w:sz="4" w:space="0" w:color="auto"/>
              <w:bottom w:val="single" w:sz="4" w:space="0" w:color="auto"/>
              <w:right w:val="single" w:sz="4" w:space="0" w:color="auto"/>
            </w:tcBorders>
            <w:hideMark/>
          </w:tcPr>
          <w:p w:rsidR="00FB312B" w:rsidRPr="00FB312B" w:rsidRDefault="00FB312B" w:rsidP="00FB312B">
            <w:pPr>
              <w:widowControl/>
              <w:suppressAutoHyphens w:val="0"/>
              <w:autoSpaceDN/>
              <w:snapToGrid w:val="0"/>
              <w:jc w:val="center"/>
              <w:textAlignment w:val="auto"/>
              <w:rPr>
                <w:rFonts w:ascii="Times New Roman" w:eastAsia="Times New Roman" w:hAnsi="Times New Roman" w:cs="Times New Roman"/>
                <w:b/>
                <w:bCs/>
                <w:kern w:val="0"/>
                <w:sz w:val="20"/>
                <w:szCs w:val="20"/>
                <w:lang w:eastAsia="ar-SA"/>
              </w:rPr>
            </w:pPr>
            <w:r w:rsidRPr="00FB312B">
              <w:rPr>
                <w:rFonts w:ascii="Times New Roman" w:eastAsia="Times New Roman" w:hAnsi="Times New Roman" w:cs="Times New Roman"/>
                <w:b/>
                <w:bCs/>
                <w:kern w:val="0"/>
                <w:sz w:val="20"/>
                <w:szCs w:val="20"/>
                <w:lang w:eastAsia="ar-SA"/>
              </w:rPr>
              <w:t>240,00</w:t>
            </w:r>
          </w:p>
        </w:tc>
      </w:tr>
    </w:tbl>
    <w:p w:rsidR="00FB312B" w:rsidRDefault="00FB312B" w:rsidP="00FB312B">
      <w:pPr>
        <w:autoSpaceDN/>
        <w:ind w:left="284"/>
        <w:jc w:val="center"/>
        <w:textAlignment w:val="auto"/>
        <w:rPr>
          <w:rFonts w:ascii="Times New Roman" w:hAnsi="Times New Roman" w:cs="Times New Roman"/>
          <w:b/>
          <w:bCs/>
          <w:i/>
          <w:iCs/>
          <w:color w:val="000000"/>
          <w:kern w:val="0"/>
          <w:sz w:val="18"/>
          <w:szCs w:val="18"/>
          <w:lang w:eastAsia="en-US" w:bidi="en-US"/>
        </w:rPr>
      </w:pPr>
    </w:p>
    <w:p w:rsidR="00FB312B" w:rsidRPr="00FB312B" w:rsidRDefault="00FB312B" w:rsidP="00FB312B">
      <w:pPr>
        <w:autoSpaceDN/>
        <w:ind w:left="284"/>
        <w:jc w:val="center"/>
        <w:textAlignment w:val="auto"/>
        <w:rPr>
          <w:rFonts w:ascii="Times New Roman" w:hAnsi="Times New Roman" w:cs="Times New Roman"/>
          <w:b/>
          <w:bCs/>
          <w:i/>
          <w:iCs/>
          <w:color w:val="000000"/>
          <w:kern w:val="0"/>
          <w:sz w:val="18"/>
          <w:szCs w:val="18"/>
          <w:lang w:eastAsia="en-US" w:bidi="en-US"/>
        </w:rPr>
      </w:pPr>
      <w:r w:rsidRPr="00FB312B">
        <w:rPr>
          <w:rFonts w:ascii="Times New Roman" w:hAnsi="Times New Roman" w:cs="Times New Roman"/>
          <w:b/>
          <w:bCs/>
          <w:i/>
          <w:iCs/>
          <w:color w:val="000000"/>
          <w:kern w:val="0"/>
          <w:sz w:val="18"/>
          <w:szCs w:val="18"/>
          <w:lang w:eastAsia="en-US" w:bidi="en-US"/>
        </w:rPr>
        <w:t>Челябинская область</w:t>
      </w:r>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до 100 км от </w:t>
      </w:r>
      <w:proofErr w:type="spellStart"/>
      <w:r w:rsidRPr="00FB312B">
        <w:rPr>
          <w:rFonts w:ascii="Times New Roman" w:hAnsi="Times New Roman" w:cs="Times New Roman"/>
          <w:color w:val="000000"/>
          <w:kern w:val="0"/>
          <w:sz w:val="18"/>
          <w:szCs w:val="18"/>
          <w:lang w:eastAsia="en-US" w:bidi="en-US"/>
        </w:rPr>
        <w:t>г</w:t>
      </w:r>
      <w:proofErr w:type="gramStart"/>
      <w:r w:rsidRPr="00FB312B">
        <w:rPr>
          <w:rFonts w:ascii="Times New Roman" w:hAnsi="Times New Roman" w:cs="Times New Roman"/>
          <w:color w:val="000000"/>
          <w:kern w:val="0"/>
          <w:sz w:val="18"/>
          <w:szCs w:val="18"/>
          <w:lang w:eastAsia="en-US" w:bidi="en-US"/>
        </w:rPr>
        <w:t>.Ч</w:t>
      </w:r>
      <w:proofErr w:type="gramEnd"/>
      <w:r w:rsidRPr="00FB312B">
        <w:rPr>
          <w:rFonts w:ascii="Times New Roman" w:hAnsi="Times New Roman" w:cs="Times New Roman"/>
          <w:color w:val="000000"/>
          <w:kern w:val="0"/>
          <w:sz w:val="18"/>
          <w:szCs w:val="18"/>
          <w:lang w:eastAsia="en-US" w:bidi="en-US"/>
        </w:rPr>
        <w:t>елябинск</w:t>
      </w:r>
      <w:proofErr w:type="spellEnd"/>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 Аргаяш, Долгодеревенское, Еманжелинск, Еткуль, Карабаш, Касли, Копейск, Коркино, Кунашак, Кыштым, Миасс, </w:t>
      </w:r>
      <w:proofErr w:type="spellStart"/>
      <w:r w:rsidRPr="00FB312B">
        <w:rPr>
          <w:rFonts w:ascii="Times New Roman" w:hAnsi="Times New Roman" w:cs="Times New Roman"/>
          <w:color w:val="000000"/>
          <w:kern w:val="0"/>
          <w:sz w:val="18"/>
          <w:szCs w:val="18"/>
          <w:lang w:eastAsia="en-US" w:bidi="en-US"/>
        </w:rPr>
        <w:t>Миасское</w:t>
      </w:r>
      <w:proofErr w:type="spellEnd"/>
      <w:r w:rsidRPr="00FB312B">
        <w:rPr>
          <w:rFonts w:ascii="Times New Roman" w:hAnsi="Times New Roman" w:cs="Times New Roman"/>
          <w:color w:val="000000"/>
          <w:kern w:val="0"/>
          <w:sz w:val="18"/>
          <w:szCs w:val="18"/>
          <w:lang w:eastAsia="en-US" w:bidi="en-US"/>
        </w:rPr>
        <w:t xml:space="preserve">, Озерск, Пласт, Увельский, Чебаркуль, </w:t>
      </w:r>
      <w:proofErr w:type="spellStart"/>
      <w:r w:rsidRPr="00FB312B">
        <w:rPr>
          <w:rFonts w:ascii="Times New Roman" w:hAnsi="Times New Roman" w:cs="Times New Roman"/>
          <w:color w:val="000000"/>
          <w:kern w:val="0"/>
          <w:sz w:val="18"/>
          <w:szCs w:val="18"/>
          <w:lang w:eastAsia="en-US" w:bidi="en-US"/>
        </w:rPr>
        <w:t>Южноуральск</w:t>
      </w:r>
      <w:proofErr w:type="spellEnd"/>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более 100 км от </w:t>
      </w:r>
      <w:proofErr w:type="spellStart"/>
      <w:r w:rsidRPr="00FB312B">
        <w:rPr>
          <w:rFonts w:ascii="Times New Roman" w:hAnsi="Times New Roman" w:cs="Times New Roman"/>
          <w:color w:val="000000"/>
          <w:kern w:val="0"/>
          <w:sz w:val="18"/>
          <w:szCs w:val="18"/>
          <w:lang w:eastAsia="en-US" w:bidi="en-US"/>
        </w:rPr>
        <w:t>г</w:t>
      </w:r>
      <w:proofErr w:type="gramStart"/>
      <w:r w:rsidRPr="00FB312B">
        <w:rPr>
          <w:rFonts w:ascii="Times New Roman" w:hAnsi="Times New Roman" w:cs="Times New Roman"/>
          <w:color w:val="000000"/>
          <w:kern w:val="0"/>
          <w:sz w:val="18"/>
          <w:szCs w:val="18"/>
          <w:lang w:eastAsia="en-US" w:bidi="en-US"/>
        </w:rPr>
        <w:t>.Ч</w:t>
      </w:r>
      <w:proofErr w:type="gramEnd"/>
      <w:r w:rsidRPr="00FB312B">
        <w:rPr>
          <w:rFonts w:ascii="Times New Roman" w:hAnsi="Times New Roman" w:cs="Times New Roman"/>
          <w:color w:val="000000"/>
          <w:kern w:val="0"/>
          <w:sz w:val="18"/>
          <w:szCs w:val="18"/>
          <w:lang w:eastAsia="en-US" w:bidi="en-US"/>
        </w:rPr>
        <w:t>елябинск</w:t>
      </w:r>
      <w:proofErr w:type="spellEnd"/>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Агаповка, Аша, Бреды, Варна, Верхнеуральск, Верхний Уфалей, Златоуст, Карталы, Катав-</w:t>
      </w:r>
      <w:proofErr w:type="spellStart"/>
      <w:r w:rsidRPr="00FB312B">
        <w:rPr>
          <w:rFonts w:ascii="Times New Roman" w:hAnsi="Times New Roman" w:cs="Times New Roman"/>
          <w:color w:val="000000"/>
          <w:kern w:val="0"/>
          <w:sz w:val="18"/>
          <w:szCs w:val="18"/>
          <w:lang w:eastAsia="en-US" w:bidi="en-US"/>
        </w:rPr>
        <w:t>Ивановск</w:t>
      </w:r>
      <w:proofErr w:type="spellEnd"/>
      <w:r w:rsidRPr="00FB312B">
        <w:rPr>
          <w:rFonts w:ascii="Times New Roman" w:hAnsi="Times New Roman" w:cs="Times New Roman"/>
          <w:color w:val="000000"/>
          <w:kern w:val="0"/>
          <w:sz w:val="18"/>
          <w:szCs w:val="18"/>
          <w:lang w:eastAsia="en-US" w:bidi="en-US"/>
        </w:rPr>
        <w:t xml:space="preserve">, Кизильское, Куса, Магнитогорск, Нязепетровск, Октябрьское, </w:t>
      </w:r>
      <w:proofErr w:type="spellStart"/>
      <w:r w:rsidRPr="00FB312B">
        <w:rPr>
          <w:rFonts w:ascii="Times New Roman" w:hAnsi="Times New Roman" w:cs="Times New Roman"/>
          <w:color w:val="000000"/>
          <w:kern w:val="0"/>
          <w:sz w:val="18"/>
          <w:szCs w:val="18"/>
          <w:lang w:eastAsia="en-US" w:bidi="en-US"/>
        </w:rPr>
        <w:t>Сатка</w:t>
      </w:r>
      <w:proofErr w:type="spellEnd"/>
      <w:r w:rsidRPr="00FB312B">
        <w:rPr>
          <w:rFonts w:ascii="Times New Roman" w:hAnsi="Times New Roman" w:cs="Times New Roman"/>
          <w:color w:val="000000"/>
          <w:kern w:val="0"/>
          <w:sz w:val="18"/>
          <w:szCs w:val="18"/>
          <w:lang w:eastAsia="en-US" w:bidi="en-US"/>
        </w:rPr>
        <w:t xml:space="preserve">, </w:t>
      </w:r>
      <w:proofErr w:type="spellStart"/>
      <w:r w:rsidRPr="00FB312B">
        <w:rPr>
          <w:rFonts w:ascii="Times New Roman" w:hAnsi="Times New Roman" w:cs="Times New Roman"/>
          <w:color w:val="000000"/>
          <w:kern w:val="0"/>
          <w:sz w:val="18"/>
          <w:szCs w:val="18"/>
          <w:lang w:eastAsia="en-US" w:bidi="en-US"/>
        </w:rPr>
        <w:t>Снежинск</w:t>
      </w:r>
      <w:proofErr w:type="spellEnd"/>
      <w:r w:rsidRPr="00FB312B">
        <w:rPr>
          <w:rFonts w:ascii="Times New Roman" w:hAnsi="Times New Roman" w:cs="Times New Roman"/>
          <w:color w:val="000000"/>
          <w:kern w:val="0"/>
          <w:sz w:val="18"/>
          <w:szCs w:val="18"/>
          <w:lang w:eastAsia="en-US" w:bidi="en-US"/>
        </w:rPr>
        <w:t>, Трехгорный, Троицк, Уйское, Усть-Катав, Фершампенуаз, Чесма</w:t>
      </w:r>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Россия — 1</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Башкортостан, Свердловская область, Удмуртия, Курганская область, Оренбургская область, Пермская область, Тюменская область,</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Волгоградская область,</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Кировская область,</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Омская область,</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Пензенская область</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Россия — 2</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Коми, Мордовия, Нижегородская область,</w:t>
      </w:r>
      <w:proofErr w:type="gramStart"/>
      <w:r w:rsidRPr="00FB312B">
        <w:rPr>
          <w:rFonts w:ascii="Times New Roman" w:hAnsi="Times New Roman" w:cs="Times New Roman"/>
          <w:color w:val="000000"/>
          <w:kern w:val="0"/>
          <w:sz w:val="18"/>
          <w:szCs w:val="18"/>
          <w:lang w:eastAsia="en-US" w:bidi="en-US"/>
        </w:rPr>
        <w:t xml:space="preserve"> ,</w:t>
      </w:r>
      <w:proofErr w:type="gramEnd"/>
      <w:r w:rsidRPr="00FB312B">
        <w:rPr>
          <w:rFonts w:ascii="Times New Roman" w:hAnsi="Times New Roman" w:cs="Times New Roman"/>
          <w:color w:val="000000"/>
          <w:kern w:val="0"/>
          <w:sz w:val="18"/>
          <w:szCs w:val="18"/>
          <w:lang w:eastAsia="en-US" w:bidi="en-US"/>
        </w:rPr>
        <w:t xml:space="preserve"> Республика Марий Эл,  Самарская область, Саратовская область, Татарстан, Ульяновская область, ХМАО, Чувашия,</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ЯНАО, Республика Крым, Севастополь.</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Россия — 3</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Москва,  Санкт-Петербург, Екатеринбург</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Россия — 4</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Адыгея, Алтайский край, Архангельская область, Астраханская область, Байконур, Белгородская область, Брянская область, Владимирская область, , Воронежская область, Дагестан, Ивановская область, Ингушетия, Иркутская область, Кабардино-Балкария, Калининградская область, Калмыкия, Калужская область, Карачаево-Черкессия, Карелия, Кемеровская область, Костромская область, Краснодарский край, Красноярский край, Курская область, Липецкая область, Мурманская область, Новгородская область, Новосибирская область, Орловская область, Псковская область, Ростовская область, Рязанская область, Северная Осетия, Смоленская область, Ставропольский край, Тамбовская область, Тверская область, Томская область, Тульская область, Тыва, Хакасия, Череповецкая область, Чеченская республика, , Ярославская область, Ленинградской области,</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Московская область,</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Ленинградская область</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Россия — 5</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lastRenderedPageBreak/>
        <w:t>Амурская область, Еврейская область, Магаданская область, Хабаровский край, Читинская область, Якутия,</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Камчатская область,</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Бурятия,</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Россия — 6</w:t>
      </w:r>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Сахалинская область, Чукотский АО,</w:t>
      </w:r>
      <w:r w:rsidRPr="00FB312B">
        <w:rPr>
          <w:rFonts w:ascii="Times New Roman" w:hAnsi="Times New Roman"/>
          <w:color w:val="000000"/>
          <w:kern w:val="0"/>
          <w:sz w:val="24"/>
          <w:lang w:eastAsia="en-US" w:bidi="en-US"/>
        </w:rPr>
        <w:t xml:space="preserve"> </w:t>
      </w:r>
      <w:r w:rsidRPr="00FB312B">
        <w:rPr>
          <w:rFonts w:ascii="Times New Roman" w:hAnsi="Times New Roman" w:cs="Times New Roman"/>
          <w:color w:val="000000"/>
          <w:kern w:val="0"/>
          <w:sz w:val="18"/>
          <w:szCs w:val="18"/>
          <w:lang w:eastAsia="en-US" w:bidi="en-US"/>
        </w:rPr>
        <w:t>Приморский край,</w:t>
      </w:r>
    </w:p>
    <w:p w:rsidR="00FB312B" w:rsidRPr="00FB312B" w:rsidRDefault="00FB312B" w:rsidP="00FB312B">
      <w:pPr>
        <w:autoSpaceDN/>
        <w:ind w:left="284"/>
        <w:textAlignment w:val="auto"/>
        <w:rPr>
          <w:rFonts w:ascii="Times New Roman" w:hAnsi="Times New Roman" w:cs="Times New Roman"/>
          <w:b/>
          <w:color w:val="000000"/>
          <w:kern w:val="0"/>
          <w:sz w:val="18"/>
          <w:szCs w:val="18"/>
          <w:lang w:eastAsia="en-US" w:bidi="en-US"/>
        </w:rPr>
      </w:pPr>
      <w:r w:rsidRPr="00FB312B">
        <w:rPr>
          <w:rFonts w:ascii="Times New Roman" w:hAnsi="Times New Roman" w:cs="Times New Roman"/>
          <w:b/>
          <w:color w:val="000000"/>
          <w:kern w:val="0"/>
          <w:sz w:val="18"/>
          <w:szCs w:val="18"/>
          <w:lang w:eastAsia="en-US" w:bidi="en-US"/>
        </w:rPr>
        <w:t xml:space="preserve">                                                                                                                 Россия-7</w:t>
      </w:r>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Череповец, Новосибирск, Омск, Ярославль</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Прибалтика</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Латвия, Литва, Эстония</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СНГ 1</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Туркменистан, Узбекистан</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Европа 1</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Австрия, Андорра, Бельгия, Болгария, Ватикан, Великобритания, Венгрия, Германия, Греция, Ирландия, Испания, Италия, Люксембург, Монако, Нидерланды, Польша, Португалия, Словения, Финляндия, Франция, Чехия, Швейцария, Швеция</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Европа 2</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Азорские острова, Албания, Бермудские острова, Гибралтар, Дания, Мальта, Норвегия, Сан Марино, Сербия, Турция, Фарерские острова, Черногория</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Европа 3</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Босния и Герцеговина, Гренландия, Исландия, Лихтенштейн, Македония, Румыния, Словакия</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Европа мобильные 1</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Австрия моб., </w:t>
      </w:r>
      <w:proofErr w:type="spellStart"/>
      <w:r w:rsidRPr="00FB312B">
        <w:rPr>
          <w:rFonts w:ascii="Times New Roman" w:hAnsi="Times New Roman" w:cs="Times New Roman"/>
          <w:color w:val="000000"/>
          <w:kern w:val="0"/>
          <w:sz w:val="18"/>
          <w:szCs w:val="18"/>
          <w:lang w:eastAsia="en-US" w:bidi="en-US"/>
        </w:rPr>
        <w:t>Андора</w:t>
      </w:r>
      <w:proofErr w:type="spellEnd"/>
      <w:r w:rsidRPr="00FB312B">
        <w:rPr>
          <w:rFonts w:ascii="Times New Roman" w:hAnsi="Times New Roman" w:cs="Times New Roman"/>
          <w:color w:val="000000"/>
          <w:kern w:val="0"/>
          <w:sz w:val="18"/>
          <w:szCs w:val="18"/>
          <w:lang w:eastAsia="en-US" w:bidi="en-US"/>
        </w:rPr>
        <w:t xml:space="preserve"> моб., Бельгия моб., Болгария моб., Великобритания моб., Венгрия моб., Германия моб., Греция моб., Дания моб., Ирландия моб., Исландия </w:t>
      </w:r>
      <w:proofErr w:type="spellStart"/>
      <w:r w:rsidRPr="00FB312B">
        <w:rPr>
          <w:rFonts w:ascii="Times New Roman" w:hAnsi="Times New Roman" w:cs="Times New Roman"/>
          <w:color w:val="000000"/>
          <w:kern w:val="0"/>
          <w:sz w:val="18"/>
          <w:szCs w:val="18"/>
          <w:lang w:eastAsia="en-US" w:bidi="en-US"/>
        </w:rPr>
        <w:t>моб.</w:t>
      </w:r>
      <w:proofErr w:type="gramStart"/>
      <w:r w:rsidRPr="00FB312B">
        <w:rPr>
          <w:rFonts w:ascii="Times New Roman" w:hAnsi="Times New Roman" w:cs="Times New Roman"/>
          <w:color w:val="000000"/>
          <w:kern w:val="0"/>
          <w:sz w:val="18"/>
          <w:szCs w:val="18"/>
          <w:lang w:eastAsia="en-US" w:bidi="en-US"/>
        </w:rPr>
        <w:t>,И</w:t>
      </w:r>
      <w:proofErr w:type="gramEnd"/>
      <w:r w:rsidRPr="00FB312B">
        <w:rPr>
          <w:rFonts w:ascii="Times New Roman" w:hAnsi="Times New Roman" w:cs="Times New Roman"/>
          <w:color w:val="000000"/>
          <w:kern w:val="0"/>
          <w:sz w:val="18"/>
          <w:szCs w:val="18"/>
          <w:lang w:eastAsia="en-US" w:bidi="en-US"/>
        </w:rPr>
        <w:t>спания</w:t>
      </w:r>
      <w:proofErr w:type="spellEnd"/>
      <w:r w:rsidRPr="00FB312B">
        <w:rPr>
          <w:rFonts w:ascii="Times New Roman" w:hAnsi="Times New Roman" w:cs="Times New Roman"/>
          <w:color w:val="000000"/>
          <w:kern w:val="0"/>
          <w:sz w:val="18"/>
          <w:szCs w:val="18"/>
          <w:lang w:eastAsia="en-US" w:bidi="en-US"/>
        </w:rPr>
        <w:t xml:space="preserve"> моб., Италия моб., Люксембург моб., Монако моб., Норвегия моб., Турция моб., Финляндия моб., Франция моб., Хорватия моб., Швейцария моб., Швеция моб.</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Европа мобильные 2</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Кипр моб., Нидерланды моб., Польша моб., Португалия моб., Румыния моб., Словакия </w:t>
      </w:r>
      <w:proofErr w:type="spellStart"/>
      <w:r w:rsidRPr="00FB312B">
        <w:rPr>
          <w:rFonts w:ascii="Times New Roman" w:hAnsi="Times New Roman" w:cs="Times New Roman"/>
          <w:color w:val="000000"/>
          <w:kern w:val="0"/>
          <w:sz w:val="18"/>
          <w:szCs w:val="18"/>
          <w:lang w:eastAsia="en-US" w:bidi="en-US"/>
        </w:rPr>
        <w:t>моб.</w:t>
      </w:r>
      <w:proofErr w:type="gramStart"/>
      <w:r w:rsidRPr="00FB312B">
        <w:rPr>
          <w:rFonts w:ascii="Times New Roman" w:hAnsi="Times New Roman" w:cs="Times New Roman"/>
          <w:color w:val="000000"/>
          <w:kern w:val="0"/>
          <w:sz w:val="18"/>
          <w:szCs w:val="18"/>
          <w:lang w:eastAsia="en-US" w:bidi="en-US"/>
        </w:rPr>
        <w:t>,С</w:t>
      </w:r>
      <w:proofErr w:type="gramEnd"/>
      <w:r w:rsidRPr="00FB312B">
        <w:rPr>
          <w:rFonts w:ascii="Times New Roman" w:hAnsi="Times New Roman" w:cs="Times New Roman"/>
          <w:color w:val="000000"/>
          <w:kern w:val="0"/>
          <w:sz w:val="18"/>
          <w:szCs w:val="18"/>
          <w:lang w:eastAsia="en-US" w:bidi="en-US"/>
        </w:rPr>
        <w:t>ловения</w:t>
      </w:r>
      <w:proofErr w:type="spellEnd"/>
      <w:r w:rsidRPr="00FB312B">
        <w:rPr>
          <w:rFonts w:ascii="Times New Roman" w:hAnsi="Times New Roman" w:cs="Times New Roman"/>
          <w:color w:val="000000"/>
          <w:kern w:val="0"/>
          <w:sz w:val="18"/>
          <w:szCs w:val="18"/>
          <w:lang w:eastAsia="en-US" w:bidi="en-US"/>
        </w:rPr>
        <w:t xml:space="preserve"> моб., Уганда моб., Чехия моб.</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Азия 1</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proofErr w:type="gramStart"/>
      <w:r w:rsidRPr="00FB312B">
        <w:rPr>
          <w:rFonts w:ascii="Times New Roman" w:hAnsi="Times New Roman" w:cs="Times New Roman"/>
          <w:color w:val="000000"/>
          <w:kern w:val="0"/>
          <w:sz w:val="18"/>
          <w:szCs w:val="18"/>
          <w:lang w:eastAsia="en-US" w:bidi="en-US"/>
        </w:rPr>
        <w:t>Бахрейн, Бруней, Бутан, Гонконг моб., Израиль, Катар, Корея Северная (КНДР), Корея Южная моб., Макао, Монголия, ОАЭ, Япония, Сингапур, Тайвань</w:t>
      </w:r>
      <w:proofErr w:type="gramEnd"/>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Азия 2</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Индия моб., Ливан моб.</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Азия 3</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Япония моб., Корея Южная, Гонконг, Бирма</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Азия 4</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Афганистан, </w:t>
      </w:r>
      <w:proofErr w:type="spellStart"/>
      <w:r w:rsidRPr="00FB312B">
        <w:rPr>
          <w:rFonts w:ascii="Times New Roman" w:hAnsi="Times New Roman" w:cs="Times New Roman"/>
          <w:color w:val="000000"/>
          <w:kern w:val="0"/>
          <w:sz w:val="18"/>
          <w:szCs w:val="18"/>
          <w:lang w:eastAsia="en-US" w:bidi="en-US"/>
        </w:rPr>
        <w:t>Мидуэй</w:t>
      </w:r>
      <w:proofErr w:type="spellEnd"/>
      <w:r w:rsidRPr="00FB312B">
        <w:rPr>
          <w:rFonts w:ascii="Times New Roman" w:hAnsi="Times New Roman" w:cs="Times New Roman"/>
          <w:color w:val="000000"/>
          <w:kern w:val="0"/>
          <w:sz w:val="18"/>
          <w:szCs w:val="18"/>
          <w:lang w:eastAsia="en-US" w:bidi="en-US"/>
        </w:rPr>
        <w:t xml:space="preserve"> о-ва (США), Вьетнам, Кампучия (Камбоджа), Лаос, Бангладеш, Пакистан, Индия, Шри-Ланка, Мальдивские острова, Ливан, Иордания, Сирия, Кувейт, Саудовская Аравия, Йемен, Оман, Непал, Ирак, Иран</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Китай</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Китай</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Америка 1</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США, Канада</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Америка 2</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Венесуэла, Колумбия, </w:t>
      </w:r>
      <w:proofErr w:type="spellStart"/>
      <w:r w:rsidRPr="00FB312B">
        <w:rPr>
          <w:rFonts w:ascii="Times New Roman" w:hAnsi="Times New Roman" w:cs="Times New Roman"/>
          <w:color w:val="000000"/>
          <w:kern w:val="0"/>
          <w:sz w:val="18"/>
          <w:szCs w:val="18"/>
          <w:lang w:eastAsia="en-US" w:bidi="en-US"/>
        </w:rPr>
        <w:t>Коста</w:t>
      </w:r>
      <w:proofErr w:type="spellEnd"/>
      <w:r w:rsidRPr="00FB312B">
        <w:rPr>
          <w:rFonts w:ascii="Times New Roman" w:hAnsi="Times New Roman" w:cs="Times New Roman"/>
          <w:color w:val="000000"/>
          <w:kern w:val="0"/>
          <w:sz w:val="18"/>
          <w:szCs w:val="18"/>
          <w:lang w:eastAsia="en-US" w:bidi="en-US"/>
        </w:rPr>
        <w:t xml:space="preserve"> </w:t>
      </w:r>
      <w:proofErr w:type="spellStart"/>
      <w:r w:rsidRPr="00FB312B">
        <w:rPr>
          <w:rFonts w:ascii="Times New Roman" w:hAnsi="Times New Roman" w:cs="Times New Roman"/>
          <w:color w:val="000000"/>
          <w:kern w:val="0"/>
          <w:sz w:val="18"/>
          <w:szCs w:val="18"/>
          <w:lang w:eastAsia="en-US" w:bidi="en-US"/>
        </w:rPr>
        <w:t>Рика</w:t>
      </w:r>
      <w:proofErr w:type="spellEnd"/>
      <w:r w:rsidRPr="00FB312B">
        <w:rPr>
          <w:rFonts w:ascii="Times New Roman" w:hAnsi="Times New Roman" w:cs="Times New Roman"/>
          <w:color w:val="000000"/>
          <w:kern w:val="0"/>
          <w:sz w:val="18"/>
          <w:szCs w:val="18"/>
          <w:lang w:eastAsia="en-US" w:bidi="en-US"/>
        </w:rPr>
        <w:t>, Мексика, Сальвадор, Чили мобильные</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Америка 3</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Фолклендские о-ва, Венесуэла моб., Гватемала </w:t>
      </w:r>
      <w:proofErr w:type="spellStart"/>
      <w:r w:rsidRPr="00FB312B">
        <w:rPr>
          <w:rFonts w:ascii="Times New Roman" w:hAnsi="Times New Roman" w:cs="Times New Roman"/>
          <w:color w:val="000000"/>
          <w:kern w:val="0"/>
          <w:sz w:val="18"/>
          <w:szCs w:val="18"/>
          <w:lang w:eastAsia="en-US" w:bidi="en-US"/>
        </w:rPr>
        <w:t>моб.</w:t>
      </w:r>
      <w:proofErr w:type="gramStart"/>
      <w:r w:rsidRPr="00FB312B">
        <w:rPr>
          <w:rFonts w:ascii="Times New Roman" w:hAnsi="Times New Roman" w:cs="Times New Roman"/>
          <w:color w:val="000000"/>
          <w:kern w:val="0"/>
          <w:sz w:val="18"/>
          <w:szCs w:val="18"/>
          <w:lang w:eastAsia="en-US" w:bidi="en-US"/>
        </w:rPr>
        <w:t>,П</w:t>
      </w:r>
      <w:proofErr w:type="gramEnd"/>
      <w:r w:rsidRPr="00FB312B">
        <w:rPr>
          <w:rFonts w:ascii="Times New Roman" w:hAnsi="Times New Roman" w:cs="Times New Roman"/>
          <w:color w:val="000000"/>
          <w:kern w:val="0"/>
          <w:sz w:val="18"/>
          <w:szCs w:val="18"/>
          <w:lang w:eastAsia="en-US" w:bidi="en-US"/>
        </w:rPr>
        <w:t>анама</w:t>
      </w:r>
      <w:proofErr w:type="spellEnd"/>
      <w:r w:rsidRPr="00FB312B">
        <w:rPr>
          <w:rFonts w:ascii="Times New Roman" w:hAnsi="Times New Roman" w:cs="Times New Roman"/>
          <w:color w:val="000000"/>
          <w:kern w:val="0"/>
          <w:sz w:val="18"/>
          <w:szCs w:val="18"/>
          <w:lang w:eastAsia="en-US" w:bidi="en-US"/>
        </w:rPr>
        <w:t xml:space="preserve"> моб., Перу моб., Сен-Пьер и Микелон, Эквадор моб.</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Америка 4</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Багамские о-ва, Барбадос, </w:t>
      </w:r>
      <w:proofErr w:type="spellStart"/>
      <w:r w:rsidRPr="00FB312B">
        <w:rPr>
          <w:rFonts w:ascii="Times New Roman" w:hAnsi="Times New Roman" w:cs="Times New Roman"/>
          <w:color w:val="000000"/>
          <w:kern w:val="0"/>
          <w:sz w:val="18"/>
          <w:szCs w:val="18"/>
          <w:lang w:eastAsia="en-US" w:bidi="en-US"/>
        </w:rPr>
        <w:t>Ангилья</w:t>
      </w:r>
      <w:proofErr w:type="spellEnd"/>
      <w:r w:rsidRPr="00FB312B">
        <w:rPr>
          <w:rFonts w:ascii="Times New Roman" w:hAnsi="Times New Roman" w:cs="Times New Roman"/>
          <w:color w:val="000000"/>
          <w:kern w:val="0"/>
          <w:sz w:val="18"/>
          <w:szCs w:val="18"/>
          <w:lang w:eastAsia="en-US" w:bidi="en-US"/>
        </w:rPr>
        <w:t xml:space="preserve"> (Британия), Антигуа и </w:t>
      </w:r>
      <w:proofErr w:type="spellStart"/>
      <w:r w:rsidRPr="00FB312B">
        <w:rPr>
          <w:rFonts w:ascii="Times New Roman" w:hAnsi="Times New Roman" w:cs="Times New Roman"/>
          <w:color w:val="000000"/>
          <w:kern w:val="0"/>
          <w:sz w:val="18"/>
          <w:szCs w:val="18"/>
          <w:lang w:eastAsia="en-US" w:bidi="en-US"/>
        </w:rPr>
        <w:t>Барбуда</w:t>
      </w:r>
      <w:proofErr w:type="spellEnd"/>
      <w:r w:rsidRPr="00FB312B">
        <w:rPr>
          <w:rFonts w:ascii="Times New Roman" w:hAnsi="Times New Roman" w:cs="Times New Roman"/>
          <w:color w:val="000000"/>
          <w:kern w:val="0"/>
          <w:sz w:val="18"/>
          <w:szCs w:val="18"/>
          <w:lang w:eastAsia="en-US" w:bidi="en-US"/>
        </w:rPr>
        <w:t xml:space="preserve">, Виргинские о-ва (Британия),Виргинские о-ва (США), Каймановы острова, Гренада, </w:t>
      </w:r>
      <w:proofErr w:type="spellStart"/>
      <w:r w:rsidRPr="00FB312B">
        <w:rPr>
          <w:rFonts w:ascii="Times New Roman" w:hAnsi="Times New Roman" w:cs="Times New Roman"/>
          <w:color w:val="000000"/>
          <w:kern w:val="0"/>
          <w:sz w:val="18"/>
          <w:szCs w:val="18"/>
          <w:lang w:eastAsia="en-US" w:bidi="en-US"/>
        </w:rPr>
        <w:t>Теркс</w:t>
      </w:r>
      <w:proofErr w:type="spellEnd"/>
      <w:r w:rsidRPr="00FB312B">
        <w:rPr>
          <w:rFonts w:ascii="Times New Roman" w:hAnsi="Times New Roman" w:cs="Times New Roman"/>
          <w:color w:val="000000"/>
          <w:kern w:val="0"/>
          <w:sz w:val="18"/>
          <w:szCs w:val="18"/>
          <w:lang w:eastAsia="en-US" w:bidi="en-US"/>
        </w:rPr>
        <w:t xml:space="preserve"> и </w:t>
      </w:r>
      <w:proofErr w:type="spellStart"/>
      <w:r w:rsidRPr="00FB312B">
        <w:rPr>
          <w:rFonts w:ascii="Times New Roman" w:hAnsi="Times New Roman" w:cs="Times New Roman"/>
          <w:color w:val="000000"/>
          <w:kern w:val="0"/>
          <w:sz w:val="18"/>
          <w:szCs w:val="18"/>
          <w:lang w:eastAsia="en-US" w:bidi="en-US"/>
        </w:rPr>
        <w:t>Кайкос</w:t>
      </w:r>
      <w:proofErr w:type="spellEnd"/>
      <w:r w:rsidRPr="00FB312B">
        <w:rPr>
          <w:rFonts w:ascii="Times New Roman" w:hAnsi="Times New Roman" w:cs="Times New Roman"/>
          <w:color w:val="000000"/>
          <w:kern w:val="0"/>
          <w:sz w:val="18"/>
          <w:szCs w:val="18"/>
          <w:lang w:eastAsia="en-US" w:bidi="en-US"/>
        </w:rPr>
        <w:t xml:space="preserve"> о-ва, </w:t>
      </w:r>
      <w:proofErr w:type="spellStart"/>
      <w:r w:rsidRPr="00FB312B">
        <w:rPr>
          <w:rFonts w:ascii="Times New Roman" w:hAnsi="Times New Roman" w:cs="Times New Roman"/>
          <w:color w:val="000000"/>
          <w:kern w:val="0"/>
          <w:sz w:val="18"/>
          <w:szCs w:val="18"/>
          <w:lang w:eastAsia="en-US" w:bidi="en-US"/>
        </w:rPr>
        <w:t>Монтсеррат</w:t>
      </w:r>
      <w:proofErr w:type="spellEnd"/>
      <w:r w:rsidRPr="00FB312B">
        <w:rPr>
          <w:rFonts w:ascii="Times New Roman" w:hAnsi="Times New Roman" w:cs="Times New Roman"/>
          <w:color w:val="000000"/>
          <w:kern w:val="0"/>
          <w:sz w:val="18"/>
          <w:szCs w:val="18"/>
          <w:lang w:eastAsia="en-US" w:bidi="en-US"/>
        </w:rPr>
        <w:t xml:space="preserve"> о-ва (Британия), Гуам, Сент-Люсия, Доминика, Доминиканская республика, Сент-Винсент, Пуэрто-Рико, </w:t>
      </w:r>
      <w:proofErr w:type="spellStart"/>
      <w:r w:rsidRPr="00FB312B">
        <w:rPr>
          <w:rFonts w:ascii="Times New Roman" w:hAnsi="Times New Roman" w:cs="Times New Roman"/>
          <w:color w:val="000000"/>
          <w:kern w:val="0"/>
          <w:sz w:val="18"/>
          <w:szCs w:val="18"/>
          <w:lang w:eastAsia="en-US" w:bidi="en-US"/>
        </w:rPr>
        <w:t>Гвайские</w:t>
      </w:r>
      <w:proofErr w:type="spellEnd"/>
      <w:r w:rsidRPr="00FB312B">
        <w:rPr>
          <w:rFonts w:ascii="Times New Roman" w:hAnsi="Times New Roman" w:cs="Times New Roman"/>
          <w:color w:val="000000"/>
          <w:kern w:val="0"/>
          <w:sz w:val="18"/>
          <w:szCs w:val="18"/>
          <w:lang w:eastAsia="en-US" w:bidi="en-US"/>
        </w:rPr>
        <w:t xml:space="preserve"> острова (США), Аргентина, Чили, Тринидад и Тобаго, </w:t>
      </w:r>
      <w:proofErr w:type="spellStart"/>
      <w:r w:rsidRPr="00FB312B">
        <w:rPr>
          <w:rFonts w:ascii="Times New Roman" w:hAnsi="Times New Roman" w:cs="Times New Roman"/>
          <w:color w:val="000000"/>
          <w:kern w:val="0"/>
          <w:sz w:val="18"/>
          <w:szCs w:val="18"/>
          <w:lang w:eastAsia="en-US" w:bidi="en-US"/>
        </w:rPr>
        <w:t>Сент</w:t>
      </w:r>
      <w:proofErr w:type="spellEnd"/>
      <w:r w:rsidRPr="00FB312B">
        <w:rPr>
          <w:rFonts w:ascii="Times New Roman" w:hAnsi="Times New Roman" w:cs="Times New Roman"/>
          <w:color w:val="000000"/>
          <w:kern w:val="0"/>
          <w:sz w:val="18"/>
          <w:szCs w:val="18"/>
          <w:lang w:eastAsia="en-US" w:bidi="en-US"/>
        </w:rPr>
        <w:t>-Китс (о-в</w:t>
      </w:r>
      <w:proofErr w:type="gramStart"/>
      <w:r w:rsidRPr="00FB312B">
        <w:rPr>
          <w:rFonts w:ascii="Times New Roman" w:hAnsi="Times New Roman" w:cs="Times New Roman"/>
          <w:color w:val="000000"/>
          <w:kern w:val="0"/>
          <w:sz w:val="18"/>
          <w:szCs w:val="18"/>
          <w:lang w:eastAsia="en-US" w:bidi="en-US"/>
        </w:rPr>
        <w:t xml:space="preserve"> С</w:t>
      </w:r>
      <w:proofErr w:type="gramEnd"/>
      <w:r w:rsidRPr="00FB312B">
        <w:rPr>
          <w:rFonts w:ascii="Times New Roman" w:hAnsi="Times New Roman" w:cs="Times New Roman"/>
          <w:color w:val="000000"/>
          <w:kern w:val="0"/>
          <w:sz w:val="18"/>
          <w:szCs w:val="18"/>
          <w:lang w:eastAsia="en-US" w:bidi="en-US"/>
        </w:rPr>
        <w:t>в. Кристофера, Ямайка</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Америка 5</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Белиз, </w:t>
      </w:r>
      <w:proofErr w:type="spellStart"/>
      <w:r w:rsidRPr="00FB312B">
        <w:rPr>
          <w:rFonts w:ascii="Times New Roman" w:hAnsi="Times New Roman" w:cs="Times New Roman"/>
          <w:color w:val="000000"/>
          <w:kern w:val="0"/>
          <w:sz w:val="18"/>
          <w:szCs w:val="18"/>
          <w:lang w:eastAsia="en-US" w:bidi="en-US"/>
        </w:rPr>
        <w:t>Гватемла</w:t>
      </w:r>
      <w:proofErr w:type="spellEnd"/>
      <w:r w:rsidRPr="00FB312B">
        <w:rPr>
          <w:rFonts w:ascii="Times New Roman" w:hAnsi="Times New Roman" w:cs="Times New Roman"/>
          <w:color w:val="000000"/>
          <w:kern w:val="0"/>
          <w:sz w:val="18"/>
          <w:szCs w:val="18"/>
          <w:lang w:eastAsia="en-US" w:bidi="en-US"/>
        </w:rPr>
        <w:t xml:space="preserve">, Гондурас, Никарагуа, Панама, Гаити, Перу, Куба, Аргентина, Бразилия, Мексика моб., Чили, Колумбия моб., Гваделупе, Боливия, Гайана, Французская Гвиана, Парагвай, </w:t>
      </w:r>
      <w:proofErr w:type="spellStart"/>
      <w:r w:rsidRPr="00FB312B">
        <w:rPr>
          <w:rFonts w:ascii="Times New Roman" w:hAnsi="Times New Roman" w:cs="Times New Roman"/>
          <w:color w:val="000000"/>
          <w:kern w:val="0"/>
          <w:sz w:val="18"/>
          <w:szCs w:val="18"/>
          <w:lang w:eastAsia="en-US" w:bidi="en-US"/>
        </w:rPr>
        <w:t>Антиллы</w:t>
      </w:r>
      <w:proofErr w:type="spellEnd"/>
      <w:proofErr w:type="gramStart"/>
      <w:r w:rsidRPr="00FB312B">
        <w:rPr>
          <w:rFonts w:ascii="Times New Roman" w:hAnsi="Times New Roman" w:cs="Times New Roman"/>
          <w:color w:val="000000"/>
          <w:kern w:val="0"/>
          <w:sz w:val="18"/>
          <w:szCs w:val="18"/>
          <w:lang w:eastAsia="en-US" w:bidi="en-US"/>
        </w:rPr>
        <w:t xml:space="preserve"> Ф</w:t>
      </w:r>
      <w:proofErr w:type="gramEnd"/>
      <w:r w:rsidRPr="00FB312B">
        <w:rPr>
          <w:rFonts w:ascii="Times New Roman" w:hAnsi="Times New Roman" w:cs="Times New Roman"/>
          <w:color w:val="000000"/>
          <w:kern w:val="0"/>
          <w:sz w:val="18"/>
          <w:szCs w:val="18"/>
          <w:lang w:eastAsia="en-US" w:bidi="en-US"/>
        </w:rPr>
        <w:t xml:space="preserve">р. (Мартиника), Суринам, </w:t>
      </w:r>
      <w:proofErr w:type="spellStart"/>
      <w:r w:rsidRPr="00FB312B">
        <w:rPr>
          <w:rFonts w:ascii="Times New Roman" w:hAnsi="Times New Roman" w:cs="Times New Roman"/>
          <w:color w:val="000000"/>
          <w:kern w:val="0"/>
          <w:sz w:val="18"/>
          <w:szCs w:val="18"/>
          <w:lang w:eastAsia="en-US" w:bidi="en-US"/>
        </w:rPr>
        <w:t>Антиллы</w:t>
      </w:r>
      <w:proofErr w:type="spellEnd"/>
      <w:r w:rsidRPr="00FB312B">
        <w:rPr>
          <w:rFonts w:ascii="Times New Roman" w:hAnsi="Times New Roman" w:cs="Times New Roman"/>
          <w:color w:val="000000"/>
          <w:kern w:val="0"/>
          <w:sz w:val="18"/>
          <w:szCs w:val="18"/>
          <w:lang w:eastAsia="en-US" w:bidi="en-US"/>
        </w:rPr>
        <w:t xml:space="preserve"> и нидерландские о-ва</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Америка 6</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Бразилия моб., Коста-Рика моб., Новая Зеландия моб., Сальвадор моб., Уругвай, Эквадор</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Австралия и Океания 1</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proofErr w:type="gramStart"/>
      <w:r w:rsidRPr="00FB312B">
        <w:rPr>
          <w:rFonts w:ascii="Times New Roman" w:hAnsi="Times New Roman" w:cs="Times New Roman"/>
          <w:color w:val="000000"/>
          <w:kern w:val="0"/>
          <w:sz w:val="18"/>
          <w:szCs w:val="18"/>
          <w:lang w:eastAsia="en-US" w:bidi="en-US"/>
        </w:rPr>
        <w:t xml:space="preserve">Австралия, Австралийские территории, Американское Самоа, Вануату, Западное Самоа, </w:t>
      </w:r>
      <w:proofErr w:type="spellStart"/>
      <w:r w:rsidRPr="00FB312B">
        <w:rPr>
          <w:rFonts w:ascii="Times New Roman" w:hAnsi="Times New Roman" w:cs="Times New Roman"/>
          <w:color w:val="000000"/>
          <w:kern w:val="0"/>
          <w:sz w:val="18"/>
          <w:szCs w:val="18"/>
          <w:lang w:eastAsia="en-US" w:bidi="en-US"/>
        </w:rPr>
        <w:t>Карибы</w:t>
      </w:r>
      <w:proofErr w:type="spellEnd"/>
      <w:r w:rsidRPr="00FB312B">
        <w:rPr>
          <w:rFonts w:ascii="Times New Roman" w:hAnsi="Times New Roman" w:cs="Times New Roman"/>
          <w:color w:val="000000"/>
          <w:kern w:val="0"/>
          <w:sz w:val="18"/>
          <w:szCs w:val="18"/>
          <w:lang w:eastAsia="en-US" w:bidi="en-US"/>
        </w:rPr>
        <w:t xml:space="preserve">, Маршалловы острова, Микронезия, Науру, </w:t>
      </w:r>
      <w:proofErr w:type="spellStart"/>
      <w:r w:rsidRPr="00FB312B">
        <w:rPr>
          <w:rFonts w:ascii="Times New Roman" w:hAnsi="Times New Roman" w:cs="Times New Roman"/>
          <w:color w:val="000000"/>
          <w:kern w:val="0"/>
          <w:sz w:val="18"/>
          <w:szCs w:val="18"/>
          <w:lang w:eastAsia="en-US" w:bidi="en-US"/>
        </w:rPr>
        <w:t>Ниуэ</w:t>
      </w:r>
      <w:proofErr w:type="spellEnd"/>
      <w:r w:rsidRPr="00FB312B">
        <w:rPr>
          <w:rFonts w:ascii="Times New Roman" w:hAnsi="Times New Roman" w:cs="Times New Roman"/>
          <w:color w:val="000000"/>
          <w:kern w:val="0"/>
          <w:sz w:val="18"/>
          <w:szCs w:val="18"/>
          <w:lang w:eastAsia="en-US" w:bidi="en-US"/>
        </w:rPr>
        <w:t xml:space="preserve"> о-в, Новая Зеландия, Новая Каледония, О-ва Кука, Палау, Папуа-Новая Гвинея, Таиланд моб., Токелау, Тонга, Тувалу, </w:t>
      </w:r>
      <w:proofErr w:type="spellStart"/>
      <w:r w:rsidRPr="00FB312B">
        <w:rPr>
          <w:rFonts w:ascii="Times New Roman" w:hAnsi="Times New Roman" w:cs="Times New Roman"/>
          <w:color w:val="000000"/>
          <w:kern w:val="0"/>
          <w:sz w:val="18"/>
          <w:szCs w:val="18"/>
          <w:lang w:eastAsia="en-US" w:bidi="en-US"/>
        </w:rPr>
        <w:t>Уоллис</w:t>
      </w:r>
      <w:proofErr w:type="spellEnd"/>
      <w:r w:rsidRPr="00FB312B">
        <w:rPr>
          <w:rFonts w:ascii="Times New Roman" w:hAnsi="Times New Roman" w:cs="Times New Roman"/>
          <w:color w:val="000000"/>
          <w:kern w:val="0"/>
          <w:sz w:val="18"/>
          <w:szCs w:val="18"/>
          <w:lang w:eastAsia="en-US" w:bidi="en-US"/>
        </w:rPr>
        <w:t xml:space="preserve"> и </w:t>
      </w:r>
      <w:proofErr w:type="spellStart"/>
      <w:r w:rsidRPr="00FB312B">
        <w:rPr>
          <w:rFonts w:ascii="Times New Roman" w:hAnsi="Times New Roman" w:cs="Times New Roman"/>
          <w:color w:val="000000"/>
          <w:kern w:val="0"/>
          <w:sz w:val="18"/>
          <w:szCs w:val="18"/>
          <w:lang w:eastAsia="en-US" w:bidi="en-US"/>
        </w:rPr>
        <w:t>Футуна</w:t>
      </w:r>
      <w:proofErr w:type="spellEnd"/>
      <w:r w:rsidRPr="00FB312B">
        <w:rPr>
          <w:rFonts w:ascii="Times New Roman" w:hAnsi="Times New Roman" w:cs="Times New Roman"/>
          <w:color w:val="000000"/>
          <w:kern w:val="0"/>
          <w:sz w:val="18"/>
          <w:szCs w:val="18"/>
          <w:lang w:eastAsia="en-US" w:bidi="en-US"/>
        </w:rPr>
        <w:t xml:space="preserve"> о-ва, Фиджи острова, Филиппины моб., Французская Полинезия, </w:t>
      </w:r>
      <w:proofErr w:type="gramEnd"/>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Австралия и Океания 2</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Малайзия, Австралия моб., Гуам</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Австралия и Океания 3</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Индонезия (в </w:t>
      </w:r>
      <w:proofErr w:type="spellStart"/>
      <w:r w:rsidRPr="00FB312B">
        <w:rPr>
          <w:rFonts w:ascii="Times New Roman" w:hAnsi="Times New Roman" w:cs="Times New Roman"/>
          <w:color w:val="000000"/>
          <w:kern w:val="0"/>
          <w:sz w:val="18"/>
          <w:szCs w:val="18"/>
          <w:lang w:eastAsia="en-US" w:bidi="en-US"/>
        </w:rPr>
        <w:t>т.ч.Тимор</w:t>
      </w:r>
      <w:proofErr w:type="spellEnd"/>
      <w:r w:rsidRPr="00FB312B">
        <w:rPr>
          <w:rFonts w:ascii="Times New Roman" w:hAnsi="Times New Roman" w:cs="Times New Roman"/>
          <w:color w:val="000000"/>
          <w:kern w:val="0"/>
          <w:sz w:val="18"/>
          <w:szCs w:val="18"/>
          <w:lang w:eastAsia="en-US" w:bidi="en-US"/>
        </w:rPr>
        <w:t>), Филиппины, Таиланд, Восточный Тимор, Соломоновы острова</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Африка 1</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Алжир, Ангола, Бенин, Ботсвана, Буркина Фасо, Бурунди, Габон, Гамбия, Гана, Гана моб., Гвинея, Гвинея Биссау, Джибути, Диего-Гарсия, Египет, Заир, Замбия, Зимбабве, Кабо-Верде, Камерун, Кения, Коморские о-ва, Конго, Кот-д 'Ивуар, Лесото, Либерия, Ливия, Маврикий,</w:t>
      </w:r>
      <w:r w:rsidRPr="00FB312B">
        <w:rPr>
          <w:rFonts w:ascii="Times New Roman" w:hAnsi="Times New Roman" w:cs="Times New Roman"/>
          <w:b/>
          <w:bCs/>
          <w:color w:val="000000"/>
          <w:kern w:val="0"/>
          <w:sz w:val="18"/>
          <w:szCs w:val="18"/>
          <w:lang w:eastAsia="en-US" w:bidi="en-US"/>
        </w:rPr>
        <w:t xml:space="preserve"> </w:t>
      </w:r>
      <w:r w:rsidRPr="00FB312B">
        <w:rPr>
          <w:rFonts w:ascii="Times New Roman" w:hAnsi="Times New Roman" w:cs="Times New Roman"/>
          <w:color w:val="000000"/>
          <w:kern w:val="0"/>
          <w:sz w:val="18"/>
          <w:szCs w:val="18"/>
          <w:lang w:eastAsia="en-US" w:bidi="en-US"/>
        </w:rPr>
        <w:t xml:space="preserve">Мавритания, Мадагаскар, </w:t>
      </w:r>
      <w:proofErr w:type="spellStart"/>
      <w:r w:rsidRPr="00FB312B">
        <w:rPr>
          <w:rFonts w:ascii="Times New Roman" w:hAnsi="Times New Roman" w:cs="Times New Roman"/>
          <w:color w:val="000000"/>
          <w:kern w:val="0"/>
          <w:sz w:val="18"/>
          <w:szCs w:val="18"/>
          <w:lang w:eastAsia="en-US" w:bidi="en-US"/>
        </w:rPr>
        <w:t>Майот</w:t>
      </w:r>
      <w:proofErr w:type="spellEnd"/>
      <w:r w:rsidRPr="00FB312B">
        <w:rPr>
          <w:rFonts w:ascii="Times New Roman" w:hAnsi="Times New Roman" w:cs="Times New Roman"/>
          <w:color w:val="000000"/>
          <w:kern w:val="0"/>
          <w:sz w:val="18"/>
          <w:szCs w:val="18"/>
          <w:lang w:eastAsia="en-US" w:bidi="en-US"/>
        </w:rPr>
        <w:t xml:space="preserve"> о-в (Франция), Малави, Мали, </w:t>
      </w:r>
      <w:proofErr w:type="spellStart"/>
      <w:r w:rsidRPr="00FB312B">
        <w:rPr>
          <w:rFonts w:ascii="Times New Roman" w:hAnsi="Times New Roman" w:cs="Times New Roman"/>
          <w:color w:val="000000"/>
          <w:kern w:val="0"/>
          <w:sz w:val="18"/>
          <w:szCs w:val="18"/>
          <w:lang w:eastAsia="en-US" w:bidi="en-US"/>
        </w:rPr>
        <w:t>Марокко,Мозамбик</w:t>
      </w:r>
      <w:proofErr w:type="spellEnd"/>
      <w:r w:rsidRPr="00FB312B">
        <w:rPr>
          <w:rFonts w:ascii="Times New Roman" w:hAnsi="Times New Roman" w:cs="Times New Roman"/>
          <w:color w:val="000000"/>
          <w:kern w:val="0"/>
          <w:sz w:val="18"/>
          <w:szCs w:val="18"/>
          <w:lang w:eastAsia="en-US" w:bidi="en-US"/>
        </w:rPr>
        <w:t>, Намибия, Нигер, Нигерия, о-в Вознесения, о-в Святой Елены, Реюньон о-в, Руанда, Сан-Томе и Принсипи, Свазиленд, Сейшельские острова, Сенегал, Сомали, Судан, Сьерра Леоне, Танзания, Того, Тунис, Уганда, Центрально-Африканская Республика, Чад, Экваториальная Гвинея, Эритрея, Эфиопия, ЮАР</w:t>
      </w:r>
    </w:p>
    <w:p w:rsidR="00FB312B" w:rsidRPr="00FB312B" w:rsidRDefault="00FB312B" w:rsidP="00FB312B">
      <w:pPr>
        <w:autoSpaceDN/>
        <w:ind w:left="284"/>
        <w:jc w:val="center"/>
        <w:textAlignment w:val="auto"/>
        <w:rPr>
          <w:rFonts w:ascii="Times New Roman" w:hAnsi="Times New Roman" w:cs="Times New Roman"/>
          <w:b/>
          <w:bCs/>
          <w:color w:val="000000"/>
          <w:kern w:val="0"/>
          <w:sz w:val="18"/>
          <w:szCs w:val="18"/>
          <w:lang w:eastAsia="en-US" w:bidi="en-US"/>
        </w:rPr>
      </w:pPr>
      <w:r w:rsidRPr="00FB312B">
        <w:rPr>
          <w:rFonts w:ascii="Times New Roman" w:hAnsi="Times New Roman" w:cs="Times New Roman"/>
          <w:b/>
          <w:bCs/>
          <w:color w:val="000000"/>
          <w:kern w:val="0"/>
          <w:sz w:val="18"/>
          <w:szCs w:val="18"/>
          <w:lang w:eastAsia="en-US" w:bidi="en-US"/>
        </w:rPr>
        <w:t>Африка 2</w:t>
      </w:r>
    </w:p>
    <w:p w:rsidR="00FB312B" w:rsidRPr="00FB312B" w:rsidRDefault="00FB312B" w:rsidP="00FB312B">
      <w:pPr>
        <w:autoSpaceDN/>
        <w:ind w:left="284"/>
        <w:jc w:val="both"/>
        <w:textAlignment w:val="auto"/>
        <w:rPr>
          <w:rFonts w:ascii="Times New Roman" w:hAnsi="Times New Roman" w:cs="Times New Roman"/>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ЮАР моб., Аруба</w:t>
      </w:r>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p>
    <w:p w:rsidR="00FB312B" w:rsidRPr="00FB312B" w:rsidRDefault="00FB312B" w:rsidP="00FB312B">
      <w:pPr>
        <w:autoSpaceDN/>
        <w:ind w:left="284"/>
        <w:textAlignment w:val="auto"/>
        <w:rPr>
          <w:rFonts w:ascii="Times New Roman" w:hAnsi="Times New Roman" w:cs="Times New Roman"/>
          <w:b/>
          <w:color w:val="000000"/>
          <w:kern w:val="0"/>
          <w:sz w:val="18"/>
          <w:szCs w:val="18"/>
          <w:lang w:eastAsia="en-US" w:bidi="en-US"/>
        </w:rPr>
      </w:pPr>
      <w:r w:rsidRPr="00FB312B">
        <w:rPr>
          <w:rFonts w:ascii="Times New Roman" w:hAnsi="Times New Roman" w:cs="Times New Roman"/>
          <w:color w:val="000000"/>
          <w:kern w:val="0"/>
          <w:sz w:val="18"/>
          <w:szCs w:val="18"/>
          <w:lang w:eastAsia="en-US" w:bidi="en-US"/>
        </w:rPr>
        <w:t xml:space="preserve">Услуга предоставляется на следующие телефонные номера: </w:t>
      </w:r>
      <w:r w:rsidR="00261C7A" w:rsidRPr="00261C7A">
        <w:rPr>
          <w:rFonts w:ascii="Times New Roman" w:hAnsi="Times New Roman" w:cs="Times New Roman"/>
          <w:color w:val="FF0000"/>
          <w:kern w:val="0"/>
          <w:sz w:val="18"/>
          <w:szCs w:val="18"/>
          <w:lang w:eastAsia="en-US" w:bidi="en-US"/>
        </w:rPr>
        <w:t>274-49-63</w:t>
      </w:r>
    </w:p>
    <w:p w:rsidR="00FB312B" w:rsidRPr="00FB312B" w:rsidRDefault="00FB312B" w:rsidP="00FB312B">
      <w:pPr>
        <w:autoSpaceDN/>
        <w:ind w:left="284"/>
        <w:textAlignment w:val="auto"/>
        <w:rPr>
          <w:rFonts w:ascii="Times New Roman" w:hAnsi="Times New Roman" w:cs="Times New Roman"/>
          <w:color w:val="000000"/>
          <w:kern w:val="0"/>
          <w:sz w:val="18"/>
          <w:szCs w:val="18"/>
          <w:lang w:eastAsia="en-US" w:bidi="en-US"/>
        </w:rPr>
      </w:pPr>
    </w:p>
    <w:p w:rsidR="00FB312B" w:rsidRPr="00FB312B" w:rsidRDefault="00FB312B" w:rsidP="00FB312B">
      <w:pPr>
        <w:autoSpaceDN/>
        <w:ind w:left="284"/>
        <w:textAlignment w:val="auto"/>
        <w:rPr>
          <w:rFonts w:ascii="Times New Roman" w:hAnsi="Times New Roman"/>
          <w:b/>
          <w:color w:val="000000"/>
          <w:kern w:val="0"/>
          <w:sz w:val="18"/>
          <w:szCs w:val="18"/>
          <w:lang w:eastAsia="en-US" w:bidi="en-US"/>
        </w:rPr>
      </w:pPr>
      <w:r w:rsidRPr="00FB312B">
        <w:rPr>
          <w:rFonts w:ascii="Times New Roman" w:hAnsi="Times New Roman"/>
          <w:b/>
          <w:color w:val="000000"/>
          <w:kern w:val="0"/>
          <w:sz w:val="18"/>
          <w:szCs w:val="18"/>
          <w:lang w:eastAsia="en-US" w:bidi="en-US"/>
        </w:rPr>
        <w:t xml:space="preserve">Примечания: </w:t>
      </w:r>
    </w:p>
    <w:p w:rsidR="00FB312B" w:rsidRPr="00FB312B" w:rsidRDefault="00FB312B" w:rsidP="00FB312B">
      <w:pPr>
        <w:widowControl/>
        <w:numPr>
          <w:ilvl w:val="1"/>
          <w:numId w:val="5"/>
        </w:numPr>
        <w:suppressAutoHyphens w:val="0"/>
        <w:autoSpaceDN/>
        <w:ind w:left="284"/>
        <w:jc w:val="both"/>
        <w:textAlignment w:val="auto"/>
        <w:rPr>
          <w:rFonts w:ascii="Times New Roman" w:hAnsi="Times New Roman"/>
          <w:color w:val="000000"/>
          <w:kern w:val="0"/>
          <w:sz w:val="18"/>
          <w:szCs w:val="18"/>
          <w:lang w:eastAsia="en-US" w:bidi="en-US"/>
        </w:rPr>
      </w:pPr>
      <w:r w:rsidRPr="00FB312B">
        <w:rPr>
          <w:rFonts w:ascii="Times New Roman" w:hAnsi="Times New Roman"/>
          <w:color w:val="000000"/>
          <w:kern w:val="0"/>
          <w:sz w:val="18"/>
          <w:szCs w:val="18"/>
          <w:lang w:eastAsia="en-US" w:bidi="en-US"/>
        </w:rPr>
        <w:t>Оплата Услуги производится в рублях как за наличный расчет путем внесения денежных средств в кассу Оператора, так и за безналичный расчет:</w:t>
      </w:r>
    </w:p>
    <w:p w:rsidR="00FB312B" w:rsidRPr="00FB312B" w:rsidRDefault="00FB312B" w:rsidP="00FB312B">
      <w:pPr>
        <w:widowControl/>
        <w:numPr>
          <w:ilvl w:val="1"/>
          <w:numId w:val="5"/>
        </w:numPr>
        <w:suppressAutoHyphens w:val="0"/>
        <w:autoSpaceDN/>
        <w:ind w:left="284"/>
        <w:jc w:val="both"/>
        <w:textAlignment w:val="auto"/>
        <w:rPr>
          <w:rFonts w:ascii="Times New Roman" w:hAnsi="Times New Roman"/>
          <w:color w:val="000000"/>
          <w:kern w:val="0"/>
          <w:sz w:val="18"/>
          <w:szCs w:val="18"/>
          <w:lang w:eastAsia="en-US" w:bidi="en-US"/>
        </w:rPr>
      </w:pPr>
      <w:r w:rsidRPr="00FB312B">
        <w:rPr>
          <w:rFonts w:ascii="Times New Roman" w:hAnsi="Times New Roman"/>
          <w:color w:val="000000"/>
          <w:kern w:val="0"/>
          <w:sz w:val="18"/>
          <w:szCs w:val="18"/>
          <w:lang w:eastAsia="en-US" w:bidi="en-US"/>
        </w:rPr>
        <w:t>Предусмотренные договором тарифы не включают в себя НДС или иные аналогичные налоги и сборы, взимаемые на момент подписания приложения. В счетах Оператора суммы таких налогов и сборов указываются отдельно и подлежат оплате Абонентом в соответствии с законодательством РФ.</w:t>
      </w:r>
    </w:p>
    <w:p w:rsidR="00FB312B" w:rsidRPr="00FB312B" w:rsidRDefault="00FB312B" w:rsidP="00FB312B">
      <w:pPr>
        <w:widowControl/>
        <w:numPr>
          <w:ilvl w:val="1"/>
          <w:numId w:val="5"/>
        </w:numPr>
        <w:tabs>
          <w:tab w:val="left" w:pos="824"/>
        </w:tabs>
        <w:suppressAutoHyphens w:val="0"/>
        <w:autoSpaceDN/>
        <w:ind w:left="284"/>
        <w:jc w:val="both"/>
        <w:textAlignment w:val="auto"/>
        <w:rPr>
          <w:rFonts w:ascii="Times New Roman" w:hAnsi="Times New Roman"/>
          <w:color w:val="000000"/>
          <w:kern w:val="0"/>
          <w:sz w:val="18"/>
          <w:szCs w:val="18"/>
          <w:lang w:eastAsia="en-US" w:bidi="en-US"/>
        </w:rPr>
      </w:pPr>
      <w:r w:rsidRPr="00FB312B">
        <w:rPr>
          <w:rFonts w:ascii="Times New Roman" w:hAnsi="Times New Roman"/>
          <w:color w:val="000000"/>
          <w:kern w:val="0"/>
          <w:sz w:val="18"/>
          <w:szCs w:val="18"/>
          <w:lang w:eastAsia="en-US" w:bidi="en-US"/>
        </w:rPr>
        <w:t>Оператор вправе отказать в переоформлении приложения на арендатора при налич</w:t>
      </w:r>
      <w:proofErr w:type="gramStart"/>
      <w:r w:rsidRPr="00FB312B">
        <w:rPr>
          <w:rFonts w:ascii="Times New Roman" w:hAnsi="Times New Roman"/>
          <w:color w:val="000000"/>
          <w:kern w:val="0"/>
          <w:sz w:val="18"/>
          <w:szCs w:val="18"/>
          <w:lang w:eastAsia="en-US" w:bidi="en-US"/>
        </w:rPr>
        <w:t>ии у А</w:t>
      </w:r>
      <w:proofErr w:type="gramEnd"/>
      <w:r w:rsidRPr="00FB312B">
        <w:rPr>
          <w:rFonts w:ascii="Times New Roman" w:hAnsi="Times New Roman"/>
          <w:color w:val="000000"/>
          <w:kern w:val="0"/>
          <w:sz w:val="18"/>
          <w:szCs w:val="18"/>
          <w:lang w:eastAsia="en-US" w:bidi="en-US"/>
        </w:rPr>
        <w:t>бонента  или арендатора долгов по оплате Услуги.</w:t>
      </w:r>
    </w:p>
    <w:p w:rsidR="00FB312B" w:rsidRDefault="00FB312B" w:rsidP="001223BF">
      <w:pPr>
        <w:suppressAutoHyphens w:val="0"/>
        <w:autoSpaceDN/>
        <w:jc w:val="center"/>
        <w:textAlignment w:val="auto"/>
        <w:rPr>
          <w:rFonts w:ascii="Times New Roman" w:eastAsia="Times New Roman" w:hAnsi="Times New Roman" w:cs="Times New Roman"/>
          <w:kern w:val="0"/>
          <w:sz w:val="22"/>
          <w:szCs w:val="22"/>
          <w:lang w:bidi="ru-RU"/>
        </w:rPr>
      </w:pPr>
    </w:p>
    <w:p w:rsidR="00FB312B" w:rsidRDefault="00FB312B" w:rsidP="001223BF">
      <w:pPr>
        <w:suppressAutoHyphens w:val="0"/>
        <w:autoSpaceDN/>
        <w:jc w:val="center"/>
        <w:textAlignment w:val="auto"/>
        <w:rPr>
          <w:rFonts w:ascii="Times New Roman" w:eastAsia="Times New Roman" w:hAnsi="Times New Roman" w:cs="Times New Roman"/>
          <w:kern w:val="0"/>
          <w:sz w:val="22"/>
          <w:szCs w:val="22"/>
          <w:lang w:bidi="ru-RU"/>
        </w:rPr>
      </w:pPr>
    </w:p>
    <w:tbl>
      <w:tblPr>
        <w:tblW w:w="10256" w:type="dxa"/>
        <w:tblInd w:w="108" w:type="dxa"/>
        <w:tblLayout w:type="fixed"/>
        <w:tblLook w:val="0000" w:firstRow="0" w:lastRow="0" w:firstColumn="0" w:lastColumn="0" w:noHBand="0" w:noVBand="0"/>
      </w:tblPr>
      <w:tblGrid>
        <w:gridCol w:w="1105"/>
        <w:gridCol w:w="4565"/>
        <w:gridCol w:w="990"/>
        <w:gridCol w:w="142"/>
        <w:gridCol w:w="3312"/>
        <w:gridCol w:w="142"/>
      </w:tblGrid>
      <w:tr w:rsidR="00C6101B" w:rsidRPr="00F90EB6" w:rsidTr="00A42C06">
        <w:trPr>
          <w:gridAfter w:val="1"/>
          <w:wAfter w:w="142" w:type="dxa"/>
        </w:trPr>
        <w:tc>
          <w:tcPr>
            <w:tcW w:w="5670" w:type="dxa"/>
            <w:gridSpan w:val="2"/>
            <w:tcBorders>
              <w:top w:val="single" w:sz="4" w:space="0" w:color="000000"/>
            </w:tcBorders>
          </w:tcPr>
          <w:p w:rsidR="00C6101B" w:rsidRPr="00F90EB6" w:rsidRDefault="00C6101B" w:rsidP="00A42C06">
            <w:pPr>
              <w:snapToGrid w:val="0"/>
              <w:spacing w:before="120"/>
              <w:ind w:right="-190"/>
              <w:jc w:val="center"/>
              <w:rPr>
                <w:rFonts w:ascii="Times New Roman" w:hAnsi="Times New Roman" w:cs="Times New Roman"/>
                <w:b/>
                <w:sz w:val="20"/>
                <w:szCs w:val="20"/>
              </w:rPr>
            </w:pPr>
            <w:r w:rsidRPr="00F90EB6">
              <w:rPr>
                <w:rFonts w:ascii="Times New Roman" w:hAnsi="Times New Roman" w:cs="Times New Roman"/>
                <w:b/>
                <w:sz w:val="20"/>
                <w:szCs w:val="20"/>
              </w:rPr>
              <w:t>Оператор</w:t>
            </w:r>
          </w:p>
        </w:tc>
        <w:tc>
          <w:tcPr>
            <w:tcW w:w="4444" w:type="dxa"/>
            <w:gridSpan w:val="3"/>
            <w:tcBorders>
              <w:top w:val="single" w:sz="4" w:space="0" w:color="000000"/>
            </w:tcBorders>
          </w:tcPr>
          <w:p w:rsidR="00C6101B" w:rsidRPr="00F90EB6" w:rsidRDefault="00C6101B" w:rsidP="00A42C06">
            <w:pPr>
              <w:snapToGrid w:val="0"/>
              <w:spacing w:before="120"/>
              <w:ind w:left="658" w:right="-190"/>
              <w:rPr>
                <w:rFonts w:ascii="Times New Roman" w:hAnsi="Times New Roman" w:cs="Times New Roman"/>
                <w:b/>
                <w:sz w:val="20"/>
                <w:szCs w:val="20"/>
              </w:rPr>
            </w:pPr>
            <w:r w:rsidRPr="00F90EB6">
              <w:rPr>
                <w:rFonts w:ascii="Times New Roman" w:hAnsi="Times New Roman" w:cs="Times New Roman"/>
                <w:b/>
                <w:sz w:val="20"/>
                <w:szCs w:val="20"/>
              </w:rPr>
              <w:t xml:space="preserve">                 Абонент</w:t>
            </w:r>
          </w:p>
        </w:tc>
      </w:tr>
      <w:tr w:rsidR="00C6101B" w:rsidRPr="00F90EB6" w:rsidTr="00A42C06">
        <w:tc>
          <w:tcPr>
            <w:tcW w:w="1105" w:type="dxa"/>
          </w:tcPr>
          <w:p w:rsidR="00C6101B" w:rsidRPr="00F90EB6" w:rsidRDefault="00C6101B" w:rsidP="00A42C06">
            <w:pPr>
              <w:snapToGrid w:val="0"/>
              <w:spacing w:before="120"/>
              <w:ind w:right="-190"/>
              <w:rPr>
                <w:rFonts w:ascii="Times New Roman" w:hAnsi="Times New Roman" w:cs="Times New Roman"/>
                <w:sz w:val="20"/>
                <w:szCs w:val="20"/>
              </w:rPr>
            </w:pPr>
            <w:r w:rsidRPr="00F90EB6">
              <w:rPr>
                <w:rFonts w:ascii="Times New Roman" w:hAnsi="Times New Roman" w:cs="Times New Roman"/>
                <w:sz w:val="20"/>
                <w:szCs w:val="20"/>
              </w:rPr>
              <w:t>Подпись и печать:</w:t>
            </w:r>
          </w:p>
        </w:tc>
        <w:tc>
          <w:tcPr>
            <w:tcW w:w="4565" w:type="dxa"/>
            <w:shd w:val="clear" w:color="auto" w:fill="E5E5E5"/>
          </w:tcPr>
          <w:p w:rsidR="00C6101B" w:rsidRPr="00F90EB6" w:rsidRDefault="00C6101B" w:rsidP="00A42C06">
            <w:pPr>
              <w:snapToGrid w:val="0"/>
              <w:spacing w:before="120"/>
              <w:ind w:right="-190"/>
              <w:jc w:val="both"/>
              <w:rPr>
                <w:rFonts w:ascii="Times New Roman" w:hAnsi="Times New Roman" w:cs="Times New Roman"/>
                <w:sz w:val="20"/>
                <w:szCs w:val="20"/>
              </w:rPr>
            </w:pPr>
          </w:p>
        </w:tc>
        <w:tc>
          <w:tcPr>
            <w:tcW w:w="1132" w:type="dxa"/>
            <w:gridSpan w:val="2"/>
          </w:tcPr>
          <w:p w:rsidR="00C6101B" w:rsidRPr="00F90EB6" w:rsidRDefault="00C6101B" w:rsidP="00A42C06">
            <w:pPr>
              <w:snapToGrid w:val="0"/>
              <w:spacing w:before="120"/>
              <w:ind w:left="-108" w:right="-190"/>
              <w:rPr>
                <w:rFonts w:ascii="Times New Roman" w:hAnsi="Times New Roman" w:cs="Times New Roman"/>
                <w:sz w:val="20"/>
                <w:szCs w:val="20"/>
              </w:rPr>
            </w:pPr>
            <w:r w:rsidRPr="00F90EB6">
              <w:rPr>
                <w:rFonts w:ascii="Times New Roman" w:hAnsi="Times New Roman" w:cs="Times New Roman"/>
                <w:sz w:val="20"/>
                <w:szCs w:val="20"/>
              </w:rPr>
              <w:t>Подпись и печать:</w:t>
            </w:r>
          </w:p>
        </w:tc>
        <w:tc>
          <w:tcPr>
            <w:tcW w:w="3454" w:type="dxa"/>
            <w:gridSpan w:val="2"/>
            <w:shd w:val="clear" w:color="auto" w:fill="E5E5E5"/>
          </w:tcPr>
          <w:p w:rsidR="00C6101B" w:rsidRPr="00F90EB6" w:rsidRDefault="00C6101B" w:rsidP="00A42C06">
            <w:pPr>
              <w:snapToGrid w:val="0"/>
              <w:spacing w:before="120"/>
              <w:ind w:right="-190"/>
              <w:jc w:val="both"/>
              <w:rPr>
                <w:rFonts w:ascii="Times New Roman" w:hAnsi="Times New Roman" w:cs="Times New Roman"/>
                <w:sz w:val="20"/>
                <w:szCs w:val="20"/>
              </w:rPr>
            </w:pPr>
          </w:p>
        </w:tc>
      </w:tr>
      <w:tr w:rsidR="00C6101B" w:rsidRPr="00F90EB6" w:rsidTr="00A42C06">
        <w:trPr>
          <w:gridAfter w:val="1"/>
          <w:wAfter w:w="142" w:type="dxa"/>
        </w:trPr>
        <w:tc>
          <w:tcPr>
            <w:tcW w:w="1105" w:type="dxa"/>
          </w:tcPr>
          <w:p w:rsidR="00C6101B" w:rsidRPr="00F90EB6" w:rsidRDefault="00C6101B" w:rsidP="00A42C06">
            <w:pPr>
              <w:snapToGrid w:val="0"/>
              <w:spacing w:before="120"/>
              <w:ind w:right="-190"/>
              <w:jc w:val="both"/>
              <w:rPr>
                <w:rFonts w:ascii="Times New Roman" w:hAnsi="Times New Roman" w:cs="Times New Roman"/>
                <w:sz w:val="20"/>
                <w:szCs w:val="20"/>
              </w:rPr>
            </w:pPr>
            <w:r w:rsidRPr="00F90EB6">
              <w:rPr>
                <w:rFonts w:ascii="Times New Roman" w:hAnsi="Times New Roman" w:cs="Times New Roman"/>
                <w:sz w:val="20"/>
                <w:szCs w:val="20"/>
              </w:rPr>
              <w:t>ФИО:</w:t>
            </w:r>
          </w:p>
        </w:tc>
        <w:tc>
          <w:tcPr>
            <w:tcW w:w="4565" w:type="dxa"/>
            <w:tcBorders>
              <w:bottom w:val="single" w:sz="4" w:space="0" w:color="000000"/>
            </w:tcBorders>
          </w:tcPr>
          <w:p w:rsidR="00C6101B" w:rsidRPr="00F90EB6" w:rsidRDefault="00C6101B" w:rsidP="00A42C06">
            <w:pPr>
              <w:snapToGrid w:val="0"/>
              <w:spacing w:before="120"/>
              <w:ind w:right="-190"/>
              <w:jc w:val="both"/>
              <w:rPr>
                <w:rFonts w:ascii="Times New Roman" w:hAnsi="Times New Roman" w:cs="Times New Roman"/>
                <w:sz w:val="20"/>
                <w:szCs w:val="20"/>
              </w:rPr>
            </w:pPr>
          </w:p>
        </w:tc>
        <w:tc>
          <w:tcPr>
            <w:tcW w:w="990" w:type="dxa"/>
          </w:tcPr>
          <w:p w:rsidR="00C6101B" w:rsidRPr="00F90EB6" w:rsidRDefault="00C6101B" w:rsidP="00A42C06">
            <w:pPr>
              <w:snapToGrid w:val="0"/>
              <w:spacing w:before="120"/>
              <w:ind w:right="-190"/>
              <w:jc w:val="both"/>
              <w:rPr>
                <w:rFonts w:ascii="Times New Roman" w:hAnsi="Times New Roman" w:cs="Times New Roman"/>
                <w:sz w:val="20"/>
                <w:szCs w:val="20"/>
              </w:rPr>
            </w:pPr>
            <w:r w:rsidRPr="00F90EB6">
              <w:rPr>
                <w:rFonts w:ascii="Times New Roman" w:hAnsi="Times New Roman" w:cs="Times New Roman"/>
                <w:sz w:val="20"/>
                <w:szCs w:val="20"/>
              </w:rPr>
              <w:t>ФИО:</w:t>
            </w:r>
          </w:p>
        </w:tc>
        <w:tc>
          <w:tcPr>
            <w:tcW w:w="3454" w:type="dxa"/>
            <w:gridSpan w:val="2"/>
            <w:tcBorders>
              <w:bottom w:val="single" w:sz="4" w:space="0" w:color="000000"/>
            </w:tcBorders>
          </w:tcPr>
          <w:p w:rsidR="00C6101B" w:rsidRPr="00F90EB6" w:rsidRDefault="00C6101B" w:rsidP="00A42C06">
            <w:pPr>
              <w:snapToGrid w:val="0"/>
              <w:spacing w:before="120"/>
              <w:ind w:right="-190"/>
              <w:jc w:val="both"/>
              <w:rPr>
                <w:rFonts w:ascii="Times New Roman" w:hAnsi="Times New Roman" w:cs="Times New Roman"/>
                <w:sz w:val="20"/>
                <w:szCs w:val="20"/>
              </w:rPr>
            </w:pPr>
            <w:proofErr w:type="spellStart"/>
            <w:r>
              <w:rPr>
                <w:rFonts w:ascii="Times New Roman" w:hAnsi="Times New Roman" w:cs="Times New Roman"/>
                <w:sz w:val="20"/>
                <w:szCs w:val="20"/>
              </w:rPr>
              <w:t>Кочерещенко</w:t>
            </w:r>
            <w:proofErr w:type="spellEnd"/>
            <w:r>
              <w:rPr>
                <w:rFonts w:ascii="Times New Roman" w:hAnsi="Times New Roman" w:cs="Times New Roman"/>
                <w:sz w:val="20"/>
                <w:szCs w:val="20"/>
              </w:rPr>
              <w:t xml:space="preserve"> А. И.</w:t>
            </w:r>
          </w:p>
        </w:tc>
      </w:tr>
      <w:tr w:rsidR="00C6101B" w:rsidRPr="00F90EB6" w:rsidTr="00A42C06">
        <w:trPr>
          <w:gridAfter w:val="1"/>
          <w:wAfter w:w="142" w:type="dxa"/>
        </w:trPr>
        <w:tc>
          <w:tcPr>
            <w:tcW w:w="1105" w:type="dxa"/>
          </w:tcPr>
          <w:p w:rsidR="00C6101B" w:rsidRPr="00F90EB6" w:rsidRDefault="00C6101B" w:rsidP="00A42C06">
            <w:pPr>
              <w:snapToGrid w:val="0"/>
              <w:spacing w:before="120"/>
              <w:ind w:right="-190"/>
              <w:jc w:val="both"/>
              <w:rPr>
                <w:rFonts w:ascii="Times New Roman" w:hAnsi="Times New Roman" w:cs="Times New Roman"/>
                <w:sz w:val="20"/>
                <w:szCs w:val="20"/>
              </w:rPr>
            </w:pPr>
            <w:r w:rsidRPr="00F90EB6">
              <w:rPr>
                <w:rFonts w:ascii="Times New Roman" w:hAnsi="Times New Roman" w:cs="Times New Roman"/>
                <w:sz w:val="20"/>
                <w:szCs w:val="20"/>
              </w:rPr>
              <w:t>Должность</w:t>
            </w:r>
          </w:p>
        </w:tc>
        <w:tc>
          <w:tcPr>
            <w:tcW w:w="4565" w:type="dxa"/>
            <w:tcBorders>
              <w:top w:val="single" w:sz="4" w:space="0" w:color="000000"/>
              <w:bottom w:val="single" w:sz="4" w:space="0" w:color="000000"/>
            </w:tcBorders>
          </w:tcPr>
          <w:p w:rsidR="00C6101B" w:rsidRPr="00F90EB6" w:rsidRDefault="00C6101B" w:rsidP="00A42C06">
            <w:pPr>
              <w:snapToGrid w:val="0"/>
              <w:spacing w:before="120"/>
              <w:ind w:right="-190"/>
              <w:jc w:val="both"/>
              <w:rPr>
                <w:rFonts w:ascii="Times New Roman" w:hAnsi="Times New Roman" w:cs="Times New Roman"/>
                <w:sz w:val="20"/>
                <w:szCs w:val="20"/>
              </w:rPr>
            </w:pPr>
          </w:p>
        </w:tc>
        <w:tc>
          <w:tcPr>
            <w:tcW w:w="990" w:type="dxa"/>
          </w:tcPr>
          <w:p w:rsidR="00C6101B" w:rsidRPr="00F90EB6" w:rsidRDefault="00C6101B" w:rsidP="00A42C06">
            <w:pPr>
              <w:snapToGrid w:val="0"/>
              <w:spacing w:before="120"/>
              <w:ind w:left="-108" w:right="-190"/>
              <w:jc w:val="both"/>
              <w:rPr>
                <w:rFonts w:ascii="Times New Roman" w:hAnsi="Times New Roman" w:cs="Times New Roman"/>
                <w:sz w:val="20"/>
                <w:szCs w:val="20"/>
              </w:rPr>
            </w:pPr>
            <w:r w:rsidRPr="00F90EB6">
              <w:rPr>
                <w:rFonts w:ascii="Times New Roman" w:hAnsi="Times New Roman" w:cs="Times New Roman"/>
                <w:sz w:val="20"/>
                <w:szCs w:val="20"/>
              </w:rPr>
              <w:t>Должность</w:t>
            </w:r>
          </w:p>
        </w:tc>
        <w:tc>
          <w:tcPr>
            <w:tcW w:w="3454" w:type="dxa"/>
            <w:gridSpan w:val="2"/>
            <w:tcBorders>
              <w:top w:val="single" w:sz="4" w:space="0" w:color="000000"/>
              <w:bottom w:val="single" w:sz="4" w:space="0" w:color="000000"/>
            </w:tcBorders>
          </w:tcPr>
          <w:p w:rsidR="00C6101B" w:rsidRPr="00F90EB6" w:rsidRDefault="00C6101B" w:rsidP="00A42C06">
            <w:pPr>
              <w:snapToGrid w:val="0"/>
              <w:spacing w:before="120"/>
              <w:ind w:right="-190"/>
              <w:jc w:val="both"/>
              <w:rPr>
                <w:rFonts w:ascii="Times New Roman" w:hAnsi="Times New Roman" w:cs="Times New Roman"/>
                <w:sz w:val="20"/>
                <w:szCs w:val="20"/>
              </w:rPr>
            </w:pPr>
            <w:r>
              <w:rPr>
                <w:rFonts w:ascii="Times New Roman" w:hAnsi="Times New Roman" w:cs="Times New Roman"/>
                <w:sz w:val="20"/>
                <w:szCs w:val="20"/>
              </w:rPr>
              <w:t>начальник Управления</w:t>
            </w:r>
          </w:p>
        </w:tc>
      </w:tr>
    </w:tbl>
    <w:p w:rsidR="00C6101B" w:rsidRPr="005E0BFA" w:rsidRDefault="00C6101B" w:rsidP="00C6101B">
      <w:pPr>
        <w:widowControl/>
        <w:suppressAutoHyphens w:val="0"/>
        <w:autoSpaceDE w:val="0"/>
        <w:adjustRightInd w:val="0"/>
        <w:textAlignment w:val="auto"/>
        <w:rPr>
          <w:rFonts w:ascii="Times New Roman" w:eastAsia="Calibri" w:hAnsi="Times New Roman" w:cs="Times New Roman"/>
          <w:kern w:val="0"/>
          <w:sz w:val="17"/>
          <w:szCs w:val="17"/>
        </w:rPr>
      </w:pPr>
      <w:r w:rsidRPr="00F90EB6">
        <w:rPr>
          <w:rFonts w:ascii="Times New Roman" w:eastAsia="Calibri" w:hAnsi="Times New Roman" w:cs="Times New Roman"/>
          <w:b/>
          <w:kern w:val="0"/>
          <w:sz w:val="20"/>
          <w:szCs w:val="20"/>
        </w:rPr>
        <w:br/>
      </w:r>
    </w:p>
    <w:p w:rsidR="00C6101B" w:rsidRPr="00B3737F" w:rsidRDefault="00C6101B" w:rsidP="00C6101B">
      <w:pPr>
        <w:widowControl/>
        <w:autoSpaceDN/>
        <w:jc w:val="both"/>
        <w:textAlignment w:val="auto"/>
        <w:rPr>
          <w:rFonts w:ascii="Times New Roman" w:eastAsia="Times New Roman" w:hAnsi="Times New Roman" w:cs="Times New Roman"/>
          <w:kern w:val="1"/>
          <w:sz w:val="24"/>
          <w:lang w:eastAsia="ar-SA"/>
        </w:rPr>
      </w:pPr>
    </w:p>
    <w:p w:rsidR="00015C2F" w:rsidRDefault="00015C2F"/>
    <w:sectPr w:rsidR="00015C2F" w:rsidSect="00AB0007">
      <w:pgSz w:w="11905" w:h="16837"/>
      <w:pgMar w:top="567" w:right="706" w:bottom="800" w:left="1134" w:header="0" w:footer="283"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FA" w:rsidRDefault="00130DFA">
      <w:r>
        <w:separator/>
      </w:r>
    </w:p>
  </w:endnote>
  <w:endnote w:type="continuationSeparator" w:id="0">
    <w:p w:rsidR="00130DFA" w:rsidRDefault="0013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INPro-Regular">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FA" w:rsidRPr="00A014CC" w:rsidRDefault="00130DFA" w:rsidP="00AA047E">
    <w:pPr>
      <w:pStyle w:val="Textbody"/>
      <w:tabs>
        <w:tab w:val="left" w:pos="10065"/>
      </w:tabs>
      <w:rPr>
        <w:rFonts w:ascii="DINPro-Regular" w:hAnsi="DINPro-Regular"/>
        <w:sz w:val="18"/>
      </w:rPr>
    </w:pPr>
    <w:r w:rsidRPr="00A014CC">
      <w:rPr>
        <w:rFonts w:ascii="DINPro-Regular" w:hAnsi="DINPro-Regular"/>
        <w:sz w:val="18"/>
      </w:rPr>
      <w:t>Оператор ____________________</w:t>
    </w:r>
    <w:r>
      <w:rPr>
        <w:rFonts w:ascii="DINPro-Regular" w:hAnsi="DINPro-Regular"/>
        <w:sz w:val="18"/>
      </w:rPr>
      <w:t xml:space="preserve">_____                                                                                       Абонент 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FA" w:rsidRDefault="00130DFA">
      <w:r>
        <w:separator/>
      </w:r>
    </w:p>
  </w:footnote>
  <w:footnote w:type="continuationSeparator" w:id="0">
    <w:p w:rsidR="00130DFA" w:rsidRDefault="00130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DBC4C04"/>
    <w:multiLevelType w:val="hybridMultilevel"/>
    <w:tmpl w:val="0B90E7CE"/>
    <w:lvl w:ilvl="0" w:tplc="D23A892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D32043"/>
    <w:multiLevelType w:val="hybridMultilevel"/>
    <w:tmpl w:val="D40A30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C736F60"/>
    <w:multiLevelType w:val="multilevel"/>
    <w:tmpl w:val="24427EE8"/>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A927E9F"/>
    <w:multiLevelType w:val="multilevel"/>
    <w:tmpl w:val="D50CD13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90"/>
    <w:rsid w:val="00014897"/>
    <w:rsid w:val="00015C2F"/>
    <w:rsid w:val="0001785D"/>
    <w:rsid w:val="00094773"/>
    <w:rsid w:val="000A3EE9"/>
    <w:rsid w:val="000D4409"/>
    <w:rsid w:val="00111169"/>
    <w:rsid w:val="001223BF"/>
    <w:rsid w:val="00130DFA"/>
    <w:rsid w:val="00157044"/>
    <w:rsid w:val="001D4EE5"/>
    <w:rsid w:val="00206406"/>
    <w:rsid w:val="00246FAD"/>
    <w:rsid w:val="00261C7A"/>
    <w:rsid w:val="002C66CD"/>
    <w:rsid w:val="00343598"/>
    <w:rsid w:val="00370886"/>
    <w:rsid w:val="003A4681"/>
    <w:rsid w:val="003D6929"/>
    <w:rsid w:val="003F4208"/>
    <w:rsid w:val="004336E0"/>
    <w:rsid w:val="004826FE"/>
    <w:rsid w:val="004B421C"/>
    <w:rsid w:val="004E5D41"/>
    <w:rsid w:val="00530558"/>
    <w:rsid w:val="00570B04"/>
    <w:rsid w:val="005E0BFA"/>
    <w:rsid w:val="005E34FC"/>
    <w:rsid w:val="005F6454"/>
    <w:rsid w:val="00623C23"/>
    <w:rsid w:val="0064039E"/>
    <w:rsid w:val="00647F6F"/>
    <w:rsid w:val="00661888"/>
    <w:rsid w:val="006642B7"/>
    <w:rsid w:val="006A6EDC"/>
    <w:rsid w:val="006E73EA"/>
    <w:rsid w:val="0075723E"/>
    <w:rsid w:val="00771ACE"/>
    <w:rsid w:val="007C766B"/>
    <w:rsid w:val="008020DC"/>
    <w:rsid w:val="00853CF1"/>
    <w:rsid w:val="008A631B"/>
    <w:rsid w:val="008A6B06"/>
    <w:rsid w:val="008C519A"/>
    <w:rsid w:val="00933F34"/>
    <w:rsid w:val="00936945"/>
    <w:rsid w:val="00937F16"/>
    <w:rsid w:val="009450C3"/>
    <w:rsid w:val="00982A60"/>
    <w:rsid w:val="009A5DB3"/>
    <w:rsid w:val="009A782F"/>
    <w:rsid w:val="009C2CE0"/>
    <w:rsid w:val="00A42C06"/>
    <w:rsid w:val="00A55CC8"/>
    <w:rsid w:val="00A811D0"/>
    <w:rsid w:val="00A93C47"/>
    <w:rsid w:val="00AA047E"/>
    <w:rsid w:val="00AA080E"/>
    <w:rsid w:val="00AB0007"/>
    <w:rsid w:val="00AD1FE0"/>
    <w:rsid w:val="00AE37D7"/>
    <w:rsid w:val="00AF2914"/>
    <w:rsid w:val="00B673B7"/>
    <w:rsid w:val="00BB3CBB"/>
    <w:rsid w:val="00BC2CF2"/>
    <w:rsid w:val="00BC6F92"/>
    <w:rsid w:val="00BF16DF"/>
    <w:rsid w:val="00BF7B42"/>
    <w:rsid w:val="00C03F90"/>
    <w:rsid w:val="00C4340B"/>
    <w:rsid w:val="00C6101B"/>
    <w:rsid w:val="00C8042E"/>
    <w:rsid w:val="00C93845"/>
    <w:rsid w:val="00CD3762"/>
    <w:rsid w:val="00D14943"/>
    <w:rsid w:val="00D24254"/>
    <w:rsid w:val="00D34815"/>
    <w:rsid w:val="00D40898"/>
    <w:rsid w:val="00D7526D"/>
    <w:rsid w:val="00DC3C9D"/>
    <w:rsid w:val="00E4228C"/>
    <w:rsid w:val="00EA4894"/>
    <w:rsid w:val="00EA7A2B"/>
    <w:rsid w:val="00EB52C6"/>
    <w:rsid w:val="00EE140B"/>
    <w:rsid w:val="00F251A5"/>
    <w:rsid w:val="00F5276B"/>
    <w:rsid w:val="00F662C2"/>
    <w:rsid w:val="00F708BF"/>
    <w:rsid w:val="00F8489A"/>
    <w:rsid w:val="00F84FCB"/>
    <w:rsid w:val="00FB312B"/>
    <w:rsid w:val="00FC1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FA"/>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1">
    <w:name w:val="heading 1"/>
    <w:basedOn w:val="Standard"/>
    <w:next w:val="Standard"/>
    <w:link w:val="10"/>
    <w:qFormat/>
    <w:rsid w:val="00C03F9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F90"/>
    <w:rPr>
      <w:rFonts w:ascii="Times New Roman" w:eastAsia="Times New Roman" w:hAnsi="Times New Roman" w:cs="Times New Roman"/>
      <w:b/>
      <w:bCs/>
      <w:kern w:val="3"/>
      <w:sz w:val="24"/>
      <w:szCs w:val="24"/>
      <w:lang w:eastAsia="ru-RU"/>
    </w:rPr>
  </w:style>
  <w:style w:type="paragraph" w:customStyle="1" w:styleId="Standard">
    <w:name w:val="Standard"/>
    <w:rsid w:val="00C03F9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03F90"/>
    <w:pPr>
      <w:spacing w:after="120"/>
    </w:pPr>
  </w:style>
  <w:style w:type="paragraph" w:customStyle="1" w:styleId="21">
    <w:name w:val="Основной текст 21"/>
    <w:basedOn w:val="Standard"/>
    <w:rsid w:val="00C03F90"/>
    <w:pPr>
      <w:jc w:val="both"/>
    </w:pPr>
  </w:style>
  <w:style w:type="paragraph" w:customStyle="1" w:styleId="ConsNormal">
    <w:name w:val="ConsNormal"/>
    <w:rsid w:val="00C03F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numbering" w:customStyle="1" w:styleId="WW8Num2">
    <w:name w:val="WW8Num2"/>
    <w:basedOn w:val="a2"/>
    <w:rsid w:val="00C03F90"/>
    <w:pPr>
      <w:numPr>
        <w:numId w:val="1"/>
      </w:numPr>
    </w:pPr>
  </w:style>
  <w:style w:type="numbering" w:customStyle="1" w:styleId="WW8Num4">
    <w:name w:val="WW8Num4"/>
    <w:basedOn w:val="a2"/>
    <w:rsid w:val="00C03F90"/>
    <w:pPr>
      <w:numPr>
        <w:numId w:val="2"/>
      </w:numPr>
    </w:pPr>
  </w:style>
  <w:style w:type="paragraph" w:styleId="a3">
    <w:name w:val="Body Text Indent"/>
    <w:basedOn w:val="a"/>
    <w:link w:val="a4"/>
    <w:rsid w:val="00C03F90"/>
    <w:pPr>
      <w:widowControl/>
      <w:suppressAutoHyphens w:val="0"/>
      <w:autoSpaceDE w:val="0"/>
      <w:adjustRightInd w:val="0"/>
      <w:ind w:firstLine="485"/>
      <w:jc w:val="center"/>
      <w:textAlignment w:val="auto"/>
    </w:pPr>
    <w:rPr>
      <w:rFonts w:ascii="Times New Roman" w:eastAsia="Times New Roman" w:hAnsi="Times New Roman" w:cs="Times New Roman"/>
      <w:b/>
      <w:bCs/>
      <w:kern w:val="0"/>
      <w:sz w:val="24"/>
      <w:szCs w:val="32"/>
    </w:rPr>
  </w:style>
  <w:style w:type="character" w:customStyle="1" w:styleId="a4">
    <w:name w:val="Основной текст с отступом Знак"/>
    <w:basedOn w:val="a0"/>
    <w:link w:val="a3"/>
    <w:rsid w:val="00C03F90"/>
    <w:rPr>
      <w:rFonts w:ascii="Times New Roman" w:eastAsia="Times New Roman" w:hAnsi="Times New Roman" w:cs="Times New Roman"/>
      <w:b/>
      <w:bCs/>
      <w:sz w:val="24"/>
      <w:szCs w:val="32"/>
      <w:lang w:eastAsia="ru-RU"/>
    </w:rPr>
  </w:style>
  <w:style w:type="paragraph" w:styleId="2">
    <w:name w:val="Body Text Indent 2"/>
    <w:basedOn w:val="a"/>
    <w:link w:val="20"/>
    <w:rsid w:val="00C03F90"/>
    <w:pPr>
      <w:widowControl/>
      <w:suppressAutoHyphens w:val="0"/>
      <w:autoSpaceDE w:val="0"/>
      <w:adjustRightInd w:val="0"/>
      <w:ind w:left="705"/>
      <w:jc w:val="both"/>
      <w:textAlignment w:val="auto"/>
    </w:pPr>
    <w:rPr>
      <w:rFonts w:ascii="Times New Roman" w:eastAsia="Times New Roman" w:hAnsi="Times New Roman" w:cs="Times New Roman"/>
      <w:kern w:val="0"/>
      <w:sz w:val="24"/>
    </w:rPr>
  </w:style>
  <w:style w:type="character" w:customStyle="1" w:styleId="20">
    <w:name w:val="Основной текст с отступом 2 Знак"/>
    <w:basedOn w:val="a0"/>
    <w:link w:val="2"/>
    <w:rsid w:val="00C03F90"/>
    <w:rPr>
      <w:rFonts w:ascii="Times New Roman" w:eastAsia="Times New Roman" w:hAnsi="Times New Roman" w:cs="Times New Roman"/>
      <w:sz w:val="24"/>
      <w:szCs w:val="24"/>
      <w:lang w:eastAsia="ru-RU"/>
    </w:rPr>
  </w:style>
  <w:style w:type="paragraph" w:styleId="a5">
    <w:name w:val="No Spacing"/>
    <w:uiPriority w:val="1"/>
    <w:qFormat/>
    <w:rsid w:val="00C03F90"/>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Block Text"/>
    <w:basedOn w:val="a"/>
    <w:rsid w:val="00D14943"/>
    <w:pPr>
      <w:widowControl/>
      <w:suppressAutoHyphens w:val="0"/>
      <w:autoSpaceDN/>
      <w:ind w:left="34" w:right="175"/>
      <w:jc w:val="center"/>
      <w:textAlignment w:val="auto"/>
    </w:pPr>
    <w:rPr>
      <w:rFonts w:ascii="Times New Roman" w:eastAsia="Times New Roman" w:hAnsi="Times New Roman" w:cs="Times New Roman"/>
      <w:b/>
      <w:kern w:val="0"/>
      <w:sz w:val="24"/>
      <w:szCs w:val="20"/>
    </w:rPr>
  </w:style>
  <w:style w:type="table" w:styleId="a7">
    <w:name w:val="Table Grid"/>
    <w:basedOn w:val="a1"/>
    <w:uiPriority w:val="59"/>
    <w:rsid w:val="00AE3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B0007"/>
    <w:pPr>
      <w:tabs>
        <w:tab w:val="center" w:pos="4677"/>
        <w:tab w:val="right" w:pos="9355"/>
      </w:tabs>
    </w:pPr>
  </w:style>
  <w:style w:type="character" w:customStyle="1" w:styleId="a9">
    <w:name w:val="Верхний колонтитул Знак"/>
    <w:basedOn w:val="a0"/>
    <w:link w:val="a8"/>
    <w:uiPriority w:val="99"/>
    <w:rsid w:val="00AB0007"/>
    <w:rPr>
      <w:rFonts w:ascii="Arial" w:eastAsia="Lucida Sans Unicode" w:hAnsi="Arial" w:cs="Tahoma"/>
      <w:kern w:val="3"/>
      <w:sz w:val="21"/>
      <w:szCs w:val="24"/>
      <w:lang w:eastAsia="ru-RU"/>
    </w:rPr>
  </w:style>
  <w:style w:type="paragraph" w:styleId="aa">
    <w:name w:val="footer"/>
    <w:basedOn w:val="a"/>
    <w:link w:val="ab"/>
    <w:uiPriority w:val="99"/>
    <w:unhideWhenUsed/>
    <w:rsid w:val="00AB0007"/>
    <w:pPr>
      <w:tabs>
        <w:tab w:val="center" w:pos="4677"/>
        <w:tab w:val="right" w:pos="9355"/>
      </w:tabs>
    </w:pPr>
  </w:style>
  <w:style w:type="character" w:customStyle="1" w:styleId="ab">
    <w:name w:val="Нижний колонтитул Знак"/>
    <w:basedOn w:val="a0"/>
    <w:link w:val="aa"/>
    <w:uiPriority w:val="99"/>
    <w:rsid w:val="00AB0007"/>
    <w:rPr>
      <w:rFonts w:ascii="Arial" w:eastAsia="Lucida Sans Unicode" w:hAnsi="Arial" w:cs="Tahoma"/>
      <w:kern w:val="3"/>
      <w:sz w:val="21"/>
      <w:szCs w:val="24"/>
      <w:lang w:eastAsia="ru-RU"/>
    </w:rPr>
  </w:style>
  <w:style w:type="paragraph" w:styleId="ac">
    <w:name w:val="Balloon Text"/>
    <w:basedOn w:val="a"/>
    <w:link w:val="ad"/>
    <w:uiPriority w:val="99"/>
    <w:semiHidden/>
    <w:unhideWhenUsed/>
    <w:rsid w:val="00C4340B"/>
    <w:rPr>
      <w:rFonts w:ascii="Tahoma" w:hAnsi="Tahoma"/>
      <w:sz w:val="16"/>
      <w:szCs w:val="16"/>
    </w:rPr>
  </w:style>
  <w:style w:type="character" w:customStyle="1" w:styleId="ad">
    <w:name w:val="Текст выноски Знак"/>
    <w:basedOn w:val="a0"/>
    <w:link w:val="ac"/>
    <w:uiPriority w:val="99"/>
    <w:semiHidden/>
    <w:rsid w:val="00C4340B"/>
    <w:rPr>
      <w:rFonts w:ascii="Tahoma" w:eastAsia="Lucida Sans Unicode"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FA"/>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1">
    <w:name w:val="heading 1"/>
    <w:basedOn w:val="Standard"/>
    <w:next w:val="Standard"/>
    <w:link w:val="10"/>
    <w:qFormat/>
    <w:rsid w:val="00C03F9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F90"/>
    <w:rPr>
      <w:rFonts w:ascii="Times New Roman" w:eastAsia="Times New Roman" w:hAnsi="Times New Roman" w:cs="Times New Roman"/>
      <w:b/>
      <w:bCs/>
      <w:kern w:val="3"/>
      <w:sz w:val="24"/>
      <w:szCs w:val="24"/>
      <w:lang w:eastAsia="ru-RU"/>
    </w:rPr>
  </w:style>
  <w:style w:type="paragraph" w:customStyle="1" w:styleId="Standard">
    <w:name w:val="Standard"/>
    <w:rsid w:val="00C03F9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03F90"/>
    <w:pPr>
      <w:spacing w:after="120"/>
    </w:pPr>
  </w:style>
  <w:style w:type="paragraph" w:customStyle="1" w:styleId="21">
    <w:name w:val="Основной текст 21"/>
    <w:basedOn w:val="Standard"/>
    <w:rsid w:val="00C03F90"/>
    <w:pPr>
      <w:jc w:val="both"/>
    </w:pPr>
  </w:style>
  <w:style w:type="paragraph" w:customStyle="1" w:styleId="ConsNormal">
    <w:name w:val="ConsNormal"/>
    <w:rsid w:val="00C03F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numbering" w:customStyle="1" w:styleId="WW8Num2">
    <w:name w:val="WW8Num2"/>
    <w:basedOn w:val="a2"/>
    <w:rsid w:val="00C03F90"/>
    <w:pPr>
      <w:numPr>
        <w:numId w:val="1"/>
      </w:numPr>
    </w:pPr>
  </w:style>
  <w:style w:type="numbering" w:customStyle="1" w:styleId="WW8Num4">
    <w:name w:val="WW8Num4"/>
    <w:basedOn w:val="a2"/>
    <w:rsid w:val="00C03F90"/>
    <w:pPr>
      <w:numPr>
        <w:numId w:val="2"/>
      </w:numPr>
    </w:pPr>
  </w:style>
  <w:style w:type="paragraph" w:styleId="a3">
    <w:name w:val="Body Text Indent"/>
    <w:basedOn w:val="a"/>
    <w:link w:val="a4"/>
    <w:rsid w:val="00C03F90"/>
    <w:pPr>
      <w:widowControl/>
      <w:suppressAutoHyphens w:val="0"/>
      <w:autoSpaceDE w:val="0"/>
      <w:adjustRightInd w:val="0"/>
      <w:ind w:firstLine="485"/>
      <w:jc w:val="center"/>
      <w:textAlignment w:val="auto"/>
    </w:pPr>
    <w:rPr>
      <w:rFonts w:ascii="Times New Roman" w:eastAsia="Times New Roman" w:hAnsi="Times New Roman" w:cs="Times New Roman"/>
      <w:b/>
      <w:bCs/>
      <w:kern w:val="0"/>
      <w:sz w:val="24"/>
      <w:szCs w:val="32"/>
    </w:rPr>
  </w:style>
  <w:style w:type="character" w:customStyle="1" w:styleId="a4">
    <w:name w:val="Основной текст с отступом Знак"/>
    <w:basedOn w:val="a0"/>
    <w:link w:val="a3"/>
    <w:rsid w:val="00C03F90"/>
    <w:rPr>
      <w:rFonts w:ascii="Times New Roman" w:eastAsia="Times New Roman" w:hAnsi="Times New Roman" w:cs="Times New Roman"/>
      <w:b/>
      <w:bCs/>
      <w:sz w:val="24"/>
      <w:szCs w:val="32"/>
      <w:lang w:eastAsia="ru-RU"/>
    </w:rPr>
  </w:style>
  <w:style w:type="paragraph" w:styleId="2">
    <w:name w:val="Body Text Indent 2"/>
    <w:basedOn w:val="a"/>
    <w:link w:val="20"/>
    <w:rsid w:val="00C03F90"/>
    <w:pPr>
      <w:widowControl/>
      <w:suppressAutoHyphens w:val="0"/>
      <w:autoSpaceDE w:val="0"/>
      <w:adjustRightInd w:val="0"/>
      <w:ind w:left="705"/>
      <w:jc w:val="both"/>
      <w:textAlignment w:val="auto"/>
    </w:pPr>
    <w:rPr>
      <w:rFonts w:ascii="Times New Roman" w:eastAsia="Times New Roman" w:hAnsi="Times New Roman" w:cs="Times New Roman"/>
      <w:kern w:val="0"/>
      <w:sz w:val="24"/>
    </w:rPr>
  </w:style>
  <w:style w:type="character" w:customStyle="1" w:styleId="20">
    <w:name w:val="Основной текст с отступом 2 Знак"/>
    <w:basedOn w:val="a0"/>
    <w:link w:val="2"/>
    <w:rsid w:val="00C03F90"/>
    <w:rPr>
      <w:rFonts w:ascii="Times New Roman" w:eastAsia="Times New Roman" w:hAnsi="Times New Roman" w:cs="Times New Roman"/>
      <w:sz w:val="24"/>
      <w:szCs w:val="24"/>
      <w:lang w:eastAsia="ru-RU"/>
    </w:rPr>
  </w:style>
  <w:style w:type="paragraph" w:styleId="a5">
    <w:name w:val="No Spacing"/>
    <w:uiPriority w:val="1"/>
    <w:qFormat/>
    <w:rsid w:val="00C03F90"/>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Block Text"/>
    <w:basedOn w:val="a"/>
    <w:rsid w:val="00D14943"/>
    <w:pPr>
      <w:widowControl/>
      <w:suppressAutoHyphens w:val="0"/>
      <w:autoSpaceDN/>
      <w:ind w:left="34" w:right="175"/>
      <w:jc w:val="center"/>
      <w:textAlignment w:val="auto"/>
    </w:pPr>
    <w:rPr>
      <w:rFonts w:ascii="Times New Roman" w:eastAsia="Times New Roman" w:hAnsi="Times New Roman" w:cs="Times New Roman"/>
      <w:b/>
      <w:kern w:val="0"/>
      <w:sz w:val="24"/>
      <w:szCs w:val="20"/>
    </w:rPr>
  </w:style>
  <w:style w:type="table" w:styleId="a7">
    <w:name w:val="Table Grid"/>
    <w:basedOn w:val="a1"/>
    <w:uiPriority w:val="59"/>
    <w:rsid w:val="00AE3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B0007"/>
    <w:pPr>
      <w:tabs>
        <w:tab w:val="center" w:pos="4677"/>
        <w:tab w:val="right" w:pos="9355"/>
      </w:tabs>
    </w:pPr>
  </w:style>
  <w:style w:type="character" w:customStyle="1" w:styleId="a9">
    <w:name w:val="Верхний колонтитул Знак"/>
    <w:basedOn w:val="a0"/>
    <w:link w:val="a8"/>
    <w:uiPriority w:val="99"/>
    <w:rsid w:val="00AB0007"/>
    <w:rPr>
      <w:rFonts w:ascii="Arial" w:eastAsia="Lucida Sans Unicode" w:hAnsi="Arial" w:cs="Tahoma"/>
      <w:kern w:val="3"/>
      <w:sz w:val="21"/>
      <w:szCs w:val="24"/>
      <w:lang w:eastAsia="ru-RU"/>
    </w:rPr>
  </w:style>
  <w:style w:type="paragraph" w:styleId="aa">
    <w:name w:val="footer"/>
    <w:basedOn w:val="a"/>
    <w:link w:val="ab"/>
    <w:uiPriority w:val="99"/>
    <w:unhideWhenUsed/>
    <w:rsid w:val="00AB0007"/>
    <w:pPr>
      <w:tabs>
        <w:tab w:val="center" w:pos="4677"/>
        <w:tab w:val="right" w:pos="9355"/>
      </w:tabs>
    </w:pPr>
  </w:style>
  <w:style w:type="character" w:customStyle="1" w:styleId="ab">
    <w:name w:val="Нижний колонтитул Знак"/>
    <w:basedOn w:val="a0"/>
    <w:link w:val="aa"/>
    <w:uiPriority w:val="99"/>
    <w:rsid w:val="00AB0007"/>
    <w:rPr>
      <w:rFonts w:ascii="Arial" w:eastAsia="Lucida Sans Unicode" w:hAnsi="Arial" w:cs="Tahoma"/>
      <w:kern w:val="3"/>
      <w:sz w:val="21"/>
      <w:szCs w:val="24"/>
      <w:lang w:eastAsia="ru-RU"/>
    </w:rPr>
  </w:style>
  <w:style w:type="paragraph" w:styleId="ac">
    <w:name w:val="Balloon Text"/>
    <w:basedOn w:val="a"/>
    <w:link w:val="ad"/>
    <w:uiPriority w:val="99"/>
    <w:semiHidden/>
    <w:unhideWhenUsed/>
    <w:rsid w:val="00C4340B"/>
    <w:rPr>
      <w:rFonts w:ascii="Tahoma" w:hAnsi="Tahoma"/>
      <w:sz w:val="16"/>
      <w:szCs w:val="16"/>
    </w:rPr>
  </w:style>
  <w:style w:type="character" w:customStyle="1" w:styleId="ad">
    <w:name w:val="Текст выноски Знак"/>
    <w:basedOn w:val="a0"/>
    <w:link w:val="ac"/>
    <w:uiPriority w:val="99"/>
    <w:semiHidden/>
    <w:rsid w:val="00C4340B"/>
    <w:rPr>
      <w:rFonts w:ascii="Tahoma" w:eastAsia="Lucida Sans Unicode"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224">
      <w:bodyDiv w:val="1"/>
      <w:marLeft w:val="0"/>
      <w:marRight w:val="0"/>
      <w:marTop w:val="0"/>
      <w:marBottom w:val="0"/>
      <w:divBdr>
        <w:top w:val="none" w:sz="0" w:space="0" w:color="auto"/>
        <w:left w:val="none" w:sz="0" w:space="0" w:color="auto"/>
        <w:bottom w:val="none" w:sz="0" w:space="0" w:color="auto"/>
        <w:right w:val="none" w:sz="0" w:space="0" w:color="auto"/>
      </w:divBdr>
    </w:div>
    <w:div w:id="83303339">
      <w:bodyDiv w:val="1"/>
      <w:marLeft w:val="0"/>
      <w:marRight w:val="0"/>
      <w:marTop w:val="0"/>
      <w:marBottom w:val="0"/>
      <w:divBdr>
        <w:top w:val="none" w:sz="0" w:space="0" w:color="auto"/>
        <w:left w:val="none" w:sz="0" w:space="0" w:color="auto"/>
        <w:bottom w:val="none" w:sz="0" w:space="0" w:color="auto"/>
        <w:right w:val="none" w:sz="0" w:space="0" w:color="auto"/>
      </w:divBdr>
    </w:div>
    <w:div w:id="469252741">
      <w:bodyDiv w:val="1"/>
      <w:marLeft w:val="0"/>
      <w:marRight w:val="0"/>
      <w:marTop w:val="0"/>
      <w:marBottom w:val="0"/>
      <w:divBdr>
        <w:top w:val="none" w:sz="0" w:space="0" w:color="auto"/>
        <w:left w:val="none" w:sz="0" w:space="0" w:color="auto"/>
        <w:bottom w:val="none" w:sz="0" w:space="0" w:color="auto"/>
        <w:right w:val="none" w:sz="0" w:space="0" w:color="auto"/>
      </w:divBdr>
    </w:div>
    <w:div w:id="863979624">
      <w:bodyDiv w:val="1"/>
      <w:marLeft w:val="0"/>
      <w:marRight w:val="0"/>
      <w:marTop w:val="0"/>
      <w:marBottom w:val="0"/>
      <w:divBdr>
        <w:top w:val="none" w:sz="0" w:space="0" w:color="auto"/>
        <w:left w:val="none" w:sz="0" w:space="0" w:color="auto"/>
        <w:bottom w:val="none" w:sz="0" w:space="0" w:color="auto"/>
        <w:right w:val="none" w:sz="0" w:space="0" w:color="auto"/>
      </w:divBdr>
    </w:div>
    <w:div w:id="1170759282">
      <w:bodyDiv w:val="1"/>
      <w:marLeft w:val="0"/>
      <w:marRight w:val="0"/>
      <w:marTop w:val="0"/>
      <w:marBottom w:val="0"/>
      <w:divBdr>
        <w:top w:val="none" w:sz="0" w:space="0" w:color="auto"/>
        <w:left w:val="none" w:sz="0" w:space="0" w:color="auto"/>
        <w:bottom w:val="none" w:sz="0" w:space="0" w:color="auto"/>
        <w:right w:val="none" w:sz="0" w:space="0" w:color="auto"/>
      </w:divBdr>
    </w:div>
    <w:div w:id="1798375362">
      <w:bodyDiv w:val="1"/>
      <w:marLeft w:val="0"/>
      <w:marRight w:val="0"/>
      <w:marTop w:val="0"/>
      <w:marBottom w:val="0"/>
      <w:divBdr>
        <w:top w:val="none" w:sz="0" w:space="0" w:color="auto"/>
        <w:left w:val="none" w:sz="0" w:space="0" w:color="auto"/>
        <w:bottom w:val="none" w:sz="0" w:space="0" w:color="auto"/>
        <w:right w:val="none" w:sz="0" w:space="0" w:color="auto"/>
      </w:divBdr>
    </w:div>
    <w:div w:id="18002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6030</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3</cp:revision>
  <cp:lastPrinted>2020-06-29T09:11:00Z</cp:lastPrinted>
  <dcterms:created xsi:type="dcterms:W3CDTF">2020-07-02T10:42:00Z</dcterms:created>
  <dcterms:modified xsi:type="dcterms:W3CDTF">2020-07-02T11:03:00Z</dcterms:modified>
</cp:coreProperties>
</file>