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14BC" w14:textId="64788739" w:rsidR="003117DB" w:rsidRPr="00545FA1" w:rsidRDefault="003117DB" w:rsidP="007A28C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545FA1">
        <w:rPr>
          <w:rFonts w:ascii="Times New Roman" w:hAnsi="Times New Roman" w:cs="Times New Roman"/>
        </w:rPr>
        <w:t>ДОГОВОР №</w:t>
      </w:r>
      <w:r w:rsidR="007A28C5" w:rsidRPr="007A28C5">
        <w:t xml:space="preserve"> </w:t>
      </w:r>
      <w:r w:rsidR="007A28C5" w:rsidRPr="00FE7EBB">
        <w:rPr>
          <w:rFonts w:ascii="Times New Roman" w:hAnsi="Times New Roman" w:cs="Times New Roman"/>
        </w:rPr>
        <w:t>2024-04-19-084</w:t>
      </w:r>
      <w:r w:rsidRPr="00545FA1">
        <w:rPr>
          <w:rFonts w:ascii="Times New Roman" w:hAnsi="Times New Roman" w:cs="Times New Roman"/>
          <w:b w:val="0"/>
          <w:bCs w:val="0"/>
          <w:i/>
          <w:iCs/>
        </w:rPr>
        <w:tab/>
      </w:r>
      <w:r w:rsidRPr="00545FA1">
        <w:rPr>
          <w:rFonts w:ascii="Times New Roman" w:hAnsi="Times New Roman" w:cs="Times New Roman"/>
          <w:b w:val="0"/>
          <w:bCs w:val="0"/>
          <w:i/>
          <w:iCs/>
          <w:color w:val="FFFFFF"/>
        </w:rPr>
        <w:t xml:space="preserve">     Дата </w:t>
      </w:r>
      <w:r w:rsidRPr="00545FA1">
        <w:rPr>
          <w:rFonts w:ascii="Times New Roman" w:hAnsi="Times New Roman" w:cs="Times New Roman"/>
          <w:b w:val="0"/>
          <w:bCs w:val="0"/>
          <w:i/>
          <w:iCs/>
          <w:vanish/>
          <w:color w:val="FFFFFF"/>
        </w:rPr>
        <w:t>печати</w:t>
      </w:r>
    </w:p>
    <w:p w14:paraId="67D02605" w14:textId="77777777" w:rsidR="0082666D" w:rsidRPr="00545FA1" w:rsidRDefault="003117DB" w:rsidP="00ED33D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оказани</w:t>
      </w:r>
      <w:r w:rsidR="00E86E8B" w:rsidRPr="00545FA1">
        <w:rPr>
          <w:rFonts w:ascii="Times New Roman" w:hAnsi="Times New Roman" w:cs="Times New Roman"/>
        </w:rPr>
        <w:t xml:space="preserve">я услуг по определению рыночной </w:t>
      </w:r>
      <w:r w:rsidR="008353E1" w:rsidRPr="00545FA1">
        <w:rPr>
          <w:rFonts w:ascii="Times New Roman" w:hAnsi="Times New Roman" w:cs="Times New Roman"/>
        </w:rPr>
        <w:t xml:space="preserve">стоимости </w:t>
      </w:r>
      <w:r w:rsidR="00180767" w:rsidRPr="00545FA1">
        <w:rPr>
          <w:rFonts w:ascii="Times New Roman" w:hAnsi="Times New Roman" w:cs="Times New Roman"/>
        </w:rPr>
        <w:t>движимого имущества</w:t>
      </w:r>
    </w:p>
    <w:p w14:paraId="374F70B9" w14:textId="55706107" w:rsidR="00ED33DA" w:rsidRPr="00545FA1" w:rsidRDefault="007A28C5" w:rsidP="00ED33D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FE7EBB">
        <w:rPr>
          <w:rFonts w:ascii="Times New Roman" w:hAnsi="Times New Roman" w:cs="Times New Roman"/>
          <w:b/>
          <w:bCs/>
        </w:rPr>
        <w:t>ИКЗ</w:t>
      </w:r>
      <w:r w:rsidRPr="00FE7EBB">
        <w:t xml:space="preserve"> </w:t>
      </w:r>
      <w:r w:rsidRPr="00FE7EBB">
        <w:rPr>
          <w:rFonts w:ascii="Times New Roman" w:hAnsi="Times New Roman" w:cs="Times New Roman"/>
          <w:b/>
          <w:bCs/>
        </w:rPr>
        <w:t>243745142412574480100100070000000000</w:t>
      </w:r>
      <w:r w:rsidR="00545FA1" w:rsidRPr="00545FA1">
        <w:rPr>
          <w:rFonts w:ascii="Times New Roman" w:hAnsi="Times New Roman" w:cs="Times New Roman"/>
          <w:b/>
          <w:bCs/>
        </w:rPr>
        <w:t xml:space="preserve"> </w:t>
      </w:r>
    </w:p>
    <w:p w14:paraId="7DA43A0D" w14:textId="7FC9CE92" w:rsidR="003117DB" w:rsidRPr="00545FA1" w:rsidRDefault="00CC6526" w:rsidP="00E33096">
      <w:pPr>
        <w:pStyle w:val="ConsPlusNormal"/>
        <w:spacing w:after="120"/>
        <w:ind w:firstLine="0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г. </w:t>
      </w:r>
      <w:r w:rsidR="003117DB" w:rsidRPr="00545FA1">
        <w:rPr>
          <w:rFonts w:ascii="Times New Roman" w:hAnsi="Times New Roman" w:cs="Times New Roman"/>
        </w:rPr>
        <w:t>Челябинск</w:t>
      </w:r>
      <w:r w:rsidR="00EF1C20" w:rsidRPr="00545FA1">
        <w:rPr>
          <w:rFonts w:ascii="Times New Roman" w:hAnsi="Times New Roman" w:cs="Times New Roman"/>
        </w:rPr>
        <w:t xml:space="preserve">                                                           </w:t>
      </w:r>
      <w:r w:rsidR="004A7FA5" w:rsidRPr="00545FA1">
        <w:rPr>
          <w:rFonts w:ascii="Times New Roman" w:hAnsi="Times New Roman" w:cs="Times New Roman"/>
        </w:rPr>
        <w:t xml:space="preserve"> </w:t>
      </w:r>
      <w:r w:rsidR="00736636" w:rsidRPr="00545FA1">
        <w:rPr>
          <w:rFonts w:ascii="Times New Roman" w:hAnsi="Times New Roman" w:cs="Times New Roman"/>
        </w:rPr>
        <w:t xml:space="preserve">               </w:t>
      </w:r>
      <w:r w:rsidR="004A7FA5" w:rsidRPr="00545FA1">
        <w:rPr>
          <w:rFonts w:ascii="Times New Roman" w:hAnsi="Times New Roman" w:cs="Times New Roman"/>
        </w:rPr>
        <w:t xml:space="preserve">        </w:t>
      </w:r>
      <w:r w:rsidR="00EF1C20" w:rsidRPr="00545FA1">
        <w:rPr>
          <w:rFonts w:ascii="Times New Roman" w:hAnsi="Times New Roman" w:cs="Times New Roman"/>
        </w:rPr>
        <w:t xml:space="preserve">  </w:t>
      </w:r>
      <w:r w:rsidR="00B13EFB" w:rsidRPr="00545FA1">
        <w:rPr>
          <w:rFonts w:ascii="Times New Roman" w:hAnsi="Times New Roman" w:cs="Times New Roman"/>
        </w:rPr>
        <w:t xml:space="preserve">        </w:t>
      </w:r>
      <w:r w:rsidR="007913B1" w:rsidRPr="00545FA1">
        <w:rPr>
          <w:rFonts w:ascii="Times New Roman" w:hAnsi="Times New Roman" w:cs="Times New Roman"/>
        </w:rPr>
        <w:t xml:space="preserve">         </w:t>
      </w:r>
      <w:r w:rsidR="00B13EFB" w:rsidRPr="00545FA1">
        <w:rPr>
          <w:rFonts w:ascii="Times New Roman" w:hAnsi="Times New Roman" w:cs="Times New Roman"/>
        </w:rPr>
        <w:t xml:space="preserve">       </w:t>
      </w:r>
      <w:r w:rsidR="00EF1C20" w:rsidRPr="00545FA1">
        <w:rPr>
          <w:rFonts w:ascii="Times New Roman" w:hAnsi="Times New Roman" w:cs="Times New Roman"/>
        </w:rPr>
        <w:t xml:space="preserve">  </w:t>
      </w:r>
      <w:r w:rsidRPr="00545FA1">
        <w:rPr>
          <w:rFonts w:ascii="Times New Roman" w:hAnsi="Times New Roman" w:cs="Times New Roman"/>
        </w:rPr>
        <w:t>"</w:t>
      </w:r>
      <w:r w:rsidR="00FC4737">
        <w:rPr>
          <w:rFonts w:ascii="Times New Roman" w:hAnsi="Times New Roman" w:cs="Times New Roman"/>
        </w:rPr>
        <w:t>______</w:t>
      </w:r>
      <w:r w:rsidRPr="00545FA1">
        <w:rPr>
          <w:rFonts w:ascii="Times New Roman" w:hAnsi="Times New Roman" w:cs="Times New Roman"/>
        </w:rPr>
        <w:t>"</w:t>
      </w:r>
      <w:r w:rsidR="009D7DF5" w:rsidRPr="00545FA1">
        <w:rPr>
          <w:rFonts w:ascii="Times New Roman" w:hAnsi="Times New Roman" w:cs="Times New Roman"/>
        </w:rPr>
        <w:t xml:space="preserve"> </w:t>
      </w:r>
      <w:r w:rsidR="00FC4737">
        <w:rPr>
          <w:rFonts w:ascii="Times New Roman" w:hAnsi="Times New Roman" w:cs="Times New Roman"/>
        </w:rPr>
        <w:t>____________</w:t>
      </w:r>
      <w:r w:rsidR="002E51B6" w:rsidRPr="00545FA1">
        <w:rPr>
          <w:rFonts w:ascii="Times New Roman" w:hAnsi="Times New Roman" w:cs="Times New Roman"/>
        </w:rPr>
        <w:t xml:space="preserve"> </w:t>
      </w:r>
      <w:r w:rsidR="007269C4" w:rsidRPr="00545FA1">
        <w:rPr>
          <w:rFonts w:ascii="Times New Roman" w:hAnsi="Times New Roman" w:cs="Times New Roman"/>
        </w:rPr>
        <w:t>20</w:t>
      </w:r>
      <w:r w:rsidR="00A96A3D" w:rsidRPr="00545FA1">
        <w:rPr>
          <w:rFonts w:ascii="Times New Roman" w:hAnsi="Times New Roman" w:cs="Times New Roman"/>
        </w:rPr>
        <w:t>2</w:t>
      </w:r>
      <w:r w:rsidR="007A28C5">
        <w:rPr>
          <w:rFonts w:ascii="Times New Roman" w:hAnsi="Times New Roman" w:cs="Times New Roman"/>
        </w:rPr>
        <w:t>4</w:t>
      </w:r>
      <w:r w:rsidR="003117DB" w:rsidRPr="00545FA1">
        <w:rPr>
          <w:rFonts w:ascii="Times New Roman" w:hAnsi="Times New Roman" w:cs="Times New Roman"/>
        </w:rPr>
        <w:t xml:space="preserve"> </w:t>
      </w:r>
      <w:r w:rsidRPr="00545FA1">
        <w:rPr>
          <w:rFonts w:ascii="Times New Roman" w:hAnsi="Times New Roman" w:cs="Times New Roman"/>
        </w:rPr>
        <w:t>г.</w:t>
      </w:r>
    </w:p>
    <w:p w14:paraId="2054048D" w14:textId="054FB053" w:rsidR="00D03EF7" w:rsidRPr="00545FA1" w:rsidRDefault="00FC4737" w:rsidP="00D03EF7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Муниципальное казенное учреждение</w:t>
      </w:r>
      <w:r w:rsidR="00180767" w:rsidRPr="00FC4737">
        <w:rPr>
          <w:rFonts w:ascii="Times New Roman" w:hAnsi="Times New Roman" w:cs="Times New Roman"/>
          <w:lang w:bidi="ru-RU"/>
        </w:rPr>
        <w:t xml:space="preserve"> «Городская среда»</w:t>
      </w:r>
      <w:r>
        <w:rPr>
          <w:rFonts w:ascii="Times New Roman" w:hAnsi="Times New Roman" w:cs="Times New Roman"/>
          <w:lang w:bidi="ru-RU"/>
        </w:rPr>
        <w:t>,</w:t>
      </w:r>
      <w:r w:rsidR="00180767" w:rsidRPr="00FC4737">
        <w:rPr>
          <w:rFonts w:ascii="Times New Roman" w:hAnsi="Times New Roman" w:cs="Times New Roman"/>
          <w:lang w:bidi="ru-RU"/>
        </w:rPr>
        <w:t xml:space="preserve"> в лице директора </w:t>
      </w:r>
      <w:r w:rsidRPr="00FC4737">
        <w:rPr>
          <w:rFonts w:ascii="Times New Roman" w:hAnsi="Times New Roman" w:cs="Times New Roman"/>
          <w:lang w:bidi="ru-RU"/>
        </w:rPr>
        <w:t>Воеводина Василия Анатольевича</w:t>
      </w:r>
      <w:r w:rsidR="00180767" w:rsidRPr="00FC4737">
        <w:rPr>
          <w:rFonts w:ascii="Times New Roman" w:hAnsi="Times New Roman" w:cs="Times New Roman"/>
          <w:lang w:bidi="ru-RU"/>
        </w:rPr>
        <w:t xml:space="preserve">, действующего на основании </w:t>
      </w:r>
      <w:r w:rsidR="000540DE" w:rsidRPr="00FC4737">
        <w:rPr>
          <w:rFonts w:ascii="Times New Roman" w:hAnsi="Times New Roman" w:cs="Times New Roman"/>
          <w:lang w:bidi="ru-RU"/>
        </w:rPr>
        <w:t>Устава</w:t>
      </w:r>
      <w:r w:rsidR="00180767" w:rsidRPr="00545FA1">
        <w:rPr>
          <w:rFonts w:ascii="Times New Roman" w:hAnsi="Times New Roman" w:cs="Times New Roman"/>
          <w:b/>
          <w:lang w:bidi="ru-RU"/>
        </w:rPr>
        <w:t>,</w:t>
      </w:r>
      <w:r w:rsidR="002E51B6" w:rsidRPr="00545FA1">
        <w:rPr>
          <w:rFonts w:ascii="Times New Roman" w:hAnsi="Times New Roman" w:cs="Times New Roman"/>
          <w:b/>
          <w:lang w:bidi="ru-RU"/>
        </w:rPr>
        <w:t xml:space="preserve"> </w:t>
      </w:r>
      <w:r w:rsidR="004E7E33" w:rsidRPr="00545FA1">
        <w:rPr>
          <w:rFonts w:ascii="Times New Roman" w:hAnsi="Times New Roman" w:cs="Times New Roman"/>
        </w:rPr>
        <w:t>именуем</w:t>
      </w:r>
      <w:r w:rsidR="00180767" w:rsidRPr="00545FA1">
        <w:rPr>
          <w:rFonts w:ascii="Times New Roman" w:hAnsi="Times New Roman" w:cs="Times New Roman"/>
        </w:rPr>
        <w:t>ое</w:t>
      </w:r>
      <w:r w:rsidR="004E7E33" w:rsidRPr="00545FA1">
        <w:rPr>
          <w:rFonts w:ascii="Times New Roman" w:hAnsi="Times New Roman" w:cs="Times New Roman"/>
        </w:rPr>
        <w:t xml:space="preserve"> в</w:t>
      </w:r>
      <w:r w:rsidR="00D03EF7" w:rsidRPr="00545FA1">
        <w:rPr>
          <w:rFonts w:ascii="Times New Roman" w:hAnsi="Times New Roman" w:cs="Times New Roman"/>
        </w:rPr>
        <w:t xml:space="preserve"> </w:t>
      </w:r>
      <w:r w:rsidR="004E7E33" w:rsidRPr="00545FA1">
        <w:rPr>
          <w:rFonts w:ascii="Times New Roman" w:hAnsi="Times New Roman" w:cs="Times New Roman"/>
        </w:rPr>
        <w:t>дальнейшем «</w:t>
      </w:r>
      <w:r w:rsidR="00D03EF7" w:rsidRPr="00545FA1">
        <w:rPr>
          <w:rFonts w:ascii="Times New Roman" w:hAnsi="Times New Roman" w:cs="Times New Roman"/>
        </w:rPr>
        <w:t>Заказчик</w:t>
      </w:r>
      <w:r w:rsidR="00D671E6" w:rsidRPr="00545FA1">
        <w:rPr>
          <w:rFonts w:ascii="Times New Roman" w:hAnsi="Times New Roman" w:cs="Times New Roman"/>
        </w:rPr>
        <w:t>», с</w:t>
      </w:r>
      <w:r w:rsidR="004E7E33" w:rsidRPr="00545FA1">
        <w:rPr>
          <w:rFonts w:ascii="Times New Roman" w:hAnsi="Times New Roman" w:cs="Times New Roman"/>
        </w:rPr>
        <w:t xml:space="preserve"> одной стороны, и</w:t>
      </w:r>
      <w:r w:rsidR="003117DB" w:rsidRPr="00545FA1">
        <w:rPr>
          <w:rFonts w:ascii="Times New Roman" w:hAnsi="Times New Roman" w:cs="Times New Roman"/>
        </w:rPr>
        <w:t xml:space="preserve">  </w:t>
      </w:r>
    </w:p>
    <w:p w14:paraId="523F6A91" w14:textId="1DEEFFE0" w:rsidR="003117DB" w:rsidRPr="00545FA1" w:rsidRDefault="007A28C5" w:rsidP="00D03EF7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_______________________________________</w:t>
      </w:r>
      <w:r w:rsidR="003117DB" w:rsidRPr="00FC4737">
        <w:rPr>
          <w:rFonts w:ascii="Times New Roman" w:hAnsi="Times New Roman" w:cs="Times New Roman"/>
        </w:rPr>
        <w:t xml:space="preserve"> в лице </w:t>
      </w:r>
      <w:r>
        <w:rPr>
          <w:rFonts w:ascii="Times New Roman" w:hAnsi="Times New Roman" w:cs="Times New Roman"/>
        </w:rPr>
        <w:t>________________________________, действующего</w:t>
      </w:r>
      <w:r w:rsidR="003117DB" w:rsidRPr="00545FA1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</w:t>
      </w:r>
      <w:r w:rsidR="003117DB" w:rsidRPr="00545FA1">
        <w:rPr>
          <w:rFonts w:ascii="Times New Roman" w:hAnsi="Times New Roman" w:cs="Times New Roman"/>
        </w:rPr>
        <w:t xml:space="preserve">, в дальнейшем именуемое </w:t>
      </w:r>
      <w:r w:rsidR="00E270D4" w:rsidRPr="00FC4737">
        <w:rPr>
          <w:rFonts w:ascii="Times New Roman" w:hAnsi="Times New Roman" w:cs="Times New Roman"/>
        </w:rPr>
        <w:t>«</w:t>
      </w:r>
      <w:r w:rsidR="003117DB" w:rsidRPr="00FC4737">
        <w:rPr>
          <w:rFonts w:ascii="Times New Roman" w:hAnsi="Times New Roman" w:cs="Times New Roman"/>
        </w:rPr>
        <w:t>Оценщик</w:t>
      </w:r>
      <w:r w:rsidR="00E270D4" w:rsidRPr="00FC4737">
        <w:rPr>
          <w:rFonts w:ascii="Times New Roman" w:hAnsi="Times New Roman" w:cs="Times New Roman"/>
        </w:rPr>
        <w:t>»</w:t>
      </w:r>
      <w:r w:rsidR="003117DB" w:rsidRPr="00FC4737">
        <w:rPr>
          <w:rFonts w:ascii="Times New Roman" w:hAnsi="Times New Roman" w:cs="Times New Roman"/>
        </w:rPr>
        <w:t xml:space="preserve">, </w:t>
      </w:r>
      <w:r w:rsidR="003117DB" w:rsidRPr="00545FA1">
        <w:rPr>
          <w:rFonts w:ascii="Times New Roman" w:hAnsi="Times New Roman" w:cs="Times New Roman"/>
        </w:rPr>
        <w:t xml:space="preserve">с другой стороны, </w:t>
      </w:r>
      <w:r w:rsidR="00AA06E0" w:rsidRPr="00545FA1">
        <w:rPr>
          <w:rFonts w:ascii="Times New Roman" w:hAnsi="Times New Roman" w:cs="Times New Roman"/>
        </w:rPr>
        <w:t xml:space="preserve">на основании п. 4 ч.1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3117DB" w:rsidRPr="00545FA1">
        <w:rPr>
          <w:rFonts w:ascii="Times New Roman" w:hAnsi="Times New Roman" w:cs="Times New Roman"/>
        </w:rPr>
        <w:t xml:space="preserve">заключили Договор </w:t>
      </w:r>
      <w:r w:rsidR="000540DE" w:rsidRPr="00545FA1">
        <w:rPr>
          <w:rFonts w:ascii="Times New Roman" w:hAnsi="Times New Roman" w:cs="Times New Roman"/>
        </w:rPr>
        <w:t>о нижеследующем</w:t>
      </w:r>
      <w:r w:rsidR="003117DB" w:rsidRPr="00545FA1">
        <w:rPr>
          <w:rFonts w:ascii="Times New Roman" w:hAnsi="Times New Roman" w:cs="Times New Roman"/>
        </w:rPr>
        <w:t>:</w:t>
      </w:r>
    </w:p>
    <w:p w14:paraId="65E8123E" w14:textId="77777777" w:rsidR="0082666D" w:rsidRPr="007A28C5" w:rsidRDefault="00CC6526" w:rsidP="007A28C5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</w:rPr>
      </w:pPr>
      <w:r w:rsidRPr="007A28C5">
        <w:rPr>
          <w:rFonts w:ascii="Times New Roman" w:hAnsi="Times New Roman" w:cs="Times New Roman"/>
          <w:b/>
        </w:rPr>
        <w:t>1. ПРЕДМЕТ ДОГОВОРА</w:t>
      </w:r>
    </w:p>
    <w:p w14:paraId="1310BF00" w14:textId="3076BF42" w:rsidR="004E7E33" w:rsidRDefault="00CC6526" w:rsidP="007A28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1.1. Заказчик поручает, а Оценщик принимает на себя обязательства оказать оценочные услуги по определению рыночной </w:t>
      </w:r>
      <w:r w:rsidR="00180767" w:rsidRPr="00545FA1">
        <w:rPr>
          <w:rFonts w:ascii="Times New Roman" w:hAnsi="Times New Roman" w:cs="Times New Roman"/>
        </w:rPr>
        <w:t>стои</w:t>
      </w:r>
      <w:r w:rsidR="007A28C5">
        <w:rPr>
          <w:rFonts w:ascii="Times New Roman" w:hAnsi="Times New Roman" w:cs="Times New Roman"/>
        </w:rPr>
        <w:t>мости автотранспортных средств:</w:t>
      </w:r>
    </w:p>
    <w:p w14:paraId="56942636" w14:textId="77777777" w:rsidR="007A28C5" w:rsidRPr="007A28C5" w:rsidRDefault="007A28C5" w:rsidP="007A28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397"/>
        <w:gridCol w:w="1245"/>
      </w:tblGrid>
      <w:tr w:rsidR="007A28C5" w:rsidRPr="00545FA1" w14:paraId="046F419F" w14:textId="77777777" w:rsidTr="007A28C5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047C1AC0" w14:textId="77777777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A28C5">
              <w:rPr>
                <w:rFonts w:ascii="Times New Roman" w:hAnsi="Times New Roman" w:cs="Times New Roman"/>
                <w:szCs w:val="20"/>
              </w:rPr>
              <w:t>№п/п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81AF09F" w14:textId="77777777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A28C5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B4D78A" w14:textId="77777777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A28C5">
              <w:rPr>
                <w:rFonts w:ascii="Times New Roman" w:hAnsi="Times New Roman" w:cs="Times New Roman"/>
                <w:szCs w:val="20"/>
              </w:rPr>
              <w:t>Год выпуска</w:t>
            </w:r>
          </w:p>
        </w:tc>
      </w:tr>
      <w:tr w:rsidR="007A28C5" w:rsidRPr="00545FA1" w14:paraId="05946807" w14:textId="77777777" w:rsidTr="007A28C5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3B3522F7" w14:textId="65540DAE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8B2C09" w14:textId="279CCA2A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A28C5">
              <w:rPr>
                <w:rFonts w:ascii="Times New Roman" w:hAnsi="Times New Roman" w:cs="Times New Roman"/>
                <w:szCs w:val="20"/>
                <w:lang w:val="en-US"/>
              </w:rPr>
              <w:t>ГАЗ-3102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BC455A" w14:textId="014C2477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A28C5">
              <w:rPr>
                <w:rFonts w:ascii="Times New Roman" w:hAnsi="Times New Roman" w:cs="Times New Roman"/>
                <w:szCs w:val="20"/>
              </w:rPr>
              <w:t>200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7A28C5" w:rsidRPr="00545FA1" w14:paraId="3B3FB88D" w14:textId="77777777" w:rsidTr="007A28C5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5DFF3F4E" w14:textId="76C5027B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42C751F" w14:textId="2AFAE1DF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A28C5">
              <w:rPr>
                <w:rFonts w:ascii="Times New Roman" w:hAnsi="Times New Roman" w:cs="Times New Roman"/>
                <w:szCs w:val="20"/>
                <w:lang w:val="en-US"/>
              </w:rPr>
              <w:t>VOLVO S 80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0B569F" w14:textId="6E93859F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2008</w:t>
            </w:r>
          </w:p>
        </w:tc>
      </w:tr>
      <w:tr w:rsidR="007A28C5" w:rsidRPr="00545FA1" w14:paraId="11381A65" w14:textId="77777777" w:rsidTr="007A28C5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61BEF22" w14:textId="417E5A51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8B1B7EE" w14:textId="1FAA1E0F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A28C5">
              <w:rPr>
                <w:rFonts w:ascii="Times New Roman" w:hAnsi="Times New Roman" w:cs="Times New Roman"/>
                <w:szCs w:val="20"/>
                <w:lang w:val="en-US"/>
              </w:rPr>
              <w:t>ГАЗ-32213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DDD56B3" w14:textId="316A1143" w:rsidR="007A28C5" w:rsidRPr="007A28C5" w:rsidRDefault="007A28C5" w:rsidP="000D132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2007</w:t>
            </w:r>
          </w:p>
        </w:tc>
      </w:tr>
    </w:tbl>
    <w:p w14:paraId="74AA7273" w14:textId="77777777" w:rsidR="00180767" w:rsidRPr="00545FA1" w:rsidRDefault="00180767" w:rsidP="00180767">
      <w:pPr>
        <w:rPr>
          <w:szCs w:val="20"/>
        </w:rPr>
      </w:pPr>
    </w:p>
    <w:p w14:paraId="49F58B28" w14:textId="77777777" w:rsidR="00AD658D" w:rsidRPr="00545FA1" w:rsidRDefault="005C15FB" w:rsidP="00A72B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Количественные и качественные характеристики объект</w:t>
      </w:r>
      <w:r w:rsidR="00F6125C" w:rsidRPr="00545FA1">
        <w:rPr>
          <w:rFonts w:ascii="Times New Roman" w:hAnsi="Times New Roman" w:cs="Times New Roman"/>
        </w:rPr>
        <w:t xml:space="preserve">а </w:t>
      </w:r>
      <w:r w:rsidRPr="00545FA1">
        <w:rPr>
          <w:rFonts w:ascii="Times New Roman" w:hAnsi="Times New Roman" w:cs="Times New Roman"/>
        </w:rPr>
        <w:t>оценки</w:t>
      </w:r>
      <w:r w:rsidR="00D8758F" w:rsidRPr="00545FA1">
        <w:rPr>
          <w:rFonts w:ascii="Times New Roman" w:hAnsi="Times New Roman" w:cs="Times New Roman"/>
        </w:rPr>
        <w:t>:</w:t>
      </w:r>
      <w:r w:rsidRPr="00545FA1">
        <w:rPr>
          <w:rFonts w:ascii="Times New Roman" w:hAnsi="Times New Roman" w:cs="Times New Roman"/>
        </w:rPr>
        <w:t xml:space="preserve"> </w:t>
      </w:r>
      <w:r w:rsidRPr="00545FA1">
        <w:rPr>
          <w:rFonts w:ascii="Times New Roman" w:hAnsi="Times New Roman" w:cs="Times New Roman"/>
          <w:u w:val="single"/>
        </w:rPr>
        <w:t>представлен</w:t>
      </w:r>
      <w:r w:rsidR="009E4148" w:rsidRPr="00545FA1">
        <w:rPr>
          <w:rFonts w:ascii="Times New Roman" w:hAnsi="Times New Roman" w:cs="Times New Roman"/>
          <w:u w:val="single"/>
        </w:rPr>
        <w:t>ы</w:t>
      </w:r>
    </w:p>
    <w:p w14:paraId="6BE84E3A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1.2. Надлежащим исполнением Оценщиком своих обязанностей по настоящему Договору является составление в письменной форме и на бумажном носителе и передача Заказчику (или его законному представителю) отчет</w:t>
      </w:r>
      <w:r w:rsidR="003B2005" w:rsidRPr="00545FA1">
        <w:rPr>
          <w:rFonts w:ascii="Times New Roman" w:hAnsi="Times New Roman" w:cs="Times New Roman"/>
        </w:rPr>
        <w:t>ов</w:t>
      </w:r>
      <w:r w:rsidR="002E51B6" w:rsidRPr="00545FA1">
        <w:rPr>
          <w:rFonts w:ascii="Times New Roman" w:hAnsi="Times New Roman" w:cs="Times New Roman"/>
        </w:rPr>
        <w:t xml:space="preserve"> об оценке</w:t>
      </w:r>
      <w:r w:rsidRPr="00545FA1">
        <w:rPr>
          <w:rFonts w:ascii="Times New Roman" w:hAnsi="Times New Roman" w:cs="Times New Roman"/>
        </w:rPr>
        <w:t>, составленн</w:t>
      </w:r>
      <w:r w:rsidR="00E86E8B" w:rsidRPr="00545FA1">
        <w:rPr>
          <w:rFonts w:ascii="Times New Roman" w:hAnsi="Times New Roman" w:cs="Times New Roman"/>
        </w:rPr>
        <w:t>ого</w:t>
      </w:r>
      <w:r w:rsidR="00261812" w:rsidRPr="00545FA1">
        <w:rPr>
          <w:rFonts w:ascii="Times New Roman" w:hAnsi="Times New Roman" w:cs="Times New Roman"/>
        </w:rPr>
        <w:t xml:space="preserve"> </w:t>
      </w:r>
      <w:r w:rsidRPr="00545FA1">
        <w:rPr>
          <w:rFonts w:ascii="Times New Roman" w:hAnsi="Times New Roman" w:cs="Times New Roman"/>
        </w:rPr>
        <w:t>в соответствии с требованиями ст. 11 и ст. 12 ФЗ "Об оценочной деятельности в РФ" от 29.07.1998 N 135-ФЗ</w:t>
      </w:r>
      <w:r w:rsidR="002E51B6" w:rsidRPr="00545FA1">
        <w:rPr>
          <w:rFonts w:ascii="Times New Roman" w:hAnsi="Times New Roman" w:cs="Times New Roman"/>
        </w:rPr>
        <w:t>.</w:t>
      </w:r>
    </w:p>
    <w:p w14:paraId="0EE4393E" w14:textId="585B7ADF" w:rsidR="0082666D" w:rsidRPr="00545FA1" w:rsidRDefault="00CC6526" w:rsidP="00545F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1.3. Работы выполняются по месту нахождения Оценщика (г. </w:t>
      </w:r>
      <w:r w:rsidR="00AB7200" w:rsidRPr="00545FA1">
        <w:rPr>
          <w:rFonts w:ascii="Times New Roman" w:hAnsi="Times New Roman" w:cs="Times New Roman"/>
        </w:rPr>
        <w:t>Челябинск</w:t>
      </w:r>
      <w:r w:rsidRPr="00545FA1">
        <w:rPr>
          <w:rFonts w:ascii="Times New Roman" w:hAnsi="Times New Roman" w:cs="Times New Roman"/>
        </w:rPr>
        <w:t xml:space="preserve">). </w:t>
      </w:r>
      <w:r w:rsidR="00545FA1" w:rsidRPr="00545FA1">
        <w:rPr>
          <w:rFonts w:ascii="Times New Roman" w:hAnsi="Times New Roman" w:cs="Times New Roman"/>
        </w:rPr>
        <w:t xml:space="preserve"> </w:t>
      </w:r>
    </w:p>
    <w:p w14:paraId="6474B95E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1.4. Все расходы, связанные с выполнением настоящего Договора и отдельно не оговоренные в Договоре Оценщик несет самостоятельно за счет своего вознаграждения.</w:t>
      </w:r>
    </w:p>
    <w:p w14:paraId="6CF82DAD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1.5. Оценщик гарантирует надлежащую квалификацию своих сотрудников для качественного выполнения работ.</w:t>
      </w:r>
    </w:p>
    <w:p w14:paraId="07FD4095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1.6. Виды стоимости объекта оценки, отличные от рыночной стоимости: </w:t>
      </w:r>
      <w:r w:rsidR="00AB7200" w:rsidRPr="00545FA1">
        <w:rPr>
          <w:rFonts w:ascii="Times New Roman" w:hAnsi="Times New Roman" w:cs="Times New Roman"/>
          <w:u w:val="single"/>
        </w:rPr>
        <w:t>не рассчитывались</w:t>
      </w:r>
      <w:r w:rsidRPr="00545FA1">
        <w:rPr>
          <w:rFonts w:ascii="Times New Roman" w:hAnsi="Times New Roman" w:cs="Times New Roman"/>
          <w:u w:val="single"/>
        </w:rPr>
        <w:t>.</w:t>
      </w:r>
    </w:p>
    <w:p w14:paraId="19A35BFD" w14:textId="77777777" w:rsidR="0082666D" w:rsidRPr="00545FA1" w:rsidRDefault="00CC6526" w:rsidP="00EF1C20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545FA1">
        <w:rPr>
          <w:rFonts w:ascii="Times New Roman" w:hAnsi="Times New Roman" w:cs="Times New Roman"/>
        </w:rPr>
        <w:t xml:space="preserve">1.7. Применяемые исполнителем подходы к оценке: </w:t>
      </w:r>
      <w:r w:rsidR="00AB7200" w:rsidRPr="00545FA1">
        <w:rPr>
          <w:rFonts w:ascii="Times New Roman" w:hAnsi="Times New Roman" w:cs="Times New Roman"/>
          <w:u w:val="single"/>
        </w:rPr>
        <w:t>затратный, сравнительный, доходный</w:t>
      </w:r>
    </w:p>
    <w:p w14:paraId="2B0CB3CE" w14:textId="77777777" w:rsidR="00261812" w:rsidRPr="00545FA1" w:rsidRDefault="00017E7A" w:rsidP="00261812">
      <w:pPr>
        <w:shd w:val="clear" w:color="auto" w:fill="FFFFFF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1.8. </w:t>
      </w:r>
      <w:r w:rsidR="00261812" w:rsidRPr="00545FA1">
        <w:rPr>
          <w:rFonts w:ascii="Times New Roman" w:hAnsi="Times New Roman" w:cs="Times New Roman"/>
          <w:szCs w:val="20"/>
        </w:rPr>
        <w:t>Стандарты оценочной деятельности, на основании которых проводится оценка объекта оценки: Федеральный стандарт №1"Общие понятия оценки, подходы к оценке и требования к проведению оценки (ФСО N 1)", утвержденный  приказом Минэкономразвития России от 20 мая 2015 года N 297; Федеральный стандарт  №2"Цель оценки и виды стоимости (ФСО N 2)", утвержденный приказом Минэкономразвития России от 20 мая 2015 года N 298;  Федеральный стандарт №3 "Требования к отчету об оценке (ФСО N 3)", утвержденный приказом Минэкономразвития России от 20 мая 2015 года N 299; Федеральный стандарт №</w:t>
      </w:r>
      <w:r w:rsidR="003B2005" w:rsidRPr="00545FA1">
        <w:rPr>
          <w:rFonts w:ascii="Times New Roman" w:hAnsi="Times New Roman" w:cs="Times New Roman"/>
          <w:szCs w:val="20"/>
        </w:rPr>
        <w:t>10</w:t>
      </w:r>
      <w:r w:rsidR="00F6125C" w:rsidRPr="00545FA1">
        <w:rPr>
          <w:rFonts w:ascii="Times New Roman" w:hAnsi="Times New Roman" w:cs="Times New Roman"/>
          <w:szCs w:val="20"/>
        </w:rPr>
        <w:t xml:space="preserve">"Оценка </w:t>
      </w:r>
      <w:r w:rsidR="003B2005" w:rsidRPr="00545FA1">
        <w:rPr>
          <w:rFonts w:ascii="Times New Roman" w:hAnsi="Times New Roman" w:cs="Times New Roman"/>
          <w:szCs w:val="20"/>
        </w:rPr>
        <w:t>машин и оборудования</w:t>
      </w:r>
      <w:r w:rsidR="00F6125C" w:rsidRPr="00545FA1">
        <w:rPr>
          <w:rFonts w:ascii="Times New Roman" w:hAnsi="Times New Roman" w:cs="Times New Roman"/>
          <w:szCs w:val="20"/>
        </w:rPr>
        <w:t>» (ФСО №</w:t>
      </w:r>
      <w:r w:rsidR="003B2005" w:rsidRPr="00545FA1">
        <w:rPr>
          <w:rFonts w:ascii="Times New Roman" w:hAnsi="Times New Roman" w:cs="Times New Roman"/>
          <w:szCs w:val="20"/>
        </w:rPr>
        <w:t>10</w:t>
      </w:r>
      <w:r w:rsidR="00F6125C" w:rsidRPr="00545FA1">
        <w:rPr>
          <w:rFonts w:ascii="Times New Roman" w:hAnsi="Times New Roman" w:cs="Times New Roman"/>
          <w:szCs w:val="20"/>
        </w:rPr>
        <w:t>)</w:t>
      </w:r>
    </w:p>
    <w:p w14:paraId="215AB6D6" w14:textId="77777777" w:rsidR="00DB46D5" w:rsidRPr="00545FA1" w:rsidRDefault="00DB46D5" w:rsidP="00261812">
      <w:pPr>
        <w:shd w:val="clear" w:color="auto" w:fill="FFFFFF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1.9. Предполагаемое использование результатов оценки: для </w:t>
      </w:r>
      <w:r w:rsidR="002E51B6" w:rsidRPr="00545FA1">
        <w:rPr>
          <w:rFonts w:ascii="Times New Roman" w:hAnsi="Times New Roman" w:cs="Times New Roman"/>
          <w:szCs w:val="20"/>
        </w:rPr>
        <w:t>принятия управленческих решений.</w:t>
      </w:r>
    </w:p>
    <w:p w14:paraId="3024F0C8" w14:textId="77777777" w:rsidR="0082666D" w:rsidRPr="007A28C5" w:rsidRDefault="00CC6526" w:rsidP="007A28C5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</w:rPr>
      </w:pPr>
      <w:r w:rsidRPr="007A28C5">
        <w:rPr>
          <w:rFonts w:ascii="Times New Roman" w:hAnsi="Times New Roman" w:cs="Times New Roman"/>
          <w:b/>
        </w:rPr>
        <w:t>2. ЦЕЛЬ ОЦЕНКИ</w:t>
      </w:r>
    </w:p>
    <w:p w14:paraId="1435F59C" w14:textId="77777777" w:rsidR="0082666D" w:rsidRPr="00545FA1" w:rsidRDefault="00CC6526" w:rsidP="007A28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2.1. Определение обоснованной рын</w:t>
      </w:r>
      <w:r w:rsidR="00AB7200" w:rsidRPr="00545FA1">
        <w:rPr>
          <w:rFonts w:ascii="Times New Roman" w:hAnsi="Times New Roman" w:cs="Times New Roman"/>
        </w:rPr>
        <w:t>очной стоимости объекта оценки (наиболее вероятной цены, по которой объект оценки может быть отчужден на дату оценки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то есть когда:</w:t>
      </w:r>
      <w:r w:rsidR="00AB7200" w:rsidRPr="00545FA1">
        <w:rPr>
          <w:rFonts w:ascii="Times New Roman" w:hAnsi="Times New Roman" w:cs="Times New Roman"/>
          <w:b/>
        </w:rPr>
        <w:t xml:space="preserve"> </w:t>
      </w:r>
      <w:r w:rsidR="00AB7200" w:rsidRPr="00545FA1">
        <w:rPr>
          <w:rFonts w:ascii="Times New Roman" w:hAnsi="Times New Roman" w:cs="Times New Roman"/>
        </w:rPr>
        <w:t>- одна из сторон сделки не обязана отчуждать объект оценки, а другая сторона не обязана принимать исполнение;</w:t>
      </w:r>
      <w:r w:rsidR="00AB7200" w:rsidRPr="00545FA1">
        <w:rPr>
          <w:rFonts w:ascii="Times New Roman" w:hAnsi="Times New Roman" w:cs="Times New Roman"/>
          <w:b/>
        </w:rPr>
        <w:t xml:space="preserve"> </w:t>
      </w:r>
      <w:r w:rsidR="00AB7200" w:rsidRPr="00545FA1">
        <w:rPr>
          <w:rFonts w:ascii="Times New Roman" w:hAnsi="Times New Roman" w:cs="Times New Roman"/>
        </w:rPr>
        <w:t>- стороны сделки хорошо осведомлены о предмете сделки и действуют в своих интересах;</w:t>
      </w:r>
      <w:r w:rsidR="00AB7200" w:rsidRPr="00545FA1">
        <w:rPr>
          <w:rFonts w:ascii="Times New Roman" w:hAnsi="Times New Roman" w:cs="Times New Roman"/>
          <w:b/>
        </w:rPr>
        <w:t xml:space="preserve"> </w:t>
      </w:r>
      <w:r w:rsidR="00AB7200" w:rsidRPr="00545FA1">
        <w:rPr>
          <w:rFonts w:ascii="Times New Roman" w:hAnsi="Times New Roman" w:cs="Times New Roman"/>
        </w:rPr>
        <w:t>- объект оценки представлен на открытом рынке посредством публичной оферты, типичной для аналогичных объектов оценки;</w:t>
      </w:r>
      <w:r w:rsidR="00AB7200" w:rsidRPr="00545FA1">
        <w:rPr>
          <w:rFonts w:ascii="Times New Roman" w:hAnsi="Times New Roman" w:cs="Times New Roman"/>
          <w:b/>
        </w:rPr>
        <w:t xml:space="preserve"> </w:t>
      </w:r>
      <w:r w:rsidR="00AB7200" w:rsidRPr="00545FA1">
        <w:rPr>
          <w:rFonts w:ascii="Times New Roman" w:hAnsi="Times New Roman" w:cs="Times New Roman"/>
        </w:rPr>
        <w:t xml:space="preserve">- цена сделки представляет собой разумное вознаграждение за объект оценки и принуждения к совершению сделки в отношении сторон сделки с чьей-либо стороны не было;- платеж за объект оценки выражен в денежной форме), </w:t>
      </w:r>
      <w:r w:rsidRPr="00545FA1">
        <w:rPr>
          <w:rFonts w:ascii="Times New Roman" w:hAnsi="Times New Roman" w:cs="Times New Roman"/>
        </w:rPr>
        <w:t xml:space="preserve">которая может быть признана в качестве рекомендуемой в гипотетической сделке купли-продажи и действительна в течение не более </w:t>
      </w:r>
      <w:r w:rsidR="00AB7200" w:rsidRPr="00545FA1">
        <w:rPr>
          <w:rFonts w:ascii="Times New Roman" w:hAnsi="Times New Roman" w:cs="Times New Roman"/>
        </w:rPr>
        <w:t>6</w:t>
      </w:r>
      <w:r w:rsidRPr="00545FA1">
        <w:rPr>
          <w:rFonts w:ascii="Times New Roman" w:hAnsi="Times New Roman" w:cs="Times New Roman"/>
        </w:rPr>
        <w:t xml:space="preserve"> (</w:t>
      </w:r>
      <w:r w:rsidR="00AB7200" w:rsidRPr="00545FA1">
        <w:rPr>
          <w:rFonts w:ascii="Times New Roman" w:hAnsi="Times New Roman" w:cs="Times New Roman"/>
        </w:rPr>
        <w:t>шести</w:t>
      </w:r>
      <w:r w:rsidRPr="00545FA1">
        <w:rPr>
          <w:rFonts w:ascii="Times New Roman" w:hAnsi="Times New Roman" w:cs="Times New Roman"/>
        </w:rPr>
        <w:t>) месяцев с даты составления отчета об объекте оценки.</w:t>
      </w:r>
    </w:p>
    <w:p w14:paraId="751C2A0D" w14:textId="77777777" w:rsidR="0082666D" w:rsidRPr="007A28C5" w:rsidRDefault="00CC6526" w:rsidP="007A28C5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</w:rPr>
      </w:pPr>
      <w:r w:rsidRPr="007A28C5">
        <w:rPr>
          <w:rFonts w:ascii="Times New Roman" w:hAnsi="Times New Roman" w:cs="Times New Roman"/>
          <w:b/>
        </w:rPr>
        <w:t>3. ЦЕНА ДОГОВОРА И ПОРЯДОК РАСЧЕТОВ</w:t>
      </w:r>
    </w:p>
    <w:p w14:paraId="7268969F" w14:textId="77777777" w:rsidR="00FE7EBB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3.1. </w:t>
      </w:r>
      <w:r w:rsidR="007A28C5" w:rsidRPr="007A28C5">
        <w:rPr>
          <w:rFonts w:ascii="Times New Roman" w:hAnsi="Times New Roman" w:cs="Times New Roman"/>
        </w:rPr>
        <w:t xml:space="preserve">Стоимость оказания услуг составляет </w:t>
      </w:r>
      <w:r w:rsidR="007A28C5" w:rsidRPr="00FE7EBB">
        <w:rPr>
          <w:rFonts w:ascii="Times New Roman" w:hAnsi="Times New Roman" w:cs="Times New Roman"/>
          <w:highlight w:val="yellow"/>
        </w:rPr>
        <w:t>__________________ __________________, в т.ч. НДС/НДС не предусмотрен</w:t>
      </w:r>
      <w:r w:rsidR="007A28C5" w:rsidRPr="007A28C5">
        <w:rPr>
          <w:rFonts w:ascii="Times New Roman" w:hAnsi="Times New Roman" w:cs="Times New Roman"/>
        </w:rPr>
        <w:t>. Цена контракта является твердой и определяется на весь срок исполнения контракта.</w:t>
      </w:r>
    </w:p>
    <w:p w14:paraId="5EBF9DC9" w14:textId="1DE271BC" w:rsidR="0082666D" w:rsidRPr="00FE7EBB" w:rsidRDefault="007A28C5" w:rsidP="00FE7E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FE7EBB">
        <w:rPr>
          <w:rFonts w:ascii="Times New Roman" w:hAnsi="Times New Roman" w:cs="Times New Roman"/>
        </w:rPr>
        <w:t xml:space="preserve">. </w:t>
      </w:r>
      <w:r w:rsidR="00FE7EBB" w:rsidRPr="00FE7EBB">
        <w:rPr>
          <w:rFonts w:ascii="Times New Roman" w:hAnsi="Times New Roman" w:cs="Times New Roman"/>
        </w:rPr>
        <w:t>Заказчик производит опла</w:t>
      </w:r>
      <w:r w:rsidR="00FE7EBB">
        <w:rPr>
          <w:rFonts w:ascii="Times New Roman" w:hAnsi="Times New Roman" w:cs="Times New Roman"/>
        </w:rPr>
        <w:t>ту оказанной услуги в течение 7 (семи</w:t>
      </w:r>
      <w:r w:rsidR="00FE7EBB" w:rsidRPr="00FE7EBB">
        <w:rPr>
          <w:rFonts w:ascii="Times New Roman" w:hAnsi="Times New Roman" w:cs="Times New Roman"/>
        </w:rPr>
        <w:t>) рабочих дней с момента приёмки оказанных услуг.</w:t>
      </w:r>
    </w:p>
    <w:p w14:paraId="7814FE8F" w14:textId="56997519" w:rsidR="009E4148" w:rsidRPr="00545FA1" w:rsidRDefault="007A28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CC6526" w:rsidRPr="00545FA1">
        <w:rPr>
          <w:rFonts w:ascii="Times New Roman" w:hAnsi="Times New Roman" w:cs="Times New Roman"/>
        </w:rPr>
        <w:t xml:space="preserve">. </w:t>
      </w:r>
      <w:r w:rsidR="00FE7EBB" w:rsidRPr="00FE7EBB">
        <w:rPr>
          <w:rFonts w:ascii="Times New Roman" w:hAnsi="Times New Roman" w:cs="Times New Roman"/>
        </w:rPr>
        <w:t>Оплата производится в рублях путем банковского перевода на расчетный счет</w:t>
      </w:r>
      <w:r w:rsidR="00FE7EBB">
        <w:rPr>
          <w:rFonts w:ascii="Times New Roman" w:hAnsi="Times New Roman" w:cs="Times New Roman"/>
        </w:rPr>
        <w:t xml:space="preserve"> Оценщика</w:t>
      </w:r>
      <w:r w:rsidR="00FE7EBB" w:rsidRPr="00FE7EBB">
        <w:rPr>
          <w:rFonts w:ascii="Times New Roman" w:hAnsi="Times New Roman" w:cs="Times New Roman"/>
        </w:rPr>
        <w:t>.</w:t>
      </w:r>
    </w:p>
    <w:p w14:paraId="5876AC48" w14:textId="0633B01E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3.</w:t>
      </w:r>
      <w:r w:rsidR="007A28C5">
        <w:rPr>
          <w:rFonts w:ascii="Times New Roman" w:hAnsi="Times New Roman" w:cs="Times New Roman"/>
        </w:rPr>
        <w:t>4</w:t>
      </w:r>
      <w:r w:rsidRPr="00545FA1">
        <w:rPr>
          <w:rFonts w:ascii="Times New Roman" w:hAnsi="Times New Roman" w:cs="Times New Roman"/>
        </w:rPr>
        <w:t xml:space="preserve">. </w:t>
      </w:r>
      <w:r w:rsidR="00FE7EBB" w:rsidRPr="00FE7EBB">
        <w:rPr>
          <w:rFonts w:ascii="Times New Roman" w:hAnsi="Times New Roman" w:cs="Times New Roman"/>
        </w:rPr>
        <w:t>Фактом оплаты считается фактическое поступление денежных средств на расчетный счет Исполнителя.</w:t>
      </w:r>
    </w:p>
    <w:p w14:paraId="5BBC3B91" w14:textId="65C35B6B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3.</w:t>
      </w:r>
      <w:r w:rsidR="007A28C5">
        <w:rPr>
          <w:rFonts w:ascii="Times New Roman" w:hAnsi="Times New Roman" w:cs="Times New Roman"/>
        </w:rPr>
        <w:t>5</w:t>
      </w:r>
      <w:r w:rsidRPr="00545FA1">
        <w:rPr>
          <w:rFonts w:ascii="Times New Roman" w:hAnsi="Times New Roman" w:cs="Times New Roman"/>
        </w:rPr>
        <w:t xml:space="preserve">. </w:t>
      </w:r>
      <w:r w:rsidR="00FE7EBB" w:rsidRPr="00FE7EBB">
        <w:rPr>
          <w:rFonts w:ascii="Times New Roman" w:hAnsi="Times New Roman" w:cs="Times New Roman"/>
        </w:rPr>
        <w:t xml:space="preserve">Источник финансирования – </w:t>
      </w:r>
      <w:r w:rsidR="00FE7EBB">
        <w:rPr>
          <w:rFonts w:ascii="Times New Roman" w:hAnsi="Times New Roman" w:cs="Times New Roman"/>
        </w:rPr>
        <w:t>бюджет города Челябинска</w:t>
      </w:r>
      <w:r w:rsidR="00FE7EBB" w:rsidRPr="00FE7EBB">
        <w:rPr>
          <w:rFonts w:ascii="Times New Roman" w:hAnsi="Times New Roman" w:cs="Times New Roman"/>
        </w:rPr>
        <w:t>.</w:t>
      </w:r>
    </w:p>
    <w:p w14:paraId="5F461BB7" w14:textId="77777777" w:rsidR="0082666D" w:rsidRPr="00FE7EBB" w:rsidRDefault="00CC6526" w:rsidP="00FE7EBB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</w:rPr>
      </w:pPr>
      <w:r w:rsidRPr="00FE7EBB">
        <w:rPr>
          <w:rFonts w:ascii="Times New Roman" w:hAnsi="Times New Roman" w:cs="Times New Roman"/>
          <w:b/>
        </w:rPr>
        <w:t>4. НЕЗАВИСИМОСТЬ ОЦЕНЩИКА</w:t>
      </w:r>
    </w:p>
    <w:p w14:paraId="1FA226DB" w14:textId="77777777" w:rsidR="0082666D" w:rsidRPr="00545FA1" w:rsidRDefault="00CC6526" w:rsidP="00FE7E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4.1. Оценщик свидетельствует, что он не является учредителем, собственником, акционером, страховщиком или должностным лицом Заказчика, заказчиком или физическим лицом, имеющим имущественный интерес в </w:t>
      </w:r>
      <w:r w:rsidRPr="00545FA1">
        <w:rPr>
          <w:rFonts w:ascii="Times New Roman" w:hAnsi="Times New Roman" w:cs="Times New Roman"/>
        </w:rPr>
        <w:lastRenderedPageBreak/>
        <w:t>объекте оценки, не состоит с указанными лицами в близком родстве или свойстве.</w:t>
      </w:r>
    </w:p>
    <w:p w14:paraId="2AB95E33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4.2. Оценщик гарантирует, что в отношении объекта оценки не имеет вещных или обязательственных прав вне настоящего Договора.</w:t>
      </w:r>
    </w:p>
    <w:p w14:paraId="245F9EAD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4.3. Оценщик свидетельствует, что размер оплаты его услуг по настоящему Договору не зависит от итоговой величины стоимости объекта оценки.</w:t>
      </w:r>
    </w:p>
    <w:p w14:paraId="035705A7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4.4. Заказчик гарантирует невмешательство в деятельность Оценщика по настоящему Договору, если оно может негативно повлиять на достоверность результата проведения оценки объекта оценки, в том числе ограничение круга вопросов, подлежащих выяснению или определению при проведении оценки объекта оценки.</w:t>
      </w:r>
    </w:p>
    <w:p w14:paraId="3C8090FD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4.5. Стороны свидетельствуют, что одна Сторона настоящего Договора не является учредителем, собственником, акционером, кредитором или должностным лицом другой Стороны настоящего Договора.</w:t>
      </w:r>
    </w:p>
    <w:p w14:paraId="2B471207" w14:textId="77777777" w:rsidR="0082666D" w:rsidRPr="00545FA1" w:rsidRDefault="00CC6526" w:rsidP="00643A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4.6. Сведения об оценщике или оценщиках, которые будут проводить оценку, в том числе фамилия, имя, отчество оценщика или оценщиков: </w:t>
      </w:r>
      <w:r w:rsidR="00643AE0" w:rsidRPr="00545FA1">
        <w:rPr>
          <w:rFonts w:ascii="Times New Roman" w:hAnsi="Times New Roman" w:cs="Times New Roman"/>
        </w:rPr>
        <w:t xml:space="preserve"> </w:t>
      </w:r>
    </w:p>
    <w:p w14:paraId="608B6165" w14:textId="416C711F" w:rsidR="00261812" w:rsidRPr="00545FA1" w:rsidRDefault="00261812" w:rsidP="00261812">
      <w:pPr>
        <w:pStyle w:val="a3"/>
        <w:tabs>
          <w:tab w:val="left" w:pos="142"/>
        </w:tabs>
        <w:spacing w:after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ab/>
      </w:r>
      <w:r w:rsidRPr="00545FA1">
        <w:rPr>
          <w:rFonts w:ascii="Times New Roman" w:hAnsi="Times New Roman" w:cs="Times New Roman"/>
          <w:szCs w:val="20"/>
        </w:rPr>
        <w:tab/>
        <w:t xml:space="preserve">- </w:t>
      </w:r>
      <w:r w:rsidR="00FE7EBB" w:rsidRPr="00FE7EBB">
        <w:rPr>
          <w:rFonts w:ascii="Times New Roman" w:hAnsi="Times New Roman" w:cs="Times New Roman"/>
          <w:szCs w:val="20"/>
          <w:highlight w:val="yellow"/>
        </w:rPr>
        <w:t>___________________________________________</w:t>
      </w:r>
    </w:p>
    <w:p w14:paraId="5E244B23" w14:textId="77777777" w:rsidR="00857861" w:rsidRPr="00545FA1" w:rsidRDefault="00857861" w:rsidP="00261812">
      <w:pPr>
        <w:pStyle w:val="a3"/>
        <w:tabs>
          <w:tab w:val="left" w:pos="142"/>
        </w:tabs>
        <w:spacing w:after="0"/>
        <w:jc w:val="both"/>
        <w:rPr>
          <w:rFonts w:ascii="Times New Roman" w:hAnsi="Times New Roman" w:cs="Times New Roman"/>
          <w:szCs w:val="20"/>
        </w:rPr>
      </w:pPr>
    </w:p>
    <w:p w14:paraId="316369B0" w14:textId="77777777" w:rsidR="0082666D" w:rsidRPr="008D4635" w:rsidRDefault="00CC6526" w:rsidP="00E33096">
      <w:pPr>
        <w:pStyle w:val="a3"/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8D4635">
        <w:rPr>
          <w:rFonts w:ascii="Times New Roman" w:hAnsi="Times New Roman" w:cs="Times New Roman"/>
          <w:b/>
          <w:szCs w:val="20"/>
        </w:rPr>
        <w:t>5. ПРАВА И ОБЯЗАННОСТИ СТОРОН</w:t>
      </w:r>
    </w:p>
    <w:p w14:paraId="4DDA54F6" w14:textId="77777777" w:rsidR="0082666D" w:rsidRPr="00545FA1" w:rsidRDefault="008266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FA3AE8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5.1. Заказчик обязуется:</w:t>
      </w:r>
    </w:p>
    <w:p w14:paraId="59B2B271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5.1.1. Принять работу и оплатить ее в соответствии со счетом/счетами Оценщика.</w:t>
      </w:r>
    </w:p>
    <w:p w14:paraId="377482ED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5.1.2. Обеспечить Оценщику беспрепятственное исполнение им обязательств по Договору (экспертиза и т.п.).</w:t>
      </w:r>
    </w:p>
    <w:p w14:paraId="0BCF8AD4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5.1.3. Представить Оценщику имеющуюся в распоряжении и необходимую для проведения оценки информацию и документацию об объекте оценки.</w:t>
      </w:r>
    </w:p>
    <w:p w14:paraId="340D9A7E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5.1.4. Оказывать Оценщику всемерное содействие в проведении оценки. Способствовать в получении Оценщиком дополнительной информации об объекте оценки, которая Оценщику может потребоваться в ходе оценки.</w:t>
      </w:r>
    </w:p>
    <w:p w14:paraId="08ECA573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5.1.5. Направить Оценщику подписанный акт приемки-сдачи работ или мотивированный отказ от его подписания в течение </w:t>
      </w:r>
      <w:r w:rsidR="00643AE0" w:rsidRPr="00545FA1">
        <w:rPr>
          <w:rFonts w:ascii="Times New Roman" w:hAnsi="Times New Roman" w:cs="Times New Roman"/>
        </w:rPr>
        <w:t xml:space="preserve">3 </w:t>
      </w:r>
      <w:r w:rsidRPr="00545FA1">
        <w:rPr>
          <w:rFonts w:ascii="Times New Roman" w:hAnsi="Times New Roman" w:cs="Times New Roman"/>
        </w:rPr>
        <w:t>(</w:t>
      </w:r>
      <w:r w:rsidR="00643AE0" w:rsidRPr="00545FA1">
        <w:rPr>
          <w:rFonts w:ascii="Times New Roman" w:hAnsi="Times New Roman" w:cs="Times New Roman"/>
        </w:rPr>
        <w:t>трех</w:t>
      </w:r>
      <w:r w:rsidRPr="00545FA1">
        <w:rPr>
          <w:rFonts w:ascii="Times New Roman" w:hAnsi="Times New Roman" w:cs="Times New Roman"/>
        </w:rPr>
        <w:t>) рабочих дней со дня получения отчета.</w:t>
      </w:r>
    </w:p>
    <w:p w14:paraId="7993DFCD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5.1.6. Своевременно и надлежащим образом уведомить Оценщика об отказе от настоящего Договора и иных обстоятельствах, влияющих на исполнение настоящего Договора.</w:t>
      </w:r>
    </w:p>
    <w:p w14:paraId="38FDB010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5.1.7. Заказчик обязан в срок не позднее </w:t>
      </w:r>
      <w:r w:rsidR="00643AE0" w:rsidRPr="00545FA1">
        <w:rPr>
          <w:rFonts w:ascii="Times New Roman" w:hAnsi="Times New Roman" w:cs="Times New Roman"/>
        </w:rPr>
        <w:t>3 (трех)</w:t>
      </w:r>
      <w:r w:rsidRPr="00545FA1">
        <w:rPr>
          <w:rFonts w:ascii="Times New Roman" w:hAnsi="Times New Roman" w:cs="Times New Roman"/>
        </w:rPr>
        <w:t xml:space="preserve"> дней после получения предупреждения Оценщика о возникновении обстоятельств, препятствующих дальнейшему оказанию услуг, направить указания о возможности продолжения выполнения услуг.</w:t>
      </w:r>
    </w:p>
    <w:p w14:paraId="77582190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5.1.8. Заказчик обязуется проверить отчет в течение </w:t>
      </w:r>
      <w:r w:rsidR="00643AE0" w:rsidRPr="00545FA1">
        <w:rPr>
          <w:rFonts w:ascii="Times New Roman" w:hAnsi="Times New Roman" w:cs="Times New Roman"/>
        </w:rPr>
        <w:t>3</w:t>
      </w:r>
      <w:r w:rsidRPr="00545FA1">
        <w:rPr>
          <w:rFonts w:ascii="Times New Roman" w:hAnsi="Times New Roman" w:cs="Times New Roman"/>
        </w:rPr>
        <w:t>(</w:t>
      </w:r>
      <w:r w:rsidR="00643AE0" w:rsidRPr="00545FA1">
        <w:rPr>
          <w:rFonts w:ascii="Times New Roman" w:hAnsi="Times New Roman" w:cs="Times New Roman"/>
        </w:rPr>
        <w:t>трех</w:t>
      </w:r>
      <w:r w:rsidRPr="00545FA1">
        <w:rPr>
          <w:rFonts w:ascii="Times New Roman" w:hAnsi="Times New Roman" w:cs="Times New Roman"/>
        </w:rPr>
        <w:t>) рабочих дней со дня его получения. В случае выявления недостатков отчета Заказчик обязуется в течение этого же срока направить письменные возражения. В случае неполучения Оценщиком возражений в указанный срок отчет считается принятым</w:t>
      </w:r>
      <w:r w:rsidR="00643AE0" w:rsidRPr="00545FA1">
        <w:rPr>
          <w:rFonts w:ascii="Times New Roman" w:hAnsi="Times New Roman" w:cs="Times New Roman"/>
        </w:rPr>
        <w:t>.</w:t>
      </w:r>
    </w:p>
    <w:p w14:paraId="0B0C83A8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5.2. Заказчик имеет право:</w:t>
      </w:r>
    </w:p>
    <w:p w14:paraId="7A237EB2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5.2.1. Осуществлять контроль за выполнением работ по настоящему Договору, не вмешиваясь в область компетенции Оценщика.</w:t>
      </w:r>
    </w:p>
    <w:p w14:paraId="3EC07B7C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5.2.2. Требовать от Оценщика сохранять конфиденциальность любой информации, связанной с исполнением работ по настоящему Договору, и не раскрывать ее третьим лицам без предварительного письменного согласия Заказчика в период действия настоящего Договора и до момента, когда указанная информация станет общедоступной.</w:t>
      </w:r>
    </w:p>
    <w:p w14:paraId="794E1198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5.2.3. Получать от Оценщика за отдельную плату дополнительную информацию (документацию) об объекте оценки.</w:t>
      </w:r>
    </w:p>
    <w:p w14:paraId="4305F459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 Оценщик обязуется:</w:t>
      </w:r>
    </w:p>
    <w:p w14:paraId="567BC52F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5.3.1. Соблюдать при проведении работ по настоящему Договору требования, установленные ФЗ "Об оценочной деятельности в РФ", правила, нормативные акты по оценочной деятельности в РФ, стандарты оценки и др.</w:t>
      </w:r>
    </w:p>
    <w:p w14:paraId="65488785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5.3.2. В соответствии со "Стандартами оценки, обязательными к применению субъектами оценочной деятельности" предоставлять Заказчику информацию о требованиях законодательства РФ об оценочной деятельности, в том числе об обязанностях Оценщика, требованиях к Договору об оценке и отчету, а также о стандартах оценки Саморегулируемой организации.</w:t>
      </w:r>
    </w:p>
    <w:p w14:paraId="2A83E54A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5.3.3. Указанная в подп. 5.3.2 информация представлена Оценщиком Заказчику в письменной форме в Приложениях N 2, N 3 к настоящему Договору. Все Приложения к Договору являются его неотъемлемыми частями.</w:t>
      </w:r>
    </w:p>
    <w:p w14:paraId="210017E9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5.3.4. Сообщать Заказчику о невозможности своего участия в проведении работ по настоящему Договору вследствие возникновения обстоятельств, препятствующих проведению объективной оценки объекта оценки.</w:t>
      </w:r>
    </w:p>
    <w:p w14:paraId="1BA1F8D3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5.3.5. Обеспечивать сохранность документов, получаемых от Заказчика и третьих лиц в ходе проведения оценки объекта оценки.</w:t>
      </w:r>
    </w:p>
    <w:p w14:paraId="2FD36C74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5.3.6. Не разглашать конфиденциальную информацию, полученную от Заказчика в ходе проведения оценки объекта оценки, кроме случаев, предусмотренных законодательством РФ.</w:t>
      </w:r>
    </w:p>
    <w:p w14:paraId="5CF461A6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5.3.7. Предоставлять Заказчику в установленный настоящим Договором срок отчет о рыночной стоимости объекта оценки.</w:t>
      </w:r>
    </w:p>
    <w:p w14:paraId="26531065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5.3.8. Хранить копию отчета в течение </w:t>
      </w:r>
      <w:r w:rsidR="00643AE0" w:rsidRPr="00545FA1">
        <w:rPr>
          <w:rFonts w:ascii="Times New Roman" w:hAnsi="Times New Roman" w:cs="Times New Roman"/>
        </w:rPr>
        <w:t>3</w:t>
      </w:r>
      <w:r w:rsidRPr="00545FA1">
        <w:rPr>
          <w:rFonts w:ascii="Times New Roman" w:hAnsi="Times New Roman" w:cs="Times New Roman"/>
        </w:rPr>
        <w:t xml:space="preserve"> (</w:t>
      </w:r>
      <w:r w:rsidR="00643AE0" w:rsidRPr="00545FA1">
        <w:rPr>
          <w:rFonts w:ascii="Times New Roman" w:hAnsi="Times New Roman" w:cs="Times New Roman"/>
        </w:rPr>
        <w:t>трех</w:t>
      </w:r>
      <w:r w:rsidRPr="00545FA1">
        <w:rPr>
          <w:rFonts w:ascii="Times New Roman" w:hAnsi="Times New Roman" w:cs="Times New Roman"/>
        </w:rPr>
        <w:t>) лет.</w:t>
      </w:r>
    </w:p>
    <w:p w14:paraId="5BA8CC87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5.3.9. Самостоятельно получать информацию, необходимую для проведения оценки.</w:t>
      </w:r>
    </w:p>
    <w:p w14:paraId="75BB4F13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5.3.10. В случае получения мотивированных замечаний Заказчика по отчету устранять их в течение </w:t>
      </w:r>
      <w:r w:rsidR="00643AE0" w:rsidRPr="00545FA1">
        <w:rPr>
          <w:rFonts w:ascii="Times New Roman" w:hAnsi="Times New Roman" w:cs="Times New Roman"/>
        </w:rPr>
        <w:t>5</w:t>
      </w:r>
      <w:r w:rsidRPr="00545FA1">
        <w:rPr>
          <w:rFonts w:ascii="Times New Roman" w:hAnsi="Times New Roman" w:cs="Times New Roman"/>
        </w:rPr>
        <w:t xml:space="preserve"> (</w:t>
      </w:r>
      <w:r w:rsidR="00643AE0" w:rsidRPr="00545FA1">
        <w:rPr>
          <w:rFonts w:ascii="Times New Roman" w:hAnsi="Times New Roman" w:cs="Times New Roman"/>
        </w:rPr>
        <w:t>пяти</w:t>
      </w:r>
      <w:r w:rsidRPr="00545FA1">
        <w:rPr>
          <w:rFonts w:ascii="Times New Roman" w:hAnsi="Times New Roman" w:cs="Times New Roman"/>
        </w:rPr>
        <w:t>) рабочих дней со дня их получения и представлять новую редакцию отчета в письменном виде.</w:t>
      </w:r>
    </w:p>
    <w:p w14:paraId="2DD58BA8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5.3.11. Выполнять работы по данному Договору в соответствии с целью оценки и в рамках предоставленной </w:t>
      </w:r>
      <w:r w:rsidRPr="00545FA1">
        <w:rPr>
          <w:rFonts w:ascii="Times New Roman" w:hAnsi="Times New Roman" w:cs="Times New Roman"/>
        </w:rPr>
        <w:lastRenderedPageBreak/>
        <w:t>Заказчиком информации и документации на объект оценки.</w:t>
      </w:r>
    </w:p>
    <w:p w14:paraId="745B7A54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5.3.12. Представлять интересы Заказчика по его требованию по настоящему Договору перед статистическими, налоговыми, арбитражными органами.</w:t>
      </w:r>
    </w:p>
    <w:p w14:paraId="7470E199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5.3.13. Своевременно информировать Заказчика о затруднениях в проведении работ (недоступность информации и др.), о необходимости дополнительной экспертизы и согласовывать с Заказчиком порядок ее проведения.</w:t>
      </w:r>
    </w:p>
    <w:p w14:paraId="298B98CE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5.3.14. При нарушении подп. 5.2.2 Договора возмещать Заказчику все убытки, которые тот понес в связи с раскрытием информации, связанной с Договором.</w:t>
      </w:r>
    </w:p>
    <w:p w14:paraId="6B71D1CD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5.3.15. Оценщик не несет ответственности за выводы, сделанные на основе документов и информации, содержащих недостоверные сведения, кроме тех случаев, когда Оценщик в соответствии со своим профессиональным уровнем был способен выявить недостоверность сведений.</w:t>
      </w:r>
    </w:p>
    <w:p w14:paraId="088AA3CE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5.3.16. Запрашивать необходимые для выполнения услуг документы и информацию не позднее </w:t>
      </w:r>
      <w:r w:rsidR="00643AE0" w:rsidRPr="00545FA1">
        <w:rPr>
          <w:rFonts w:ascii="Times New Roman" w:hAnsi="Times New Roman" w:cs="Times New Roman"/>
        </w:rPr>
        <w:t>3 (трех)</w:t>
      </w:r>
      <w:r w:rsidRPr="00545FA1">
        <w:rPr>
          <w:rFonts w:ascii="Times New Roman" w:hAnsi="Times New Roman" w:cs="Times New Roman"/>
        </w:rPr>
        <w:t xml:space="preserve"> дней после получения оплаты, если Стороны ранее не согласовали Приложение к Договору с перечнем запрашиваемых документов и информации.</w:t>
      </w:r>
    </w:p>
    <w:p w14:paraId="49BAD2E7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5.3.17. В ходе выполнения услуг Оценщик на основе анализа полученной информации и ознакомления с объектом оценки вправе запросить у Заказчика дополнительные документы и иную информацию, которая имеется или должна иметься у Заказчика. При этом срок выполнения услуг приостанавливается до получения Оценщиком запрашиваемой информации.</w:t>
      </w:r>
    </w:p>
    <w:p w14:paraId="1F39C32F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5.3.18. Передача документов Заказчиком (по письменному требованию Заказчика) оформляется актом передачи документов.</w:t>
      </w:r>
    </w:p>
    <w:p w14:paraId="06019EB2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5.3.19. В случае непригодности предоставленной Заказчиком документации, информации или иных не зависящих от Оценщика обстоятельств, которые могут повлечь некачественное выполнение или невозможность завершения выполнения услуг в срок, Оценщик обязан не позднее следующего рабочего дня после обнаружения предупредить Заказчика и до получения от него указаний приостановить выполнение услуг.</w:t>
      </w:r>
    </w:p>
    <w:p w14:paraId="0731C41F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 Оценщик имеет право:</w:t>
      </w:r>
    </w:p>
    <w:p w14:paraId="1B3D883F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5.4.1. Применять самостоятельно подходы и методы проведения оценки объекта оценки в соответствии со стандартами оценки.</w:t>
      </w:r>
    </w:p>
    <w:p w14:paraId="22A08818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5.4.2. Требовать своевременной и надлежащей оплаты проведенных работ по настоящему Договору.</w:t>
      </w:r>
    </w:p>
    <w:p w14:paraId="0391C4D5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5.4.3. Требовать от Заказчика при проведении оценки объекта оценки обеспечения доступа к документации, необходимой для осуществления этой оценки.</w:t>
      </w:r>
    </w:p>
    <w:p w14:paraId="0A38D721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5.4.4. Получать разъяснения и дополнительные сведения, необходимые для осуществления данной оценки.</w:t>
      </w:r>
    </w:p>
    <w:p w14:paraId="41A1C5DC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5.4.5. Запрашивать в устной и письменной форме у третьих лиц информацию, необходимую для проведения оценки объектов оценки, за исключением информации, являющейся государственной или коммерческой тайной.</w:t>
      </w:r>
    </w:p>
    <w:p w14:paraId="76305D96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5.4.6. Привлекать по мере необходимости на договорной основе к участию в проведении оценки объектов оценки иных оценщиков, экспертов и иных специалистов, организации и фирмы (в том числе юридические, аудиторские и другие), оставаясь ответственным за их действия как за свои собственные.</w:t>
      </w:r>
    </w:p>
    <w:p w14:paraId="38834D70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5.4.7. Предпринимать необходимые действия с целью проверки достоверности и полноты сведений, содержащихся в любых документах, имеющих отношение к Договору.</w:t>
      </w:r>
    </w:p>
    <w:p w14:paraId="203E849A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5.4.8. Требовать от Заказчика предоставления всей документации, информации на объекты оценки, оказания содействия в проведении оценочных работ, устранения обстоятельств, препятствующих исполнению Оценщиком настоящего Договора, и др.</w:t>
      </w:r>
    </w:p>
    <w:p w14:paraId="1971C34B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5.4.9. Отказываться от проведения оценки объекта оценки в случаях, когда Заказчик нарушил условия настоящего Договора, не обеспечил предоставления необходимой информации об объекте оценки либо не обеспечил соответствующие Договору условия работы.</w:t>
      </w:r>
    </w:p>
    <w:p w14:paraId="3C5DC254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5.5. Стороны обязуются соблюдать:</w:t>
      </w:r>
    </w:p>
    <w:p w14:paraId="73F4DF30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5.5.1. Коммерческую тайну настоящего Договора.</w:t>
      </w:r>
    </w:p>
    <w:p w14:paraId="14232A01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5.5.2. Конфиденциальность информации друг о друге.</w:t>
      </w:r>
    </w:p>
    <w:p w14:paraId="240F1BB1" w14:textId="77777777" w:rsidR="0082666D" w:rsidRPr="00545FA1" w:rsidRDefault="00CC6526" w:rsidP="00EF1C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5.6.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предвидеть или предотвратить разумными мерами.</w:t>
      </w:r>
    </w:p>
    <w:p w14:paraId="691B4FE6" w14:textId="77777777" w:rsidR="00774E7E" w:rsidRPr="00545FA1" w:rsidRDefault="00774E7E" w:rsidP="00261812">
      <w:pPr>
        <w:ind w:firstLine="540"/>
        <w:jc w:val="both"/>
        <w:rPr>
          <w:rFonts w:ascii="Times New Roman" w:hAnsi="Times New Roman" w:cs="Times New Roman"/>
          <w:szCs w:val="20"/>
        </w:rPr>
      </w:pPr>
    </w:p>
    <w:p w14:paraId="57D51E78" w14:textId="77777777" w:rsidR="0082666D" w:rsidRPr="008D4635" w:rsidRDefault="00CC6526" w:rsidP="00E33096">
      <w:pPr>
        <w:jc w:val="center"/>
        <w:rPr>
          <w:rFonts w:ascii="Times New Roman" w:hAnsi="Times New Roman" w:cs="Times New Roman"/>
          <w:b/>
          <w:szCs w:val="20"/>
        </w:rPr>
      </w:pPr>
      <w:r w:rsidRPr="008D4635">
        <w:rPr>
          <w:rFonts w:ascii="Times New Roman" w:hAnsi="Times New Roman" w:cs="Times New Roman"/>
          <w:b/>
          <w:szCs w:val="20"/>
        </w:rPr>
        <w:t>6. СРОКИ</w:t>
      </w:r>
    </w:p>
    <w:p w14:paraId="25FEBB5C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6.1. Сроки действия настоящего Договора:</w:t>
      </w:r>
    </w:p>
    <w:p w14:paraId="38668320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6.1.1. Настоящий Договор вступает в силу со дня подписания.</w:t>
      </w:r>
    </w:p>
    <w:p w14:paraId="4FC14023" w14:textId="6848FA93" w:rsidR="0082666D" w:rsidRPr="00545FA1" w:rsidRDefault="00CC6526" w:rsidP="00EF0B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6.1.2. Настоящий Договор прекращает свое действие с момента выполнения Сторонами обязательств по нему, что подтверждается подписанным двусторонним актом приемки-сдачи работ по настоящему Договору, скрепленным печатями Сторон, после предъявления Оценщиком отчета, после оплаты Заказчиком полной стоимости услуг Оценщика по насто</w:t>
      </w:r>
      <w:r w:rsidR="00FF4447" w:rsidRPr="00545FA1">
        <w:rPr>
          <w:rFonts w:ascii="Times New Roman" w:hAnsi="Times New Roman" w:cs="Times New Roman"/>
        </w:rPr>
        <w:t>ящему Договору</w:t>
      </w:r>
      <w:r w:rsidR="0017064B" w:rsidRPr="00545FA1">
        <w:rPr>
          <w:rFonts w:ascii="Times New Roman" w:hAnsi="Times New Roman" w:cs="Times New Roman"/>
        </w:rPr>
        <w:t xml:space="preserve">, но не позднее </w:t>
      </w:r>
      <w:r w:rsidR="009D55F2" w:rsidRPr="00545FA1">
        <w:rPr>
          <w:rFonts w:ascii="Times New Roman" w:hAnsi="Times New Roman" w:cs="Times New Roman"/>
        </w:rPr>
        <w:t>31.12</w:t>
      </w:r>
      <w:r w:rsidR="0017064B" w:rsidRPr="00545FA1">
        <w:rPr>
          <w:rFonts w:ascii="Times New Roman" w:hAnsi="Times New Roman" w:cs="Times New Roman"/>
        </w:rPr>
        <w:t>.202</w:t>
      </w:r>
      <w:r w:rsidR="00FE7EBB">
        <w:rPr>
          <w:rFonts w:ascii="Times New Roman" w:hAnsi="Times New Roman" w:cs="Times New Roman"/>
        </w:rPr>
        <w:t>4</w:t>
      </w:r>
      <w:r w:rsidR="0017064B" w:rsidRPr="00545FA1">
        <w:rPr>
          <w:rFonts w:ascii="Times New Roman" w:hAnsi="Times New Roman" w:cs="Times New Roman"/>
        </w:rPr>
        <w:t xml:space="preserve"> года.</w:t>
      </w:r>
    </w:p>
    <w:p w14:paraId="43C64C91" w14:textId="77777777" w:rsidR="0082666D" w:rsidRPr="00545FA1" w:rsidRDefault="00CC6526" w:rsidP="00EF1C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6.2. Датой начала выполнения услуг по настоящему Договору считается дата </w:t>
      </w:r>
      <w:r w:rsidR="00EF0BCA" w:rsidRPr="00545FA1">
        <w:rPr>
          <w:rFonts w:ascii="Times New Roman" w:hAnsi="Times New Roman" w:cs="Times New Roman"/>
        </w:rPr>
        <w:t>подписания Договора</w:t>
      </w:r>
      <w:r w:rsidRPr="00545FA1">
        <w:rPr>
          <w:rFonts w:ascii="Times New Roman" w:hAnsi="Times New Roman" w:cs="Times New Roman"/>
        </w:rPr>
        <w:t>, а также получения запрошенных Оценщиком документов и информации.</w:t>
      </w:r>
    </w:p>
    <w:p w14:paraId="297425F4" w14:textId="77777777" w:rsidR="0017064B" w:rsidRPr="00545FA1" w:rsidRDefault="0017064B" w:rsidP="0017064B">
      <w:pPr>
        <w:ind w:firstLine="567"/>
        <w:rPr>
          <w:rFonts w:ascii="Times New Roman" w:eastAsia="Arial" w:hAnsi="Times New Roman" w:cs="Times New Roman"/>
          <w:szCs w:val="20"/>
        </w:rPr>
      </w:pPr>
    </w:p>
    <w:p w14:paraId="67E0BBDC" w14:textId="77777777" w:rsidR="0082666D" w:rsidRPr="008D4635" w:rsidRDefault="00CC6526" w:rsidP="008D4635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</w:rPr>
      </w:pPr>
      <w:r w:rsidRPr="008D4635">
        <w:rPr>
          <w:rFonts w:ascii="Times New Roman" w:hAnsi="Times New Roman" w:cs="Times New Roman"/>
          <w:b/>
        </w:rPr>
        <w:t>7. РАЗРЕШЕНИЕ СПОРОВ</w:t>
      </w:r>
    </w:p>
    <w:p w14:paraId="3393C5EF" w14:textId="77777777" w:rsidR="0082666D" w:rsidRPr="00545FA1" w:rsidRDefault="00CC6526" w:rsidP="008D46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7.1. Взаимоотношения Сторон, не урегулированные настоящим Договором, регулируются законодательством Российской Федерации.</w:t>
      </w:r>
    </w:p>
    <w:p w14:paraId="471D2197" w14:textId="14B794CD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lastRenderedPageBreak/>
        <w:t xml:space="preserve">7.2. Все споры и разногласия, возникающие из правоотношений Сторон по настоящему Договору или в связи с ним и (или) его толкованием, будут урегулированы Сторонами путем переговоров, а при </w:t>
      </w:r>
      <w:r w:rsidR="008D4635" w:rsidRPr="00545FA1">
        <w:rPr>
          <w:rFonts w:ascii="Times New Roman" w:hAnsi="Times New Roman" w:cs="Times New Roman"/>
        </w:rPr>
        <w:t>не достижении</w:t>
      </w:r>
      <w:r w:rsidRPr="00545FA1">
        <w:rPr>
          <w:rFonts w:ascii="Times New Roman" w:hAnsi="Times New Roman" w:cs="Times New Roman"/>
        </w:rPr>
        <w:t xml:space="preserve"> согласия передаются на рассмотрение в Арбитражный суд </w:t>
      </w:r>
      <w:r w:rsidR="00EF1C20" w:rsidRPr="00545FA1">
        <w:rPr>
          <w:rFonts w:ascii="Times New Roman" w:hAnsi="Times New Roman" w:cs="Times New Roman"/>
        </w:rPr>
        <w:t>Челябинской области.</w:t>
      </w:r>
    </w:p>
    <w:p w14:paraId="439E676F" w14:textId="77777777" w:rsidR="0082666D" w:rsidRPr="008D4635" w:rsidRDefault="00CC6526" w:rsidP="008D4635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</w:rPr>
      </w:pPr>
      <w:r w:rsidRPr="008D4635">
        <w:rPr>
          <w:rFonts w:ascii="Times New Roman" w:hAnsi="Times New Roman" w:cs="Times New Roman"/>
          <w:b/>
        </w:rPr>
        <w:t>8. ЗАКЛЮЧИТЕЛЬНЫЕ ПОЛОЖЕНИЯ</w:t>
      </w:r>
    </w:p>
    <w:p w14:paraId="2EF2F567" w14:textId="75378B15" w:rsidR="0082666D" w:rsidRPr="00545FA1" w:rsidRDefault="00CC6526" w:rsidP="008D46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8.1. Отчет о стоимости объект</w:t>
      </w:r>
      <w:r w:rsidR="006E6587" w:rsidRPr="00545FA1">
        <w:rPr>
          <w:rFonts w:ascii="Times New Roman" w:hAnsi="Times New Roman" w:cs="Times New Roman"/>
        </w:rPr>
        <w:t xml:space="preserve">а </w:t>
      </w:r>
      <w:r w:rsidRPr="00545FA1">
        <w:rPr>
          <w:rFonts w:ascii="Times New Roman" w:hAnsi="Times New Roman" w:cs="Times New Roman"/>
        </w:rPr>
        <w:t xml:space="preserve">оценки составляется на </w:t>
      </w:r>
      <w:r w:rsidR="006E6587" w:rsidRPr="00545FA1">
        <w:rPr>
          <w:rFonts w:ascii="Times New Roman" w:hAnsi="Times New Roman" w:cs="Times New Roman"/>
        </w:rPr>
        <w:t>дат</w:t>
      </w:r>
      <w:r w:rsidR="002E51B6" w:rsidRPr="00545FA1">
        <w:rPr>
          <w:rFonts w:ascii="Times New Roman" w:hAnsi="Times New Roman" w:cs="Times New Roman"/>
        </w:rPr>
        <w:t>у</w:t>
      </w:r>
      <w:r w:rsidR="006E6587" w:rsidRPr="00545FA1">
        <w:rPr>
          <w:rFonts w:ascii="Times New Roman" w:hAnsi="Times New Roman" w:cs="Times New Roman"/>
        </w:rPr>
        <w:t xml:space="preserve">: </w:t>
      </w:r>
      <w:r w:rsidR="00FC4737" w:rsidRPr="008D4635">
        <w:rPr>
          <w:rFonts w:ascii="Times New Roman" w:hAnsi="Times New Roman" w:cs="Times New Roman"/>
          <w:highlight w:val="yellow"/>
        </w:rPr>
        <w:t>_____________</w:t>
      </w:r>
      <w:r w:rsidR="005F5995" w:rsidRPr="008D4635">
        <w:rPr>
          <w:rFonts w:ascii="Times New Roman" w:hAnsi="Times New Roman" w:cs="Times New Roman"/>
          <w:highlight w:val="yellow"/>
        </w:rPr>
        <w:t>202</w:t>
      </w:r>
      <w:r w:rsidR="008D4635" w:rsidRPr="008D4635">
        <w:rPr>
          <w:rFonts w:ascii="Times New Roman" w:hAnsi="Times New Roman" w:cs="Times New Roman"/>
          <w:highlight w:val="yellow"/>
        </w:rPr>
        <w:t>4</w:t>
      </w:r>
      <w:r w:rsidR="003312E3" w:rsidRPr="008D4635">
        <w:rPr>
          <w:rFonts w:ascii="Times New Roman" w:hAnsi="Times New Roman" w:cs="Times New Roman"/>
          <w:highlight w:val="yellow"/>
        </w:rPr>
        <w:t>г</w:t>
      </w:r>
      <w:r w:rsidR="003312E3" w:rsidRPr="00545FA1">
        <w:rPr>
          <w:rFonts w:ascii="Times New Roman" w:hAnsi="Times New Roman" w:cs="Times New Roman"/>
        </w:rPr>
        <w:t>.</w:t>
      </w:r>
      <w:r w:rsidR="008550C1" w:rsidRPr="00545FA1">
        <w:rPr>
          <w:rFonts w:ascii="Times New Roman" w:hAnsi="Times New Roman" w:cs="Times New Roman"/>
        </w:rPr>
        <w:t xml:space="preserve"> </w:t>
      </w:r>
      <w:r w:rsidR="006E6587" w:rsidRPr="00545FA1">
        <w:rPr>
          <w:rFonts w:ascii="Times New Roman" w:hAnsi="Times New Roman" w:cs="Times New Roman"/>
        </w:rPr>
        <w:t xml:space="preserve"> Данные</w:t>
      </w:r>
      <w:r w:rsidRPr="00545FA1">
        <w:rPr>
          <w:rFonts w:ascii="Times New Roman" w:hAnsi="Times New Roman" w:cs="Times New Roman"/>
        </w:rPr>
        <w:t>, а также информация, документация и т.п., использованные в этом отчете, действительны в полном объеме только для указанных в настоящем Договоре объекта, цели, для установленной даты оценки.</w:t>
      </w:r>
    </w:p>
    <w:p w14:paraId="39BD2F5C" w14:textId="77777777" w:rsidR="0082666D" w:rsidRPr="00545FA1" w:rsidRDefault="00EF1C20" w:rsidP="00EF1C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 xml:space="preserve"> </w:t>
      </w:r>
      <w:r w:rsidR="00CC6526" w:rsidRPr="00545FA1">
        <w:rPr>
          <w:rFonts w:ascii="Times New Roman" w:hAnsi="Times New Roman" w:cs="Times New Roman"/>
        </w:rPr>
        <w:t>8.</w:t>
      </w:r>
      <w:r w:rsidRPr="00545FA1">
        <w:rPr>
          <w:rFonts w:ascii="Times New Roman" w:hAnsi="Times New Roman" w:cs="Times New Roman"/>
        </w:rPr>
        <w:t>2</w:t>
      </w:r>
      <w:r w:rsidR="00CC6526" w:rsidRPr="00545FA1">
        <w:rPr>
          <w:rFonts w:ascii="Times New Roman" w:hAnsi="Times New Roman" w:cs="Times New Roman"/>
        </w:rPr>
        <w:t>. Любое уведомление или сообщение, которое должно быть совершено или направлено одной Стороной другой Стороне в связи с Договором, должно быть составлено в письменной форме и направлено в адрес лиц и по реквизитам Сторон.</w:t>
      </w:r>
    </w:p>
    <w:p w14:paraId="0544C61A" w14:textId="141A49E9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8.</w:t>
      </w:r>
      <w:r w:rsidR="008D4635">
        <w:rPr>
          <w:rFonts w:ascii="Times New Roman" w:hAnsi="Times New Roman" w:cs="Times New Roman"/>
        </w:rPr>
        <w:t>3</w:t>
      </w:r>
      <w:r w:rsidRPr="00545FA1">
        <w:rPr>
          <w:rFonts w:ascii="Times New Roman" w:hAnsi="Times New Roman" w:cs="Times New Roman"/>
        </w:rPr>
        <w:t>. Любые изменения и дополнения к Договору будут действительны только в том случае, если они совершены в письменной форме и подписаны Сторонами.</w:t>
      </w:r>
    </w:p>
    <w:p w14:paraId="3A707730" w14:textId="6FFA22D6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8.</w:t>
      </w:r>
      <w:r w:rsidR="008D4635">
        <w:rPr>
          <w:rFonts w:ascii="Times New Roman" w:hAnsi="Times New Roman" w:cs="Times New Roman"/>
        </w:rPr>
        <w:t>4.</w:t>
      </w:r>
      <w:r w:rsidRPr="00545FA1">
        <w:rPr>
          <w:rFonts w:ascii="Times New Roman" w:hAnsi="Times New Roman" w:cs="Times New Roman"/>
        </w:rPr>
        <w:t xml:space="preserve"> Все приложения и дополнения к настоящему Договору являются его неотъемлемыми частями и составляют с ним единое целое.</w:t>
      </w:r>
    </w:p>
    <w:p w14:paraId="07993892" w14:textId="6A32F0B8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8.</w:t>
      </w:r>
      <w:r w:rsidR="008D4635">
        <w:rPr>
          <w:rFonts w:ascii="Times New Roman" w:hAnsi="Times New Roman" w:cs="Times New Roman"/>
        </w:rPr>
        <w:t>5</w:t>
      </w:r>
      <w:r w:rsidRPr="00545FA1">
        <w:rPr>
          <w:rFonts w:ascii="Times New Roman" w:hAnsi="Times New Roman" w:cs="Times New Roman"/>
        </w:rPr>
        <w:t>. При изменении адресов, банковских и иных реквизитов Стороны незамедлительно информируют об этом друг друга. Все дополнения, изменения и расторжение Договора действительны, если они совершены в письменной форме и подписаны уполномоченными представителями Сторон.</w:t>
      </w:r>
    </w:p>
    <w:p w14:paraId="1C1BDB22" w14:textId="3852C71C" w:rsidR="00DB7515" w:rsidRDefault="00CC6526" w:rsidP="00DB7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8.</w:t>
      </w:r>
      <w:r w:rsidR="008D4635">
        <w:rPr>
          <w:rFonts w:ascii="Times New Roman" w:hAnsi="Times New Roman" w:cs="Times New Roman"/>
        </w:rPr>
        <w:t>6</w:t>
      </w:r>
      <w:r w:rsidRPr="00545FA1">
        <w:rPr>
          <w:rFonts w:ascii="Times New Roman" w:hAnsi="Times New Roman" w:cs="Times New Roman"/>
        </w:rPr>
        <w:t>. Настоящий Договор составлен на русском языке и подписан в двух экземплярах (по одному для каждой из Сторон), с равной юридической силой каждого экземпляра.</w:t>
      </w:r>
    </w:p>
    <w:p w14:paraId="5AAD6240" w14:textId="0732ADC7" w:rsidR="008D4635" w:rsidRPr="008D4635" w:rsidRDefault="008D4635" w:rsidP="008D4635">
      <w:pPr>
        <w:ind w:firstLine="540"/>
        <w:rPr>
          <w:rFonts w:ascii="Times New Roman" w:eastAsia="Arial" w:hAnsi="Times New Roman" w:cs="Times New Roman"/>
          <w:szCs w:val="20"/>
        </w:rPr>
      </w:pPr>
      <w:r w:rsidRPr="008D4635">
        <w:rPr>
          <w:rFonts w:ascii="Times New Roman" w:eastAsia="Arial" w:hAnsi="Times New Roman" w:cs="Times New Roman"/>
          <w:szCs w:val="20"/>
        </w:rPr>
        <w:t>8.7. Изменение существенных условий не допускается за исключением случаев, предусмотренных ст. 95 Закона о контрактной системе №44-ФЗ</w:t>
      </w:r>
      <w:r>
        <w:rPr>
          <w:rFonts w:ascii="Times New Roman" w:eastAsia="Arial" w:hAnsi="Times New Roman" w:cs="Times New Roman"/>
          <w:szCs w:val="20"/>
        </w:rPr>
        <w:t>.</w:t>
      </w:r>
    </w:p>
    <w:p w14:paraId="73B273A0" w14:textId="77777777" w:rsidR="0082666D" w:rsidRPr="008D4635" w:rsidRDefault="00CC6526" w:rsidP="008D4635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b/>
        </w:rPr>
      </w:pPr>
      <w:r w:rsidRPr="008D4635">
        <w:rPr>
          <w:rFonts w:ascii="Times New Roman" w:hAnsi="Times New Roman" w:cs="Times New Roman"/>
          <w:b/>
        </w:rPr>
        <w:t>9. ДОПОЛНИТЕЛЬНЫЕ УСЛОВИЯ</w:t>
      </w:r>
    </w:p>
    <w:p w14:paraId="200ABDE2" w14:textId="77777777" w:rsidR="0082666D" w:rsidRPr="00545FA1" w:rsidRDefault="00CC6526" w:rsidP="008D46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9.1. Отчет не предоставляет каких-либо гарантий в отношении условий последующей реализации оцененного имущества.</w:t>
      </w:r>
    </w:p>
    <w:p w14:paraId="57234B36" w14:textId="77777777" w:rsidR="0082666D" w:rsidRPr="00545FA1" w:rsidRDefault="00CC6526" w:rsidP="008D46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9.2. Стороны согласовали, что документы, запрашиваемые Оценщиком в целях оказания услуг по настоящему Договору, должны быть предоставлены в подлиннике, если Оценщик не решит по-иному; передача писем, уведомлений и иной информации</w:t>
      </w:r>
      <w:r w:rsidR="00EF1C20" w:rsidRPr="00545FA1">
        <w:rPr>
          <w:rFonts w:ascii="Times New Roman" w:hAnsi="Times New Roman" w:cs="Times New Roman"/>
        </w:rPr>
        <w:t xml:space="preserve"> возможна по факсимильной связи или посредством электронной почты.</w:t>
      </w:r>
    </w:p>
    <w:p w14:paraId="000934BB" w14:textId="77777777" w:rsidR="0082666D" w:rsidRPr="00545FA1" w:rsidRDefault="00CC6526" w:rsidP="008D46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9.3. Ни одна из Сторон не вправе передавать третьей стороне права и обязанности по настоящему Договору без предварительного взаимного согласования с другой Стороной, а также совершать действия, наносящие ущерб деловой репутации участников настоящего Договора.</w:t>
      </w:r>
    </w:p>
    <w:p w14:paraId="7C38A2CD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9.4. Возмещение убытков, уплата пени и процентов не освобождают Стороны от исполнения обязательств по настоящему Договору.</w:t>
      </w:r>
    </w:p>
    <w:p w14:paraId="23CA8D82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9.5. В случае вступления в силу соответствующих российских нормативных актов, предписания которых противоречат условиям настоящего Договора, каждая из Сторон может потребовать от другой Стороны приведения условий настоящего Договора в соответствие с этими нормативными актами.</w:t>
      </w:r>
    </w:p>
    <w:p w14:paraId="2CA37F3B" w14:textId="77777777" w:rsidR="0082666D" w:rsidRPr="00545FA1" w:rsidRDefault="00CC65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5FA1">
        <w:rPr>
          <w:rFonts w:ascii="Times New Roman" w:hAnsi="Times New Roman" w:cs="Times New Roman"/>
        </w:rPr>
        <w:t>9.6. Если после заключения настоящего Договора Заказчик вносит в перечень для оценки дополнительные объекты (или изменяется цель или объем оценки, вид оцениваемой стоимости, форма отчета и другие условия настоящего Договора), то сумма Договора и/или сроки изменяются, соответственно, на стоимость дополнительных работ и/или время их проведения.</w:t>
      </w:r>
    </w:p>
    <w:p w14:paraId="1754CD75" w14:textId="77777777" w:rsidR="00852AF2" w:rsidRPr="008D4635" w:rsidRDefault="0033171A" w:rsidP="00E33096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</w:rPr>
      </w:pPr>
      <w:r w:rsidRPr="008D4635">
        <w:rPr>
          <w:rFonts w:ascii="Times New Roman" w:hAnsi="Times New Roman" w:cs="Times New Roman"/>
          <w:b/>
        </w:rPr>
        <w:t>10. ЗАДАНИЕ НА ОЦЕНКУ</w:t>
      </w:r>
    </w:p>
    <w:p w14:paraId="2B5ABEDF" w14:textId="77777777" w:rsidR="00F6125C" w:rsidRPr="00545FA1" w:rsidRDefault="00F6125C" w:rsidP="008C625C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b/>
          <w:szCs w:val="20"/>
        </w:rPr>
        <w:t xml:space="preserve">          </w:t>
      </w:r>
      <w:r w:rsidR="0033171A" w:rsidRPr="00545FA1">
        <w:rPr>
          <w:rFonts w:ascii="Times New Roman" w:hAnsi="Times New Roman" w:cs="Times New Roman"/>
          <w:szCs w:val="20"/>
        </w:rPr>
        <w:t>10.1.</w:t>
      </w:r>
      <w:r w:rsidR="008353E1" w:rsidRPr="00545FA1">
        <w:rPr>
          <w:rFonts w:ascii="Times New Roman" w:hAnsi="Times New Roman" w:cs="Times New Roman"/>
          <w:szCs w:val="20"/>
        </w:rPr>
        <w:t xml:space="preserve"> </w:t>
      </w:r>
      <w:r w:rsidR="00852AF2" w:rsidRPr="00545FA1">
        <w:rPr>
          <w:rFonts w:ascii="Times New Roman" w:hAnsi="Times New Roman" w:cs="Times New Roman"/>
          <w:szCs w:val="20"/>
        </w:rPr>
        <w:t xml:space="preserve">Объект оценки: </w:t>
      </w:r>
      <w:r w:rsidR="003B2005" w:rsidRPr="00545FA1">
        <w:rPr>
          <w:rFonts w:ascii="Times New Roman" w:hAnsi="Times New Roman" w:cs="Times New Roman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397"/>
        <w:gridCol w:w="1457"/>
      </w:tblGrid>
      <w:tr w:rsidR="008D4635" w:rsidRPr="008D4635" w14:paraId="0375FFC6" w14:textId="77777777" w:rsidTr="008D4635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61BC5A9E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8D4635">
              <w:rPr>
                <w:rFonts w:ascii="Times New Roman" w:hAnsi="Times New Roman" w:cs="Times New Roman"/>
                <w:szCs w:val="20"/>
              </w:rPr>
              <w:t>№п/п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1ED3E09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635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571A28E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635">
              <w:rPr>
                <w:rFonts w:ascii="Times New Roman" w:hAnsi="Times New Roman" w:cs="Times New Roman"/>
                <w:szCs w:val="20"/>
              </w:rPr>
              <w:t>Год выпуска</w:t>
            </w:r>
          </w:p>
        </w:tc>
      </w:tr>
      <w:tr w:rsidR="008D4635" w:rsidRPr="008D4635" w14:paraId="48603916" w14:textId="77777777" w:rsidTr="008D4635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60E20EC4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63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B5D6C1D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D4635">
              <w:rPr>
                <w:rFonts w:ascii="Times New Roman" w:hAnsi="Times New Roman" w:cs="Times New Roman"/>
                <w:szCs w:val="20"/>
                <w:lang w:val="en-US"/>
              </w:rPr>
              <w:t>ГАЗ-3102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A09787E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635">
              <w:rPr>
                <w:rFonts w:ascii="Times New Roman" w:hAnsi="Times New Roman" w:cs="Times New Roman"/>
                <w:szCs w:val="20"/>
              </w:rPr>
              <w:t>2008</w:t>
            </w:r>
          </w:p>
        </w:tc>
      </w:tr>
      <w:tr w:rsidR="008D4635" w:rsidRPr="008D4635" w14:paraId="4852EC40" w14:textId="77777777" w:rsidTr="008D4635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2E7AED7D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63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CF5AED9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D4635">
              <w:rPr>
                <w:rFonts w:ascii="Times New Roman" w:hAnsi="Times New Roman" w:cs="Times New Roman"/>
                <w:szCs w:val="20"/>
                <w:lang w:val="en-US"/>
              </w:rPr>
              <w:t>VOLVO S 80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8419DE3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635">
              <w:rPr>
                <w:rFonts w:ascii="Times New Roman" w:hAnsi="Times New Roman" w:cs="Times New Roman"/>
                <w:szCs w:val="20"/>
              </w:rPr>
              <w:t>2008</w:t>
            </w:r>
          </w:p>
        </w:tc>
      </w:tr>
      <w:tr w:rsidR="008D4635" w:rsidRPr="008D4635" w14:paraId="1D4B0DBC" w14:textId="77777777" w:rsidTr="008D4635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303E2479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63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B0A0BE6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D4635">
              <w:rPr>
                <w:rFonts w:ascii="Times New Roman" w:hAnsi="Times New Roman" w:cs="Times New Roman"/>
                <w:szCs w:val="20"/>
                <w:lang w:val="en-US"/>
              </w:rPr>
              <w:t>ГАЗ-32213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B775D82" w14:textId="77777777" w:rsidR="008D4635" w:rsidRPr="008D4635" w:rsidRDefault="008D4635" w:rsidP="008D4635">
            <w:pPr>
              <w:widowControl/>
              <w:shd w:val="clear" w:color="auto" w:fill="FFFFFF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D4635">
              <w:rPr>
                <w:rFonts w:ascii="Times New Roman" w:hAnsi="Times New Roman" w:cs="Times New Roman"/>
                <w:szCs w:val="20"/>
              </w:rPr>
              <w:t>2007</w:t>
            </w:r>
          </w:p>
        </w:tc>
      </w:tr>
    </w:tbl>
    <w:p w14:paraId="2454BA3F" w14:textId="77777777" w:rsidR="003B2005" w:rsidRPr="00545FA1" w:rsidRDefault="003B2005" w:rsidP="008C625C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14:paraId="6179BB28" w14:textId="77777777" w:rsidR="00852AF2" w:rsidRPr="00545FA1" w:rsidRDefault="00F6125C" w:rsidP="00852AF2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  </w:t>
      </w:r>
      <w:r w:rsidR="0033171A" w:rsidRPr="00545FA1">
        <w:rPr>
          <w:rFonts w:ascii="Times New Roman" w:hAnsi="Times New Roman" w:cs="Times New Roman"/>
          <w:szCs w:val="20"/>
        </w:rPr>
        <w:t>10.2</w:t>
      </w:r>
      <w:r w:rsidR="003B2005" w:rsidRPr="00545FA1">
        <w:rPr>
          <w:rFonts w:ascii="Times New Roman" w:hAnsi="Times New Roman" w:cs="Times New Roman"/>
          <w:szCs w:val="20"/>
        </w:rPr>
        <w:t xml:space="preserve"> Оцениваемые</w:t>
      </w:r>
      <w:r w:rsidR="0033171A" w:rsidRPr="00545FA1">
        <w:rPr>
          <w:rFonts w:ascii="Times New Roman" w:hAnsi="Times New Roman" w:cs="Times New Roman"/>
          <w:szCs w:val="20"/>
        </w:rPr>
        <w:t xml:space="preserve"> </w:t>
      </w:r>
      <w:r w:rsidR="003B2005" w:rsidRPr="00545FA1">
        <w:rPr>
          <w:rFonts w:ascii="Times New Roman" w:hAnsi="Times New Roman" w:cs="Times New Roman"/>
          <w:szCs w:val="20"/>
        </w:rPr>
        <w:t>и</w:t>
      </w:r>
      <w:r w:rsidR="00852AF2" w:rsidRPr="00545FA1">
        <w:rPr>
          <w:rFonts w:ascii="Times New Roman" w:hAnsi="Times New Roman" w:cs="Times New Roman"/>
          <w:szCs w:val="20"/>
        </w:rPr>
        <w:t xml:space="preserve">мущественные права на объект оценки: право </w:t>
      </w:r>
      <w:r w:rsidR="003B2005" w:rsidRPr="00545FA1">
        <w:rPr>
          <w:rFonts w:ascii="Times New Roman" w:hAnsi="Times New Roman" w:cs="Times New Roman"/>
          <w:szCs w:val="20"/>
        </w:rPr>
        <w:t>собственности.</w:t>
      </w:r>
    </w:p>
    <w:p w14:paraId="160DD72F" w14:textId="77777777" w:rsidR="00852AF2" w:rsidRPr="00545FA1" w:rsidRDefault="0033171A" w:rsidP="00852AF2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  10.3 </w:t>
      </w:r>
      <w:r w:rsidR="00852AF2" w:rsidRPr="00545FA1">
        <w:rPr>
          <w:rFonts w:ascii="Times New Roman" w:hAnsi="Times New Roman" w:cs="Times New Roman"/>
          <w:szCs w:val="20"/>
        </w:rPr>
        <w:t>Цель оценки: определение рыночной стоимости;</w:t>
      </w:r>
    </w:p>
    <w:p w14:paraId="2C04DDE6" w14:textId="77777777" w:rsidR="00852AF2" w:rsidRPr="00545FA1" w:rsidRDefault="00C42644" w:rsidP="00852AF2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  </w:t>
      </w:r>
      <w:r w:rsidR="0033171A" w:rsidRPr="00545FA1">
        <w:rPr>
          <w:rFonts w:ascii="Times New Roman" w:hAnsi="Times New Roman" w:cs="Times New Roman"/>
          <w:szCs w:val="20"/>
        </w:rPr>
        <w:t xml:space="preserve">10.4 </w:t>
      </w:r>
      <w:r w:rsidR="00852AF2" w:rsidRPr="00545FA1">
        <w:rPr>
          <w:rFonts w:ascii="Times New Roman" w:hAnsi="Times New Roman" w:cs="Times New Roman"/>
          <w:szCs w:val="20"/>
        </w:rPr>
        <w:t xml:space="preserve">Предполагаемое использование результатов оценки и связанные с этим ограничения: </w:t>
      </w:r>
      <w:r w:rsidR="00B01DFE" w:rsidRPr="00545FA1">
        <w:rPr>
          <w:rFonts w:ascii="Times New Roman" w:hAnsi="Times New Roman" w:cs="Times New Roman"/>
          <w:bCs/>
          <w:iCs/>
          <w:szCs w:val="20"/>
        </w:rPr>
        <w:t xml:space="preserve">Результат оценки предназначен для </w:t>
      </w:r>
      <w:r w:rsidR="00F01838" w:rsidRPr="00545FA1">
        <w:rPr>
          <w:rFonts w:ascii="Times New Roman" w:hAnsi="Times New Roman" w:cs="Times New Roman"/>
          <w:bCs/>
          <w:iCs/>
          <w:szCs w:val="20"/>
        </w:rPr>
        <w:t>принятия управленческих решений</w:t>
      </w:r>
      <w:r w:rsidR="008550C1" w:rsidRPr="00545FA1">
        <w:rPr>
          <w:rFonts w:ascii="Times New Roman" w:hAnsi="Times New Roman" w:cs="Times New Roman"/>
          <w:bCs/>
          <w:iCs/>
          <w:szCs w:val="20"/>
        </w:rPr>
        <w:t>.</w:t>
      </w:r>
      <w:r w:rsidR="00B01DFE" w:rsidRPr="00545FA1">
        <w:rPr>
          <w:rFonts w:ascii="Times New Roman" w:hAnsi="Times New Roman" w:cs="Times New Roman"/>
          <w:bCs/>
          <w:iCs/>
          <w:szCs w:val="20"/>
        </w:rPr>
        <w:t xml:space="preserve"> Ни Заказчик, ни Оценщик, ни любой иной пользователь Отчёта не могут использовать Отчет (или любую его часть) иначе, чем это предусмотрено Заданием на оценку, являющимся неотъемлемой частью договора об оценке</w:t>
      </w:r>
      <w:r w:rsidR="00852AF2" w:rsidRPr="00545FA1">
        <w:rPr>
          <w:rFonts w:ascii="Times New Roman" w:hAnsi="Times New Roman" w:cs="Times New Roman"/>
          <w:szCs w:val="20"/>
        </w:rPr>
        <w:t>;</w:t>
      </w:r>
    </w:p>
    <w:p w14:paraId="51C18065" w14:textId="77777777" w:rsidR="00852AF2" w:rsidRPr="00545FA1" w:rsidRDefault="0033171A" w:rsidP="00852AF2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  10.5 </w:t>
      </w:r>
      <w:r w:rsidR="00852AF2" w:rsidRPr="00545FA1">
        <w:rPr>
          <w:rFonts w:ascii="Times New Roman" w:hAnsi="Times New Roman" w:cs="Times New Roman"/>
          <w:szCs w:val="20"/>
        </w:rPr>
        <w:t>Вид стоимости: рыночная;</w:t>
      </w:r>
    </w:p>
    <w:p w14:paraId="0767733E" w14:textId="03E362EC" w:rsidR="00852AF2" w:rsidRPr="00767AF7" w:rsidRDefault="0033171A" w:rsidP="00852AF2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  <w:lang w:val="ru-MD"/>
        </w:rPr>
      </w:pPr>
      <w:r w:rsidRPr="00545FA1">
        <w:rPr>
          <w:rFonts w:ascii="Times New Roman" w:hAnsi="Times New Roman" w:cs="Times New Roman"/>
          <w:szCs w:val="20"/>
        </w:rPr>
        <w:t xml:space="preserve">          10.6 </w:t>
      </w:r>
      <w:r w:rsidR="00767AF7">
        <w:rPr>
          <w:rFonts w:ascii="Times New Roman" w:hAnsi="Times New Roman" w:cs="Times New Roman"/>
          <w:szCs w:val="20"/>
        </w:rPr>
        <w:t xml:space="preserve">Срок проведения оценки в течении 7 </w:t>
      </w:r>
      <w:r w:rsidR="00767AF7">
        <w:rPr>
          <w:rFonts w:ascii="Times New Roman" w:hAnsi="Times New Roman" w:cs="Times New Roman"/>
          <w:szCs w:val="20"/>
          <w:lang w:val="ru-MD"/>
        </w:rPr>
        <w:t>(семи) календарных дней.</w:t>
      </w:r>
      <w:bookmarkStart w:id="0" w:name="_GoBack"/>
      <w:bookmarkEnd w:id="0"/>
    </w:p>
    <w:p w14:paraId="34627137" w14:textId="28464A09" w:rsidR="00852AF2" w:rsidRPr="00545FA1" w:rsidRDefault="00736636" w:rsidP="00767AF7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  </w:t>
      </w:r>
    </w:p>
    <w:p w14:paraId="3F9E111D" w14:textId="77777777" w:rsidR="0033171A" w:rsidRPr="00545FA1" w:rsidRDefault="0033171A" w:rsidP="00852AF2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14:paraId="2E035FFA" w14:textId="77777777" w:rsidR="00852AF2" w:rsidRPr="008D4635" w:rsidRDefault="0033171A" w:rsidP="00E33096">
      <w:pPr>
        <w:widowControl/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Cs w:val="20"/>
        </w:rPr>
      </w:pPr>
      <w:r w:rsidRPr="008D4635">
        <w:rPr>
          <w:rFonts w:ascii="Times New Roman" w:hAnsi="Times New Roman" w:cs="Times New Roman"/>
          <w:b/>
          <w:szCs w:val="20"/>
        </w:rPr>
        <w:t xml:space="preserve">10.1. ДОПУЩЕНИЯ И ОГРАНИЧЕНИЯ, </w:t>
      </w:r>
      <w:r w:rsidR="005E6063" w:rsidRPr="008D4635">
        <w:rPr>
          <w:rFonts w:ascii="Times New Roman" w:hAnsi="Times New Roman" w:cs="Times New Roman"/>
          <w:b/>
          <w:szCs w:val="20"/>
        </w:rPr>
        <w:t xml:space="preserve">НА КОТОРЫХ ДОЛЖНА ОСНОВЫВАТЬСЯ </w:t>
      </w:r>
      <w:r w:rsidRPr="008D4635">
        <w:rPr>
          <w:rFonts w:ascii="Times New Roman" w:hAnsi="Times New Roman" w:cs="Times New Roman"/>
          <w:b/>
          <w:szCs w:val="20"/>
        </w:rPr>
        <w:t>ОЦЕНКА</w:t>
      </w:r>
    </w:p>
    <w:p w14:paraId="5285B683" w14:textId="77777777" w:rsidR="00852AF2" w:rsidRPr="00545FA1" w:rsidRDefault="0033171A" w:rsidP="00852AF2">
      <w:pPr>
        <w:shd w:val="clear" w:color="auto" w:fill="FFFFFF"/>
        <w:autoSpaceDN w:val="0"/>
        <w:adjustRightInd w:val="0"/>
        <w:spacing w:after="120"/>
        <w:rPr>
          <w:rFonts w:ascii="Times New Roman" w:hAnsi="Times New Roman" w:cs="Times New Roman"/>
          <w:bCs/>
          <w:color w:val="000000"/>
          <w:szCs w:val="20"/>
        </w:rPr>
      </w:pPr>
      <w:r w:rsidRPr="00545FA1">
        <w:rPr>
          <w:rFonts w:ascii="Times New Roman" w:hAnsi="Times New Roman" w:cs="Times New Roman"/>
          <w:szCs w:val="20"/>
        </w:rPr>
        <w:t>10.1.1.</w:t>
      </w:r>
      <w:r w:rsidR="00852AF2" w:rsidRPr="00545FA1">
        <w:rPr>
          <w:rFonts w:ascii="Times New Roman" w:hAnsi="Times New Roman" w:cs="Times New Roman"/>
          <w:szCs w:val="20"/>
        </w:rPr>
        <w:t xml:space="preserve"> </w:t>
      </w:r>
      <w:r w:rsidR="00852AF2" w:rsidRPr="00545FA1">
        <w:rPr>
          <w:rFonts w:ascii="Times New Roman" w:hAnsi="Times New Roman" w:cs="Times New Roman"/>
          <w:bCs/>
          <w:color w:val="000000"/>
          <w:szCs w:val="20"/>
        </w:rPr>
        <w:t>Допущения к составу работ по оценке и содержанию отчета об оценке</w:t>
      </w:r>
    </w:p>
    <w:p w14:paraId="6EB79E5F" w14:textId="77777777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1.  Работы по оценке включают:</w:t>
      </w:r>
    </w:p>
    <w:p w14:paraId="15439A1A" w14:textId="77777777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-    исследование объекта оценки;</w:t>
      </w:r>
    </w:p>
    <w:p w14:paraId="5D7B8706" w14:textId="77777777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 xml:space="preserve">-   сбор и анализ информации, необходимой и </w:t>
      </w:r>
      <w:r w:rsidR="000540DE" w:rsidRPr="00545FA1">
        <w:rPr>
          <w:rFonts w:ascii="Times New Roman" w:hAnsi="Times New Roman" w:cs="Times New Roman"/>
          <w:color w:val="000000"/>
          <w:szCs w:val="20"/>
        </w:rPr>
        <w:t>достаточной для обоснования сути,</w:t>
      </w:r>
      <w:r w:rsidRPr="00545FA1">
        <w:rPr>
          <w:rFonts w:ascii="Times New Roman" w:hAnsi="Times New Roman" w:cs="Times New Roman"/>
          <w:color w:val="000000"/>
          <w:szCs w:val="20"/>
        </w:rPr>
        <w:t xml:space="preserve"> и меры полезности объекта оценки в настоящем и будущем;</w:t>
      </w:r>
    </w:p>
    <w:p w14:paraId="66F7D821" w14:textId="77777777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-   выполнение необходимых исследований, прогнозов и вычислений; подготовку пись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менного отчета об оценке.</w:t>
      </w:r>
    </w:p>
    <w:p w14:paraId="4D2B59DB" w14:textId="344BF10A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lastRenderedPageBreak/>
        <w:t xml:space="preserve">2. Состав </w:t>
      </w:r>
      <w:r w:rsidR="008D4635" w:rsidRPr="00545FA1">
        <w:rPr>
          <w:rFonts w:ascii="Times New Roman" w:hAnsi="Times New Roman" w:cs="Times New Roman"/>
          <w:color w:val="000000"/>
          <w:szCs w:val="20"/>
        </w:rPr>
        <w:t>работ, по настоящей оценке</w:t>
      </w:r>
      <w:r w:rsidRPr="00545FA1">
        <w:rPr>
          <w:rFonts w:ascii="Times New Roman" w:hAnsi="Times New Roman" w:cs="Times New Roman"/>
          <w:color w:val="000000"/>
          <w:szCs w:val="20"/>
        </w:rPr>
        <w:t>, детальность и глубина выполняемых анализов и иссле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дований, содержание отчета удовлетворяют требованиям необходимости, достаточности и достоверности для доказательства результата оценки:</w:t>
      </w:r>
    </w:p>
    <w:p w14:paraId="132307AB" w14:textId="067C9F10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 xml:space="preserve">-  состав </w:t>
      </w:r>
      <w:r w:rsidR="008D4635" w:rsidRPr="00545FA1">
        <w:rPr>
          <w:rFonts w:ascii="Times New Roman" w:hAnsi="Times New Roman" w:cs="Times New Roman"/>
          <w:color w:val="000000"/>
          <w:szCs w:val="20"/>
        </w:rPr>
        <w:t>работ, по настоящей оценке,</w:t>
      </w:r>
      <w:r w:rsidRPr="00545FA1">
        <w:rPr>
          <w:rFonts w:ascii="Times New Roman" w:hAnsi="Times New Roman" w:cs="Times New Roman"/>
          <w:color w:val="000000"/>
          <w:szCs w:val="20"/>
        </w:rPr>
        <w:t xml:space="preserve"> не содержит работ, выполнение которых могло бы повлиять на значение итогового результата в пределах неизбежной погрешности;</w:t>
      </w:r>
    </w:p>
    <w:p w14:paraId="41E9EE2F" w14:textId="77777777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- использование дополнительной информации, которая может содержаться в открытом доступе, не приведет к существенному изменению характеристик, использованных при проведении оценки объекта оценки, а также не приведет к существенному изменению итоговой величины стоимости объекта оценки;</w:t>
      </w:r>
    </w:p>
    <w:p w14:paraId="46634A5B" w14:textId="77777777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-  вся используемая в отчете информация, в том числе, мнения участников рынка, к ко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торому относится объект оценки, высказанные в ходе переговоров с Оценщиком, счи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тается достоверной;</w:t>
      </w:r>
    </w:p>
    <w:p w14:paraId="6A285142" w14:textId="77777777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-  глубина анализов и исследований ограничивается существенностью их влияния на значение результата оценки, его погрешность и степень обоснованности;</w:t>
      </w:r>
    </w:p>
    <w:p w14:paraId="27C246C4" w14:textId="77777777" w:rsidR="00852AF2" w:rsidRPr="00545FA1" w:rsidRDefault="00852AF2" w:rsidP="00852AF2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-  отчет не содержит сведений, которые не используются в анализах, выводах и расчетах.</w:t>
      </w:r>
    </w:p>
    <w:p w14:paraId="6321955B" w14:textId="77777777" w:rsidR="0033171A" w:rsidRPr="00545FA1" w:rsidRDefault="00852AF2" w:rsidP="0033171A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3.  В соответствии с п. 13 ФСО 3, отчет содержит все необходимое для того, чтобы предста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витель (имеющий высшее или дополнительное образование в области экономики, но не являющийся профессиональным оценщиком) получателя отчета мог понять содержание отчета; примененные оценщиком способы выполнения работ, анализов и исследований; идентифицировать источники использованной им информации и степень ее достоверно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сти; понять логику процесса оценки и значимость предпринятых оценщиком шагов для ус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тановления стоимости объекта оценки.</w:t>
      </w:r>
    </w:p>
    <w:p w14:paraId="1A6BC131" w14:textId="77777777" w:rsidR="00852AF2" w:rsidRPr="00545FA1" w:rsidRDefault="0033171A" w:rsidP="0033171A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bCs/>
          <w:color w:val="000000"/>
          <w:szCs w:val="20"/>
        </w:rPr>
        <w:t xml:space="preserve">10.1.2. </w:t>
      </w:r>
      <w:r w:rsidR="00852AF2" w:rsidRPr="00545FA1">
        <w:rPr>
          <w:rFonts w:ascii="Times New Roman" w:hAnsi="Times New Roman" w:cs="Times New Roman"/>
          <w:bCs/>
          <w:color w:val="000000"/>
          <w:szCs w:val="20"/>
        </w:rPr>
        <w:t>Допущения и ограничения к проведению оценки</w:t>
      </w:r>
    </w:p>
    <w:p w14:paraId="32DF3551" w14:textId="77777777" w:rsidR="00852AF2" w:rsidRPr="00545FA1" w:rsidRDefault="00852AF2" w:rsidP="00852AF2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Настоящий Отчет достоверен лишь в полном объеме и лишь в указанных в нем целях.</w:t>
      </w:r>
    </w:p>
    <w:p w14:paraId="380D26F7" w14:textId="77777777" w:rsidR="00852AF2" w:rsidRPr="00545FA1" w:rsidRDefault="00852AF2" w:rsidP="00852AF2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Объект оценки, по предположениям оценщика, не характеризуется какими-либо скрыты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ми (не указанными явным образом) факторами, которые могут повлиять на его стои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мость.</w:t>
      </w:r>
    </w:p>
    <w:p w14:paraId="6B9C9098" w14:textId="77777777" w:rsidR="00852AF2" w:rsidRPr="00545FA1" w:rsidRDefault="00852AF2" w:rsidP="00852AF2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Оценщик не несет ответственности за будущие изменения экономической среды (свойств объекта оценки, других существенных для результата оценки обстоятельств), которые он не мог прогнозировать и учитывать в процессе выполнения оценки.</w:t>
      </w:r>
    </w:p>
    <w:p w14:paraId="70640044" w14:textId="77777777" w:rsidR="00852AF2" w:rsidRPr="00545FA1" w:rsidRDefault="00852AF2" w:rsidP="00852AF2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Услуги, оказанные в рамках настоящего отчета, представляют собой стандартную прак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тику оценки. Оказанные Оценщиком услуги ограничиваются его квалификацией в облас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ти оценки и не включают в себя прочие услуги по аудиту, налогообложению.</w:t>
      </w:r>
    </w:p>
    <w:p w14:paraId="476B2405" w14:textId="77777777" w:rsidR="0033171A" w:rsidRPr="00545FA1" w:rsidRDefault="00852AF2" w:rsidP="0033171A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Оценщик не берет на себя ответственность за полноту учета имущества и имущественных прав, а также обязательств в обременении, которые могли иметь место на дату проведе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ния оценки в отношении имущества и имущественных прав Заказчика, также анализ юридических аспектов возникновения таких обязательств и обременении.</w:t>
      </w:r>
    </w:p>
    <w:p w14:paraId="74519C45" w14:textId="77777777" w:rsidR="00852AF2" w:rsidRPr="00545FA1" w:rsidRDefault="0033171A" w:rsidP="0033171A">
      <w:pPr>
        <w:widowControl/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bCs/>
          <w:color w:val="000000"/>
          <w:szCs w:val="20"/>
        </w:rPr>
        <w:t>10.1.3.</w:t>
      </w:r>
      <w:r w:rsidR="008353E1" w:rsidRPr="00545FA1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r w:rsidR="00852AF2" w:rsidRPr="00545FA1">
        <w:rPr>
          <w:rFonts w:ascii="Times New Roman" w:hAnsi="Times New Roman" w:cs="Times New Roman"/>
          <w:bCs/>
          <w:color w:val="000000"/>
          <w:szCs w:val="20"/>
        </w:rPr>
        <w:t>Допущения в отношении оцениваемых прав</w:t>
      </w:r>
    </w:p>
    <w:p w14:paraId="79E4F5B4" w14:textId="77777777" w:rsidR="00852AF2" w:rsidRPr="00545FA1" w:rsidRDefault="00852AF2" w:rsidP="00852AF2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color w:val="000000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Оценщик не берет на себя никаких обязательств по правовым вопросам, включая толко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вание законов или контрактов.</w:t>
      </w:r>
    </w:p>
    <w:p w14:paraId="5FB2F74B" w14:textId="77777777" w:rsidR="00852AF2" w:rsidRPr="00545FA1" w:rsidRDefault="00852AF2" w:rsidP="00852AF2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color w:val="000000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Оценщик не изучал вопрос о правовом статусе и исходил из того, что заявленное право владельца на имущество является обоснованным.</w:t>
      </w:r>
    </w:p>
    <w:p w14:paraId="6FC5F0A7" w14:textId="77777777" w:rsidR="0033171A" w:rsidRPr="00545FA1" w:rsidRDefault="00852AF2" w:rsidP="0033171A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Оценщик исходит из допущения, что все необходимые лицензии, разрешения и т.д. име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ют действующую силу.</w:t>
      </w:r>
    </w:p>
    <w:p w14:paraId="17AE32E7" w14:textId="77777777" w:rsidR="00852AF2" w:rsidRPr="00545FA1" w:rsidRDefault="0033171A" w:rsidP="0033171A">
      <w:pPr>
        <w:widowControl/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bCs/>
          <w:color w:val="000000"/>
          <w:szCs w:val="20"/>
        </w:rPr>
        <w:t xml:space="preserve">10.1.4 </w:t>
      </w:r>
      <w:r w:rsidR="00852AF2" w:rsidRPr="00545FA1">
        <w:rPr>
          <w:rFonts w:ascii="Times New Roman" w:hAnsi="Times New Roman" w:cs="Times New Roman"/>
          <w:bCs/>
          <w:color w:val="000000"/>
          <w:szCs w:val="20"/>
        </w:rPr>
        <w:t>Допущения к источникам информации, использованным в отчете</w:t>
      </w:r>
    </w:p>
    <w:p w14:paraId="10E381B1" w14:textId="77777777" w:rsidR="00852AF2" w:rsidRPr="00545FA1" w:rsidRDefault="00852AF2" w:rsidP="00852AF2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Информация, используемая в настоящем отчете, оценивалась по достаточности, досто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верности и актуальности.</w:t>
      </w:r>
    </w:p>
    <w:p w14:paraId="02F31881" w14:textId="77777777" w:rsidR="00852AF2" w:rsidRPr="00545FA1" w:rsidRDefault="00852AF2" w:rsidP="00852AF2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Сведения, полученные Оценщиком и содержащиеся в Отчете, считаются достаточными и достоверными для получения обоснованной оценки. Однако Оценщик не может гаранти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ровать абсолютную точность информации, поэтому для всех сведений указан источник информации.</w:t>
      </w:r>
    </w:p>
    <w:p w14:paraId="42FFBEFE" w14:textId="77777777" w:rsidR="00852AF2" w:rsidRPr="00545FA1" w:rsidRDefault="00852AF2" w:rsidP="00852AF2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Оценщик не несет ответственности за какие-либо изменения мнений тех или иных участ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ников рынка, а также любой другой информации, которая содержалась в открытом дос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тупе в период проведения оценки и использовалась для проведения расчетов и составле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ния отчета об оценке.</w:t>
      </w:r>
    </w:p>
    <w:p w14:paraId="684EDD9B" w14:textId="77777777" w:rsidR="00852AF2" w:rsidRPr="00545FA1" w:rsidRDefault="00852AF2" w:rsidP="00852AF2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В соответствии с п. 11 ФСО 3, использованная в отчете информация, предоставленная за</w:t>
      </w:r>
      <w:r w:rsidRPr="00545FA1">
        <w:rPr>
          <w:rFonts w:ascii="Times New Roman" w:hAnsi="Times New Roman" w:cs="Times New Roman"/>
          <w:szCs w:val="20"/>
        </w:rPr>
        <w:softHyphen/>
        <w:t>казчиком, приложена в приложении к отчету в виде справок, подписанных уполномочен</w:t>
      </w:r>
      <w:r w:rsidRPr="00545FA1">
        <w:rPr>
          <w:rFonts w:ascii="Times New Roman" w:hAnsi="Times New Roman" w:cs="Times New Roman"/>
          <w:szCs w:val="20"/>
        </w:rPr>
        <w:softHyphen/>
        <w:t>ным на то представителем заказчика оценки. Данная информация считается достоверной, за исключением отдельных случаев, когда у оценщика есть основания считать иначе.</w:t>
      </w:r>
    </w:p>
    <w:p w14:paraId="34987128" w14:textId="77777777" w:rsidR="00852AF2" w:rsidRPr="00545FA1" w:rsidRDefault="00852AF2" w:rsidP="00852AF2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При наличии альтернативных данных или несогласованности поступившей в распоряже</w:t>
      </w:r>
      <w:r w:rsidRPr="00545FA1">
        <w:rPr>
          <w:rFonts w:ascii="Times New Roman" w:hAnsi="Times New Roman" w:cs="Times New Roman"/>
          <w:szCs w:val="20"/>
        </w:rPr>
        <w:softHyphen/>
        <w:t>ние Оценщика информации, расчеты и выводы делались, исходя из информации и пред</w:t>
      </w:r>
      <w:r w:rsidRPr="00545FA1">
        <w:rPr>
          <w:rFonts w:ascii="Times New Roman" w:hAnsi="Times New Roman" w:cs="Times New Roman"/>
          <w:szCs w:val="20"/>
        </w:rPr>
        <w:softHyphen/>
        <w:t>положений Оценщика.</w:t>
      </w:r>
    </w:p>
    <w:p w14:paraId="5739C9F2" w14:textId="77777777" w:rsidR="0033171A" w:rsidRPr="00545FA1" w:rsidRDefault="00852AF2" w:rsidP="0033171A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Ссылки на использованные источники информации и литературу не заменяют разумного объема разъяснений, которые содержатся в Отчете, и предоставляют пользователю Отче</w:t>
      </w:r>
      <w:r w:rsidRPr="00545FA1">
        <w:rPr>
          <w:rFonts w:ascii="Times New Roman" w:hAnsi="Times New Roman" w:cs="Times New Roman"/>
          <w:szCs w:val="20"/>
        </w:rPr>
        <w:softHyphen/>
        <w:t>та возможность проверки качества использованных данных и результатов анализа.</w:t>
      </w:r>
    </w:p>
    <w:p w14:paraId="5F052E84" w14:textId="77777777" w:rsidR="00852AF2" w:rsidRPr="00545FA1" w:rsidRDefault="0033171A" w:rsidP="0033171A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bCs/>
          <w:color w:val="000000"/>
          <w:szCs w:val="20"/>
        </w:rPr>
        <w:t xml:space="preserve">10.1.5. </w:t>
      </w:r>
      <w:r w:rsidR="00852AF2" w:rsidRPr="00545FA1">
        <w:rPr>
          <w:rFonts w:ascii="Times New Roman" w:hAnsi="Times New Roman" w:cs="Times New Roman"/>
          <w:bCs/>
          <w:color w:val="000000"/>
          <w:szCs w:val="20"/>
        </w:rPr>
        <w:t>Допущения в отношении используемых методов расчета</w:t>
      </w:r>
    </w:p>
    <w:p w14:paraId="64D6637B" w14:textId="77777777" w:rsidR="0033171A" w:rsidRPr="00545FA1" w:rsidRDefault="00852AF2" w:rsidP="0033171A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Допущения, сформулированные в рамках использованных конкретных методов оценки, огра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ничения и границы применения полученного результата приведены непосредственно в расчёт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ных разделах настоящего Отчета.</w:t>
      </w:r>
    </w:p>
    <w:p w14:paraId="0FB3443F" w14:textId="77777777" w:rsidR="00852AF2" w:rsidRPr="00545FA1" w:rsidRDefault="0033171A" w:rsidP="0033171A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bCs/>
          <w:color w:val="000000"/>
          <w:szCs w:val="20"/>
        </w:rPr>
        <w:t>10.1.6.</w:t>
      </w:r>
      <w:r w:rsidR="00852AF2" w:rsidRPr="00545FA1">
        <w:rPr>
          <w:rFonts w:ascii="Times New Roman" w:hAnsi="Times New Roman" w:cs="Times New Roman"/>
          <w:bCs/>
          <w:color w:val="000000"/>
          <w:szCs w:val="20"/>
        </w:rPr>
        <w:t>Допущения и ограничивающие условия к результату оценки</w:t>
      </w:r>
    </w:p>
    <w:p w14:paraId="6B4DE134" w14:textId="13F9EAC4" w:rsidR="00852AF2" w:rsidRPr="00545FA1" w:rsidRDefault="00852AF2" w:rsidP="00852AF2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 xml:space="preserve">Сумма денежного выражения ценности объекта оценки, рыночная стоимость, указанная в настоящем Отчете </w:t>
      </w:r>
      <w:r w:rsidR="008D4635" w:rsidRPr="00545FA1">
        <w:rPr>
          <w:rFonts w:ascii="Times New Roman" w:hAnsi="Times New Roman" w:cs="Times New Roman"/>
          <w:color w:val="000000"/>
          <w:szCs w:val="20"/>
        </w:rPr>
        <w:t>об оценке,</w:t>
      </w:r>
      <w:r w:rsidRPr="00545FA1">
        <w:rPr>
          <w:rFonts w:ascii="Times New Roman" w:hAnsi="Times New Roman" w:cs="Times New Roman"/>
          <w:color w:val="000000"/>
          <w:szCs w:val="20"/>
        </w:rPr>
        <w:t xml:space="preserve"> носит рекомендательный характер.</w:t>
      </w:r>
    </w:p>
    <w:p w14:paraId="25C56A33" w14:textId="77777777" w:rsidR="00852AF2" w:rsidRPr="00545FA1" w:rsidRDefault="00852AF2" w:rsidP="00852AF2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 xml:space="preserve"> Оценщик не принимал во внимание события, произошедшие после даты проведения оценки, в соответствии с п. 19 ФСО 1.</w:t>
      </w:r>
    </w:p>
    <w:p w14:paraId="2187E5FE" w14:textId="77777777" w:rsidR="00852AF2" w:rsidRPr="00545FA1" w:rsidRDefault="00852AF2" w:rsidP="00852AF2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Вся информация, полученная в ходе личных переговоров с участниками рынка, к которо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му относится объект оценки, считается достоверной и соответствующей типичным ры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ночным условиям, если у Оценщика нет оснований считать иначе.</w:t>
      </w:r>
    </w:p>
    <w:p w14:paraId="758F1557" w14:textId="77777777" w:rsidR="00852AF2" w:rsidRPr="00545FA1" w:rsidRDefault="00852AF2" w:rsidP="00852AF2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lastRenderedPageBreak/>
        <w:t>Оценщик не несет обязательств по обновлению настоящего Отчета или сделанной им оценки с учетом событий и сделок, произошедших после даты оценки.</w:t>
      </w:r>
    </w:p>
    <w:p w14:paraId="0D32A32B" w14:textId="77777777" w:rsidR="0033171A" w:rsidRPr="00545FA1" w:rsidRDefault="00852AF2" w:rsidP="0033171A">
      <w:pPr>
        <w:widowControl/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E/>
        <w:ind w:left="0" w:hanging="11"/>
        <w:jc w:val="both"/>
        <w:rPr>
          <w:rFonts w:ascii="Times New Roman" w:hAnsi="Times New Roman" w:cs="Times New Roman"/>
          <w:color w:val="000000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Итоговый результат стоимости, полученный в рамках настоящей оценки, характеризуется неизбежной погрешностью, являющейся следствием качества исходных данных и вычис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ляемых оценщиком параметров, используемых для расчета результата оценки.</w:t>
      </w:r>
    </w:p>
    <w:p w14:paraId="6AAA6623" w14:textId="77777777" w:rsidR="00852AF2" w:rsidRPr="00545FA1" w:rsidRDefault="0033171A" w:rsidP="0033171A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Cs w:val="20"/>
        </w:rPr>
      </w:pPr>
      <w:r w:rsidRPr="00545FA1">
        <w:rPr>
          <w:rFonts w:ascii="Times New Roman" w:hAnsi="Times New Roman" w:cs="Times New Roman"/>
          <w:bCs/>
          <w:color w:val="000000"/>
          <w:szCs w:val="20"/>
        </w:rPr>
        <w:t>10.1.7.</w:t>
      </w:r>
      <w:r w:rsidR="00852AF2" w:rsidRPr="00545FA1">
        <w:rPr>
          <w:rFonts w:ascii="Times New Roman" w:hAnsi="Times New Roman" w:cs="Times New Roman"/>
          <w:bCs/>
          <w:color w:val="000000"/>
          <w:szCs w:val="20"/>
        </w:rPr>
        <w:t>Ограничивающие условия использования результатов, полученных при проведении оценки</w:t>
      </w:r>
    </w:p>
    <w:p w14:paraId="261D2B6D" w14:textId="77777777" w:rsidR="00852AF2" w:rsidRPr="00545FA1" w:rsidRDefault="00852AF2" w:rsidP="00852AF2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Оценщик обязуется соблюдать условия строгой конфиденциальности во взаимоотноше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ниях с Заказчиком, т.е. Оценщик обязуется не разглашать третьим лицам конфиденциаль</w:t>
      </w:r>
      <w:r w:rsidRPr="00545FA1">
        <w:rPr>
          <w:rFonts w:ascii="Times New Roman" w:hAnsi="Times New Roman" w:cs="Times New Roman"/>
          <w:color w:val="000000"/>
          <w:szCs w:val="20"/>
        </w:rPr>
        <w:softHyphen/>
        <w:t>ные сведения, полученные от Заказчика, равно как и результаты задания, выполненного для Заказчика, за исключением следующих лиц:</w:t>
      </w:r>
    </w:p>
    <w:p w14:paraId="4817BEDA" w14:textId="77777777" w:rsidR="00852AF2" w:rsidRPr="00545FA1" w:rsidRDefault="00852AF2" w:rsidP="00852AF2">
      <w:pPr>
        <w:shd w:val="clear" w:color="auto" w:fill="FFFFFF"/>
        <w:tabs>
          <w:tab w:val="num" w:pos="284"/>
        </w:tabs>
        <w:autoSpaceDN w:val="0"/>
        <w:adjustRightInd w:val="0"/>
        <w:ind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-   лиц, письменно уполномоченных Заказчиком;</w:t>
      </w:r>
    </w:p>
    <w:p w14:paraId="52018B42" w14:textId="77777777" w:rsidR="00852AF2" w:rsidRPr="00545FA1" w:rsidRDefault="00852AF2" w:rsidP="00852AF2">
      <w:pPr>
        <w:shd w:val="clear" w:color="auto" w:fill="FFFFFF"/>
        <w:tabs>
          <w:tab w:val="num" w:pos="284"/>
        </w:tabs>
        <w:autoSpaceDN w:val="0"/>
        <w:adjustRightInd w:val="0"/>
        <w:ind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-   суда, арбитражного или третейского суда;</w:t>
      </w:r>
    </w:p>
    <w:p w14:paraId="2048498E" w14:textId="77777777" w:rsidR="00852AF2" w:rsidRPr="00545FA1" w:rsidRDefault="00852AF2" w:rsidP="00852AF2">
      <w:pPr>
        <w:shd w:val="clear" w:color="auto" w:fill="FFFFFF"/>
        <w:tabs>
          <w:tab w:val="num" w:pos="284"/>
        </w:tabs>
        <w:autoSpaceDN w:val="0"/>
        <w:adjustRightInd w:val="0"/>
        <w:ind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- уполномоченных положениями действующего законодательства лиц, занимающихся экспертизой отчетов профессиональных оценщиков или принимающих для хранения обязательные копии документов, подготовленных профессиональными оценщиками, для целей проведения официальных аттестаций или аккредитаций профессиональных оценщиков.</w:t>
      </w:r>
    </w:p>
    <w:p w14:paraId="103A999E" w14:textId="77777777" w:rsidR="00852AF2" w:rsidRPr="00545FA1" w:rsidRDefault="00852AF2" w:rsidP="00852AF2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Ни Заказчик, ни Оценщик не могут использовать Отчет иначе, чем это предусмотрено договором на оценку. Отчет или какая-либо его часть не могут быть предоставлены За</w:t>
      </w:r>
      <w:r w:rsidRPr="00545FA1">
        <w:rPr>
          <w:rFonts w:ascii="Times New Roman" w:hAnsi="Times New Roman" w:cs="Times New Roman"/>
          <w:szCs w:val="20"/>
        </w:rPr>
        <w:softHyphen/>
        <w:t>казчиком для использования в целях рекламы, для мероприятий по связям с обществен</w:t>
      </w:r>
      <w:r w:rsidRPr="00545FA1">
        <w:rPr>
          <w:rFonts w:ascii="Times New Roman" w:hAnsi="Times New Roman" w:cs="Times New Roman"/>
          <w:szCs w:val="20"/>
        </w:rPr>
        <w:softHyphen/>
        <w:t>ностью без предварительного письменного согласования с Оценщиком.</w:t>
      </w:r>
    </w:p>
    <w:p w14:paraId="3323EB63" w14:textId="77777777" w:rsidR="00852AF2" w:rsidRPr="00545FA1" w:rsidRDefault="00852AF2" w:rsidP="0033171A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uppressAutoHyphens w:val="0"/>
        <w:autoSpaceDN w:val="0"/>
        <w:adjustRightInd w:val="0"/>
        <w:ind w:left="0" w:hanging="11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color w:val="000000"/>
          <w:szCs w:val="20"/>
        </w:rPr>
        <w:t>От Оценщика не требуется появляться в суде или свидетельствовать иным способом по поводу произведенной оценки, иначе как по официальному вызову суда.</w:t>
      </w:r>
    </w:p>
    <w:p w14:paraId="0409F628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0"/>
        </w:rPr>
      </w:pPr>
    </w:p>
    <w:p w14:paraId="47DC2C96" w14:textId="7F9B2AC5" w:rsidR="00436440" w:rsidRPr="008D4635" w:rsidRDefault="00436440" w:rsidP="008D4635">
      <w:pPr>
        <w:widowControl/>
        <w:shd w:val="clear" w:color="auto" w:fill="FFFFFF"/>
        <w:suppressAutoHyphens w:val="0"/>
        <w:autoSpaceDN w:val="0"/>
        <w:adjustRightInd w:val="0"/>
        <w:ind w:left="-11" w:firstLine="11"/>
        <w:jc w:val="center"/>
        <w:rPr>
          <w:rFonts w:ascii="Times New Roman" w:hAnsi="Times New Roman" w:cs="Times New Roman"/>
          <w:b/>
          <w:szCs w:val="20"/>
        </w:rPr>
      </w:pPr>
      <w:r w:rsidRPr="008D4635">
        <w:rPr>
          <w:rFonts w:ascii="Times New Roman" w:hAnsi="Times New Roman" w:cs="Times New Roman"/>
          <w:b/>
          <w:szCs w:val="20"/>
        </w:rPr>
        <w:t>11. ОТВЕТСТВЕННОСТЬ СТОРОН</w:t>
      </w:r>
    </w:p>
    <w:p w14:paraId="64A762E9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11.1. Стороны несут ответственность по условиям договора в соответст</w:t>
      </w:r>
      <w:r w:rsidRPr="00545FA1">
        <w:rPr>
          <w:rFonts w:ascii="Times New Roman" w:hAnsi="Times New Roman" w:cs="Times New Roman"/>
          <w:szCs w:val="20"/>
        </w:rPr>
        <w:softHyphen/>
        <w:t>вии с действующим законодательством РФ.</w:t>
      </w:r>
    </w:p>
    <w:p w14:paraId="048A7E7B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11.2. Стороны освобождаются от ответственности за неисполнение или ненадлежащее исполнение обя</w:t>
      </w:r>
      <w:r w:rsidRPr="00545FA1">
        <w:rPr>
          <w:rFonts w:ascii="Times New Roman" w:hAnsi="Times New Roman" w:cs="Times New Roman"/>
          <w:szCs w:val="20"/>
        </w:rPr>
        <w:softHyphen/>
        <w:t>зательств по договору, если это неисполнение явилось следствием действий обстоятельств непреодолимой силы, как-то: стихийные бедствия, забастовки, запретительные действия властей, военные действия, массовые беспорядки и другие аналогичные обстоятельства, или по вине другой стороны.</w:t>
      </w:r>
    </w:p>
    <w:p w14:paraId="5022F57F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Ответственность за неисполнение и (или) ненадлежащее исполнение условий договора регламентируется действующим законодательством Российской Федерации, условиями договора.</w:t>
      </w:r>
    </w:p>
    <w:p w14:paraId="6830E78B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11.3. Поставщик (подрядчик, исполнитель) обязан возмещать Заказчику убытки, причиненные неисполнением или ненадлежащим исполнением обязательств по договору. </w:t>
      </w:r>
    </w:p>
    <w:p w14:paraId="372FBA9B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11.4.Заказчик при нарушении своих обязательств по оплате, предусмотренных условиями  договора, несет ответственность перед поставщиком (подрядчиком, исполнителем) в форме пени в размере 1/300 ключевой ставки Центрального Банка Российской Федерации, действующей на дату уплаты пени, от цены договора, уменьшенной на сумму, пропорциональную объему обязательств, предусмотренных договором и фактически исполненных Заказчиком,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14:paraId="3D16907E" w14:textId="77777777" w:rsidR="00233C50" w:rsidRPr="00545FA1" w:rsidRDefault="00233C50" w:rsidP="00233C50">
      <w:pPr>
        <w:pStyle w:val="af7"/>
        <w:spacing w:after="0"/>
        <w:ind w:left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Штрафы начисляются за каждый факт неисполнения</w:t>
      </w:r>
      <w:r w:rsidRPr="00545FA1">
        <w:rPr>
          <w:szCs w:val="20"/>
        </w:rPr>
        <w:t xml:space="preserve"> </w:t>
      </w:r>
      <w:r w:rsidRPr="00545FA1">
        <w:rPr>
          <w:rFonts w:ascii="Times New Roman" w:hAnsi="Times New Roman" w:cs="Times New Roman"/>
          <w:szCs w:val="20"/>
        </w:rPr>
        <w:t>Заказчиком обязательств, предусмотренных настоящим Договором, за исключением просрочки исполнения обязательств, в размере 1000 (одна тысяча) рублей.</w:t>
      </w:r>
    </w:p>
    <w:p w14:paraId="25B216DB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11.5. Поставщик (подрядчик, исполнитель) при нарушении своих обязательств, предусмотренных договором, несет ответственность перед Заказчиком в следующих формах:</w:t>
      </w:r>
    </w:p>
    <w:p w14:paraId="3C23844F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пени </w:t>
      </w:r>
      <w:r w:rsidR="00773BD5" w:rsidRPr="00545FA1">
        <w:rPr>
          <w:rFonts w:ascii="Times New Roman" w:hAnsi="Times New Roman" w:cs="Times New Roman"/>
          <w:szCs w:val="20"/>
        </w:rPr>
        <w:t>в размере 1/300 ключевой ставки Центрального Банка Российской Федерации, действующей на дату уплаты пени, от цены договора, уменьшенной на сумму, пропорциональную объему обязательств, предусмотренных договором и фактически исполненных Исполнителем,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Pr="00545FA1">
        <w:rPr>
          <w:rFonts w:ascii="Times New Roman" w:hAnsi="Times New Roman" w:cs="Times New Roman"/>
          <w:szCs w:val="20"/>
        </w:rPr>
        <w:t>;</w:t>
      </w:r>
    </w:p>
    <w:p w14:paraId="39979FBE" w14:textId="77777777" w:rsidR="009D55F2" w:rsidRPr="00545FA1" w:rsidRDefault="009D55F2" w:rsidP="009D55F2">
      <w:pPr>
        <w:pStyle w:val="af7"/>
        <w:spacing w:after="0"/>
        <w:ind w:left="0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штрафы начисляются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(при наличии в Контракте таких обязательств), размер штрафа устанавливается в виде фиксированной суммы, в соответствии с Постановлением Правительства РФ от 30.08.2017 №1042 в размере 1000 (одна тысяча) рублей;</w:t>
      </w:r>
    </w:p>
    <w:p w14:paraId="08D81C16" w14:textId="77777777" w:rsidR="009D55F2" w:rsidRPr="00545FA1" w:rsidRDefault="00E24171" w:rsidP="00E24171">
      <w:pPr>
        <w:pStyle w:val="af7"/>
        <w:widowControl/>
        <w:suppressAutoHyphens w:val="0"/>
        <w:autoSpaceDE/>
        <w:spacing w:after="0"/>
        <w:ind w:left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ш</w:t>
      </w:r>
      <w:r w:rsidR="009D55F2" w:rsidRPr="00545FA1">
        <w:rPr>
          <w:rFonts w:ascii="Times New Roman" w:hAnsi="Times New Roman" w:cs="Times New Roman"/>
          <w:szCs w:val="20"/>
        </w:rPr>
        <w:t xml:space="preserve">трафы начисляются 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</w:t>
      </w:r>
      <w:r w:rsidRPr="00545FA1">
        <w:rPr>
          <w:rFonts w:ascii="Times New Roman" w:hAnsi="Times New Roman" w:cs="Times New Roman"/>
          <w:szCs w:val="20"/>
        </w:rPr>
        <w:t>Договором</w:t>
      </w:r>
      <w:r w:rsidR="009D55F2" w:rsidRPr="00545FA1">
        <w:rPr>
          <w:rFonts w:ascii="Times New Roman" w:hAnsi="Times New Roman" w:cs="Times New Roman"/>
          <w:szCs w:val="20"/>
        </w:rPr>
        <w:t>, размер штрафа устанавливается 10</w:t>
      </w:r>
      <w:proofErr w:type="gramStart"/>
      <w:r w:rsidR="009D55F2" w:rsidRPr="00545FA1">
        <w:rPr>
          <w:rFonts w:ascii="Times New Roman" w:hAnsi="Times New Roman" w:cs="Times New Roman"/>
          <w:szCs w:val="20"/>
        </w:rPr>
        <w:t>%  цены</w:t>
      </w:r>
      <w:proofErr w:type="gramEnd"/>
      <w:r w:rsidR="009D55F2" w:rsidRPr="00545FA1">
        <w:rPr>
          <w:rFonts w:ascii="Times New Roman" w:hAnsi="Times New Roman" w:cs="Times New Roman"/>
          <w:szCs w:val="20"/>
        </w:rPr>
        <w:t xml:space="preserve"> </w:t>
      </w:r>
      <w:r w:rsidRPr="00545FA1">
        <w:rPr>
          <w:rFonts w:ascii="Times New Roman" w:hAnsi="Times New Roman" w:cs="Times New Roman"/>
          <w:szCs w:val="20"/>
        </w:rPr>
        <w:t>Договора</w:t>
      </w:r>
      <w:r w:rsidR="009D55F2" w:rsidRPr="00545FA1">
        <w:rPr>
          <w:rFonts w:ascii="Times New Roman" w:hAnsi="Times New Roman" w:cs="Times New Roman"/>
          <w:szCs w:val="20"/>
        </w:rPr>
        <w:t>.</w:t>
      </w:r>
    </w:p>
    <w:p w14:paraId="65BA2639" w14:textId="77777777" w:rsidR="00233C50" w:rsidRPr="00545FA1" w:rsidRDefault="00E24171" w:rsidP="00233C50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   </w:t>
      </w:r>
      <w:r w:rsidR="00436440" w:rsidRPr="00545FA1">
        <w:rPr>
          <w:rFonts w:ascii="Times New Roman" w:hAnsi="Times New Roman" w:cs="Times New Roman"/>
          <w:szCs w:val="20"/>
        </w:rPr>
        <w:t>11.6. Уплата пени, штрафа не освобождает Стороны от исполнения обязательств, принятых на себя по договору.</w:t>
      </w:r>
    </w:p>
    <w:p w14:paraId="31593552" w14:textId="77777777" w:rsidR="00233C50" w:rsidRPr="00545FA1" w:rsidRDefault="00233C50" w:rsidP="00233C50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   11.7. Общая сумма начисленной неустойки (штрафов, пени) за ненадлежащее исполнение Исполнителем обязательств, предусмотренных Договором, не может превышать цену Договора.</w:t>
      </w:r>
    </w:p>
    <w:p w14:paraId="465F51BF" w14:textId="77777777" w:rsidR="00233C50" w:rsidRPr="00545FA1" w:rsidRDefault="00233C50" w:rsidP="00233C50">
      <w:pPr>
        <w:pStyle w:val="af7"/>
        <w:spacing w:after="0"/>
        <w:ind w:left="0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            11.8. Общая сумма начисленной неустойки (штрафов, пени) за неисполнение или ненадлежащее исполнение Заказчиком обязательств, предусмотренных Договором, не может превышать цену Договора.</w:t>
      </w:r>
    </w:p>
    <w:p w14:paraId="51CFE6C0" w14:textId="77777777" w:rsidR="00233C50" w:rsidRPr="00545FA1" w:rsidRDefault="00233C50" w:rsidP="00E24171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14:paraId="2FD42FD7" w14:textId="77777777" w:rsidR="00436440" w:rsidRPr="00154AA8" w:rsidRDefault="00436440" w:rsidP="000C204E">
      <w:pPr>
        <w:pStyle w:val="ConsPlusNonformat"/>
        <w:spacing w:before="120"/>
        <w:jc w:val="center"/>
        <w:rPr>
          <w:rFonts w:ascii="Times New Roman" w:hAnsi="Times New Roman" w:cs="Times New Roman"/>
          <w:b/>
        </w:rPr>
      </w:pPr>
      <w:r w:rsidRPr="00154AA8">
        <w:rPr>
          <w:rFonts w:ascii="Times New Roman" w:hAnsi="Times New Roman" w:cs="Times New Roman"/>
          <w:b/>
        </w:rPr>
        <w:t>12.  АНТИКОРРУПЦИОННАЯ ОГОВОРКА</w:t>
      </w:r>
    </w:p>
    <w:p w14:paraId="7A3C07A5" w14:textId="77777777" w:rsidR="00436440" w:rsidRPr="00545FA1" w:rsidRDefault="00436440" w:rsidP="00436440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</w:rPr>
      </w:pPr>
    </w:p>
    <w:p w14:paraId="6BFE3C26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 xml:space="preserve">12.1.Стороны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</w:t>
      </w:r>
      <w:r w:rsidRPr="00545FA1">
        <w:rPr>
          <w:rFonts w:ascii="Times New Roman" w:hAnsi="Times New Roman" w:cs="Times New Roman"/>
          <w:szCs w:val="20"/>
        </w:rPr>
        <w:lastRenderedPageBreak/>
        <w:t>другой стороны с целью оказания влияния на их действия и решения по договору или получения иных неправомерных преимуществ в связи с его исполнением.</w:t>
      </w:r>
    </w:p>
    <w:p w14:paraId="13567DB6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12.2.  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</w:p>
    <w:p w14:paraId="782164FD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12.3. 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14:paraId="342C2EC1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12.4. В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14:paraId="1E0A6ADF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ind w:left="-11" w:firstLine="295"/>
        <w:jc w:val="both"/>
        <w:rPr>
          <w:rFonts w:ascii="Times New Roman" w:hAnsi="Times New Roman" w:cs="Times New Roman"/>
          <w:szCs w:val="20"/>
        </w:rPr>
      </w:pPr>
      <w:r w:rsidRPr="00545FA1">
        <w:rPr>
          <w:rFonts w:ascii="Times New Roman" w:hAnsi="Times New Roman" w:cs="Times New Roman"/>
          <w:szCs w:val="20"/>
        </w:rPr>
        <w:t>12.5.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10B2AECD" w14:textId="77777777" w:rsidR="00436440" w:rsidRPr="00545FA1" w:rsidRDefault="00436440" w:rsidP="00436440">
      <w:pPr>
        <w:widowControl/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14:paraId="31E8B462" w14:textId="77777777" w:rsidR="0033171A" w:rsidRPr="00072534" w:rsidRDefault="0033171A" w:rsidP="000C204E">
      <w:pPr>
        <w:pStyle w:val="ConsPlusNonformat"/>
        <w:spacing w:before="120"/>
        <w:jc w:val="center"/>
        <w:rPr>
          <w:rFonts w:ascii="Times New Roman" w:hAnsi="Times New Roman" w:cs="Times New Roman"/>
          <w:b/>
        </w:rPr>
      </w:pPr>
      <w:r w:rsidRPr="00072534">
        <w:rPr>
          <w:rFonts w:ascii="Times New Roman" w:hAnsi="Times New Roman" w:cs="Times New Roman"/>
          <w:b/>
        </w:rPr>
        <w:t>1</w:t>
      </w:r>
      <w:r w:rsidR="008209C9" w:rsidRPr="00072534">
        <w:rPr>
          <w:rFonts w:ascii="Times New Roman" w:hAnsi="Times New Roman" w:cs="Times New Roman"/>
          <w:b/>
        </w:rPr>
        <w:t>3</w:t>
      </w:r>
      <w:r w:rsidRPr="00072534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42"/>
        <w:gridCol w:w="36"/>
      </w:tblGrid>
      <w:tr w:rsidR="00154AA8" w:rsidRPr="00154AA8" w14:paraId="69C4C389" w14:textId="77777777" w:rsidTr="00C32229">
        <w:tc>
          <w:tcPr>
            <w:tcW w:w="2491" w:type="pct"/>
          </w:tcPr>
          <w:p w14:paraId="2B95BC02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Заказчик</w:t>
            </w:r>
          </w:p>
        </w:tc>
        <w:tc>
          <w:tcPr>
            <w:tcW w:w="2509" w:type="pct"/>
            <w:gridSpan w:val="2"/>
          </w:tcPr>
          <w:p w14:paraId="2A5A6AED" w14:textId="1AAF0731" w:rsidR="00154AA8" w:rsidRPr="00154AA8" w:rsidRDefault="00A61C43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Оценщик</w:t>
            </w:r>
          </w:p>
        </w:tc>
      </w:tr>
      <w:tr w:rsidR="00154AA8" w:rsidRPr="00154AA8" w14:paraId="26CE5E71" w14:textId="77777777" w:rsidTr="00C32229">
        <w:tc>
          <w:tcPr>
            <w:tcW w:w="2491" w:type="pct"/>
          </w:tcPr>
          <w:p w14:paraId="3C8E5CE0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МКУ "Городская среда"</w:t>
            </w:r>
          </w:p>
        </w:tc>
        <w:tc>
          <w:tcPr>
            <w:tcW w:w="2509" w:type="pct"/>
            <w:gridSpan w:val="2"/>
          </w:tcPr>
          <w:p w14:paraId="3C8DCBC0" w14:textId="042511D8" w:rsidR="00154AA8" w:rsidRPr="00154AA8" w:rsidRDefault="00A61C43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A61C43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____________</w:t>
            </w:r>
            <w:r w:rsidR="00154AA8"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_________________</w:t>
            </w:r>
          </w:p>
        </w:tc>
      </w:tr>
      <w:tr w:rsidR="00154AA8" w:rsidRPr="00154AA8" w14:paraId="55FC2BC2" w14:textId="77777777" w:rsidTr="00C32229">
        <w:tc>
          <w:tcPr>
            <w:tcW w:w="2491" w:type="pct"/>
          </w:tcPr>
          <w:p w14:paraId="5609D8C9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ИНН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7451424125</w:t>
            </w:r>
          </w:p>
          <w:p w14:paraId="52CE78A6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КПП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744801001</w:t>
            </w:r>
          </w:p>
          <w:p w14:paraId="55F76C25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ОГРН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1177456057338</w:t>
            </w:r>
          </w:p>
          <w:p w14:paraId="0FFC9A3E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  <w:p w14:paraId="68B5E4FC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Л/с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0346900801Б</w:t>
            </w:r>
          </w:p>
          <w:p w14:paraId="251E74AF" w14:textId="2F0242EF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Р/с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</w:t>
            </w:r>
            <w:r w:rsidR="00A61C43" w:rsidRPr="00A61C43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03231643757010006900</w:t>
            </w:r>
          </w:p>
          <w:p w14:paraId="1C6F2EF3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Банк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ОТДЕЛЕНИЕ ЧЕЛЯБИНСК БАНКА РОССИИ//УФК по Челябинской области г Челябинск</w:t>
            </w:r>
          </w:p>
          <w:p w14:paraId="7068DDCA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К/с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40102810645370000062</w:t>
            </w:r>
          </w:p>
          <w:p w14:paraId="02119376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БИК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017501500</w:t>
            </w:r>
          </w:p>
          <w:p w14:paraId="7752B9C1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  <w:p w14:paraId="3BAD218B" w14:textId="210AE255" w:rsidR="00154AA8" w:rsidRPr="00154AA8" w:rsidRDefault="00A61C43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А</w:t>
            </w:r>
            <w:r w:rsidR="00154AA8"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дрес</w:t>
            </w:r>
            <w:r w:rsidR="00154AA8"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454106, г. Челябинск, ул. </w:t>
            </w:r>
            <w:proofErr w:type="spellStart"/>
            <w:r w:rsidR="00154AA8"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Неглинная</w:t>
            </w:r>
            <w:proofErr w:type="spellEnd"/>
            <w:r w:rsidR="00154AA8"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, д. 45</w:t>
            </w:r>
          </w:p>
          <w:p w14:paraId="3AF5811E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  <w:p w14:paraId="77671D62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Тел.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+7 (351) 214-93-00</w:t>
            </w:r>
          </w:p>
          <w:p w14:paraId="49DF2F5D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val="en-US" w:eastAsia="en-US" w:bidi="ar-SA"/>
              </w:rPr>
              <w:t>Email</w:t>
            </w: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 xml:space="preserve"> </w:t>
            </w:r>
            <w:proofErr w:type="spellStart"/>
            <w:r w:rsidRPr="00154AA8"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mkugs</w:t>
            </w:r>
            <w:proofErr w:type="spellEnd"/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74@</w:t>
            </w:r>
            <w:proofErr w:type="spellStart"/>
            <w:r w:rsidRPr="00154AA8"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yandex</w:t>
            </w:r>
            <w:proofErr w:type="spellEnd"/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.</w:t>
            </w:r>
            <w:proofErr w:type="spellStart"/>
            <w:r w:rsidRPr="00154AA8"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ru</w:t>
            </w:r>
            <w:proofErr w:type="spellEnd"/>
          </w:p>
        </w:tc>
        <w:tc>
          <w:tcPr>
            <w:tcW w:w="2509" w:type="pct"/>
            <w:gridSpan w:val="2"/>
          </w:tcPr>
          <w:p w14:paraId="1228D8E2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ИНН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4414FE43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КПП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746B37F6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ОГРН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504EE096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  <w:p w14:paraId="7D0ABD05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Р/с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2002638D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Банк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16B1E015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К/с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40EE4086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БИК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0F2E25AE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  <w:p w14:paraId="7868453F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Юридический адрес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53357533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Фактический адрес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44DE1459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Адрес для корреспонденции</w:t>
            </w: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 xml:space="preserve"> __________________</w:t>
            </w:r>
          </w:p>
          <w:p w14:paraId="16BF669D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</w:p>
          <w:p w14:paraId="47D04510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eastAsia="en-US" w:bidi="ar-SA"/>
              </w:rPr>
              <w:t>Тел</w:t>
            </w:r>
            <w:r w:rsidRPr="00154AA8">
              <w:rPr>
                <w:rFonts w:ascii="Times New Roman" w:eastAsia="Calibri" w:hAnsi="Times New Roman" w:cs="Times New Roman"/>
                <w:b/>
                <w:szCs w:val="22"/>
                <w:lang w:val="en-US" w:eastAsia="en-US" w:bidi="ar-SA"/>
              </w:rPr>
              <w:t>.</w:t>
            </w:r>
            <w:r w:rsidRPr="00154AA8"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 xml:space="preserve"> __________________</w:t>
            </w:r>
          </w:p>
          <w:p w14:paraId="1BF66137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b/>
                <w:szCs w:val="22"/>
                <w:lang w:val="en-US" w:eastAsia="en-US" w:bidi="ar-SA"/>
              </w:rPr>
              <w:t xml:space="preserve">Email </w:t>
            </w:r>
            <w:r w:rsidRPr="00154AA8">
              <w:rPr>
                <w:rFonts w:ascii="Times New Roman" w:eastAsia="Calibri" w:hAnsi="Times New Roman" w:cs="Times New Roman"/>
                <w:szCs w:val="22"/>
                <w:lang w:val="en-US" w:eastAsia="en-US" w:bidi="ar-SA"/>
              </w:rPr>
              <w:t>__________________</w:t>
            </w:r>
          </w:p>
        </w:tc>
      </w:tr>
      <w:tr w:rsidR="00154AA8" w:rsidRPr="00154AA8" w14:paraId="58194496" w14:textId="77777777" w:rsidTr="00C32229">
        <w:trPr>
          <w:gridAfter w:val="1"/>
          <w:wAfter w:w="18" w:type="pct"/>
          <w:trHeight w:val="154"/>
        </w:trPr>
        <w:tc>
          <w:tcPr>
            <w:tcW w:w="2491" w:type="pct"/>
          </w:tcPr>
          <w:p w14:paraId="462794D5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Директор</w:t>
            </w:r>
          </w:p>
        </w:tc>
        <w:tc>
          <w:tcPr>
            <w:tcW w:w="2491" w:type="pct"/>
          </w:tcPr>
          <w:p w14:paraId="778583AC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__________________</w:t>
            </w:r>
          </w:p>
        </w:tc>
      </w:tr>
      <w:tr w:rsidR="00154AA8" w:rsidRPr="00154AA8" w14:paraId="2D736349" w14:textId="77777777" w:rsidTr="00C32229">
        <w:trPr>
          <w:gridAfter w:val="1"/>
          <w:wAfter w:w="18" w:type="pct"/>
        </w:trPr>
        <w:tc>
          <w:tcPr>
            <w:tcW w:w="2491" w:type="pct"/>
          </w:tcPr>
          <w:p w14:paraId="5C6905EF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____________________ В. А. Воеводин</w:t>
            </w:r>
          </w:p>
          <w:p w14:paraId="44157AB0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МП</w:t>
            </w:r>
          </w:p>
        </w:tc>
        <w:tc>
          <w:tcPr>
            <w:tcW w:w="2491" w:type="pct"/>
          </w:tcPr>
          <w:p w14:paraId="07109C1D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____________________ __________________</w:t>
            </w:r>
          </w:p>
          <w:p w14:paraId="2341C6C6" w14:textId="77777777" w:rsidR="00154AA8" w:rsidRPr="00154AA8" w:rsidRDefault="00154AA8" w:rsidP="00154AA8">
            <w:pPr>
              <w:suppressAutoHyphens w:val="0"/>
              <w:autoSpaceDN w:val="0"/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</w:pPr>
            <w:r w:rsidRPr="00154AA8">
              <w:rPr>
                <w:rFonts w:ascii="Times New Roman" w:eastAsia="Calibri" w:hAnsi="Times New Roman" w:cs="Times New Roman"/>
                <w:szCs w:val="22"/>
                <w:lang w:eastAsia="en-US" w:bidi="ar-SA"/>
              </w:rPr>
              <w:t>МП</w:t>
            </w:r>
          </w:p>
        </w:tc>
      </w:tr>
    </w:tbl>
    <w:p w14:paraId="10B117D6" w14:textId="77777777" w:rsidR="00154AA8" w:rsidRDefault="00154AA8" w:rsidP="0033171A">
      <w:pPr>
        <w:pStyle w:val="ConsNonformat"/>
        <w:spacing w:before="120" w:after="120"/>
        <w:jc w:val="both"/>
        <w:rPr>
          <w:rFonts w:ascii="Times New Roman" w:hAnsi="Times New Roman" w:cs="Times New Roman"/>
          <w:b/>
        </w:rPr>
      </w:pPr>
    </w:p>
    <w:p w14:paraId="65F84346" w14:textId="77777777" w:rsidR="003D5DAF" w:rsidRPr="00545FA1" w:rsidRDefault="003D5DAF" w:rsidP="00D42B83">
      <w:pPr>
        <w:pStyle w:val="a9"/>
        <w:jc w:val="both"/>
        <w:rPr>
          <w:rFonts w:ascii="Times New Roman" w:hAnsi="Times New Roman" w:cs="Times New Roman"/>
          <w:szCs w:val="20"/>
        </w:rPr>
      </w:pPr>
    </w:p>
    <w:p w14:paraId="0039C1E7" w14:textId="77777777" w:rsidR="00F01838" w:rsidRPr="00545FA1" w:rsidRDefault="00F01838" w:rsidP="0033171A">
      <w:pPr>
        <w:pStyle w:val="a9"/>
        <w:jc w:val="both"/>
        <w:rPr>
          <w:rFonts w:ascii="Times New Roman" w:hAnsi="Times New Roman" w:cs="Times New Roman"/>
          <w:szCs w:val="20"/>
        </w:rPr>
      </w:pPr>
    </w:p>
    <w:p w14:paraId="2ACBB5AA" w14:textId="387D68C0" w:rsidR="000C204E" w:rsidRDefault="000C204E" w:rsidP="00154AA8">
      <w:pPr>
        <w:pStyle w:val="a9"/>
        <w:rPr>
          <w:rFonts w:ascii="Times New Roman" w:hAnsi="Times New Roman" w:cs="Times New Roman"/>
          <w:szCs w:val="20"/>
        </w:rPr>
      </w:pPr>
    </w:p>
    <w:p w14:paraId="640516B1" w14:textId="77777777" w:rsidR="000C204E" w:rsidRPr="00545FA1" w:rsidRDefault="000C204E" w:rsidP="000C204E">
      <w:pPr>
        <w:pStyle w:val="a9"/>
        <w:jc w:val="center"/>
        <w:rPr>
          <w:rFonts w:ascii="Times New Roman" w:hAnsi="Times New Roman" w:cs="Times New Roman"/>
          <w:szCs w:val="20"/>
        </w:rPr>
      </w:pPr>
    </w:p>
    <w:sectPr w:rsidR="000C204E" w:rsidRPr="00545FA1" w:rsidSect="008209C9">
      <w:headerReference w:type="default" r:id="rId8"/>
      <w:footnotePr>
        <w:pos w:val="beneathText"/>
      </w:footnotePr>
      <w:pgSz w:w="11905" w:h="16837" w:code="9"/>
      <w:pgMar w:top="0" w:right="851" w:bottom="1134" w:left="1134" w:header="0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C84F" w14:textId="77777777" w:rsidR="005E4341" w:rsidRDefault="005E4341" w:rsidP="003117DB">
      <w:r>
        <w:separator/>
      </w:r>
    </w:p>
  </w:endnote>
  <w:endnote w:type="continuationSeparator" w:id="0">
    <w:p w14:paraId="440C507D" w14:textId="77777777" w:rsidR="005E4341" w:rsidRDefault="005E4341" w:rsidP="003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0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4DE7" w14:textId="77777777" w:rsidR="005E4341" w:rsidRDefault="005E4341" w:rsidP="003117DB">
      <w:r>
        <w:separator/>
      </w:r>
    </w:p>
  </w:footnote>
  <w:footnote w:type="continuationSeparator" w:id="0">
    <w:p w14:paraId="545B0E75" w14:textId="77777777" w:rsidR="005E4341" w:rsidRDefault="005E4341" w:rsidP="0031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E09D" w14:textId="77777777" w:rsidR="00857861" w:rsidRDefault="00857861" w:rsidP="003117DB">
    <w:pPr>
      <w:pStyle w:val="a6"/>
      <w:spacing w:line="240" w:lineRule="auto"/>
      <w:ind w:right="176"/>
      <w:rPr>
        <w:rFonts w:ascii="Arial" w:hAnsi="Arial" w:cs="Arial"/>
        <w:sz w:val="20"/>
        <w:szCs w:val="20"/>
        <w:lang w:val="ru-RU"/>
      </w:rPr>
    </w:pPr>
  </w:p>
  <w:p w14:paraId="0CCC9EA3" w14:textId="77777777" w:rsidR="00857861" w:rsidRDefault="008578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930"/>
    <w:multiLevelType w:val="hybridMultilevel"/>
    <w:tmpl w:val="8CA28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4EC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0549E"/>
    <w:multiLevelType w:val="hybridMultilevel"/>
    <w:tmpl w:val="FFC0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36842"/>
    <w:multiLevelType w:val="hybridMultilevel"/>
    <w:tmpl w:val="7E7251EC"/>
    <w:lvl w:ilvl="0" w:tplc="B2120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E06398"/>
    <w:multiLevelType w:val="hybridMultilevel"/>
    <w:tmpl w:val="2BE8C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A0D18"/>
    <w:multiLevelType w:val="hybridMultilevel"/>
    <w:tmpl w:val="E9AE3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0786D"/>
    <w:multiLevelType w:val="hybridMultilevel"/>
    <w:tmpl w:val="6F244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207A9"/>
    <w:multiLevelType w:val="hybridMultilevel"/>
    <w:tmpl w:val="ADF2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62BD"/>
    <w:multiLevelType w:val="multilevel"/>
    <w:tmpl w:val="92728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B60D89"/>
    <w:multiLevelType w:val="hybridMultilevel"/>
    <w:tmpl w:val="D682E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2"/>
    <w:rsid w:val="00003E7E"/>
    <w:rsid w:val="00017E7A"/>
    <w:rsid w:val="00026F6E"/>
    <w:rsid w:val="00035576"/>
    <w:rsid w:val="000540DE"/>
    <w:rsid w:val="000563DD"/>
    <w:rsid w:val="00063D81"/>
    <w:rsid w:val="00064FB2"/>
    <w:rsid w:val="00072534"/>
    <w:rsid w:val="000875FA"/>
    <w:rsid w:val="000912A9"/>
    <w:rsid w:val="0009348E"/>
    <w:rsid w:val="000A00EC"/>
    <w:rsid w:val="000C204E"/>
    <w:rsid w:val="000D1324"/>
    <w:rsid w:val="000F74AF"/>
    <w:rsid w:val="001004C5"/>
    <w:rsid w:val="00112572"/>
    <w:rsid w:val="00114D9F"/>
    <w:rsid w:val="00120773"/>
    <w:rsid w:val="001210E1"/>
    <w:rsid w:val="00126944"/>
    <w:rsid w:val="00154AA8"/>
    <w:rsid w:val="00162FB4"/>
    <w:rsid w:val="0017064B"/>
    <w:rsid w:val="00180767"/>
    <w:rsid w:val="00190356"/>
    <w:rsid w:val="00190F63"/>
    <w:rsid w:val="00192325"/>
    <w:rsid w:val="00194AA7"/>
    <w:rsid w:val="001B464C"/>
    <w:rsid w:val="001D0D7F"/>
    <w:rsid w:val="001E1DB2"/>
    <w:rsid w:val="001E3E1F"/>
    <w:rsid w:val="0020086F"/>
    <w:rsid w:val="002160A6"/>
    <w:rsid w:val="00233C50"/>
    <w:rsid w:val="00240A47"/>
    <w:rsid w:val="00261812"/>
    <w:rsid w:val="002711A3"/>
    <w:rsid w:val="00287425"/>
    <w:rsid w:val="002979FB"/>
    <w:rsid w:val="002E5175"/>
    <w:rsid w:val="002E51B6"/>
    <w:rsid w:val="002E6A3F"/>
    <w:rsid w:val="002E7500"/>
    <w:rsid w:val="003117DB"/>
    <w:rsid w:val="00313B40"/>
    <w:rsid w:val="00317C3A"/>
    <w:rsid w:val="003312E3"/>
    <w:rsid w:val="0033171A"/>
    <w:rsid w:val="003325BB"/>
    <w:rsid w:val="00346494"/>
    <w:rsid w:val="00357983"/>
    <w:rsid w:val="00380D53"/>
    <w:rsid w:val="00391946"/>
    <w:rsid w:val="00397B1F"/>
    <w:rsid w:val="003B2005"/>
    <w:rsid w:val="003B24A6"/>
    <w:rsid w:val="003D5544"/>
    <w:rsid w:val="003D5DAF"/>
    <w:rsid w:val="0041190E"/>
    <w:rsid w:val="00430546"/>
    <w:rsid w:val="00436440"/>
    <w:rsid w:val="004571BF"/>
    <w:rsid w:val="00476C1B"/>
    <w:rsid w:val="004A7FA5"/>
    <w:rsid w:val="004E5784"/>
    <w:rsid w:val="004E7E33"/>
    <w:rsid w:val="00507D98"/>
    <w:rsid w:val="005133F7"/>
    <w:rsid w:val="00515A13"/>
    <w:rsid w:val="0053534A"/>
    <w:rsid w:val="00543850"/>
    <w:rsid w:val="005458D2"/>
    <w:rsid w:val="00545FA1"/>
    <w:rsid w:val="00556CF9"/>
    <w:rsid w:val="00570AAD"/>
    <w:rsid w:val="00570E2F"/>
    <w:rsid w:val="005961DA"/>
    <w:rsid w:val="005A7A0B"/>
    <w:rsid w:val="005B1B71"/>
    <w:rsid w:val="005C15FB"/>
    <w:rsid w:val="005D4422"/>
    <w:rsid w:val="005E3A64"/>
    <w:rsid w:val="005E4341"/>
    <w:rsid w:val="005E6063"/>
    <w:rsid w:val="005F5995"/>
    <w:rsid w:val="005F5CBA"/>
    <w:rsid w:val="00621079"/>
    <w:rsid w:val="00627A92"/>
    <w:rsid w:val="00630AED"/>
    <w:rsid w:val="00634481"/>
    <w:rsid w:val="0064226D"/>
    <w:rsid w:val="00643439"/>
    <w:rsid w:val="00643AE0"/>
    <w:rsid w:val="00664768"/>
    <w:rsid w:val="00667EAB"/>
    <w:rsid w:val="00690AA6"/>
    <w:rsid w:val="006934BE"/>
    <w:rsid w:val="006C1343"/>
    <w:rsid w:val="006C36A7"/>
    <w:rsid w:val="006D086F"/>
    <w:rsid w:val="006D09B7"/>
    <w:rsid w:val="006D7138"/>
    <w:rsid w:val="006E52DE"/>
    <w:rsid w:val="006E6587"/>
    <w:rsid w:val="006F2223"/>
    <w:rsid w:val="006F7559"/>
    <w:rsid w:val="0070344F"/>
    <w:rsid w:val="00713162"/>
    <w:rsid w:val="00715C73"/>
    <w:rsid w:val="007269C4"/>
    <w:rsid w:val="00736636"/>
    <w:rsid w:val="00736A03"/>
    <w:rsid w:val="00751632"/>
    <w:rsid w:val="007625BC"/>
    <w:rsid w:val="0076643C"/>
    <w:rsid w:val="00767AF7"/>
    <w:rsid w:val="00770C0F"/>
    <w:rsid w:val="00773BD5"/>
    <w:rsid w:val="00774E7E"/>
    <w:rsid w:val="00787446"/>
    <w:rsid w:val="007913B1"/>
    <w:rsid w:val="007A1514"/>
    <w:rsid w:val="007A28C5"/>
    <w:rsid w:val="007D4E72"/>
    <w:rsid w:val="007E2505"/>
    <w:rsid w:val="007E7148"/>
    <w:rsid w:val="007E727A"/>
    <w:rsid w:val="007F2109"/>
    <w:rsid w:val="00815C74"/>
    <w:rsid w:val="008209C9"/>
    <w:rsid w:val="0082666D"/>
    <w:rsid w:val="008353E1"/>
    <w:rsid w:val="00852AF2"/>
    <w:rsid w:val="008550C1"/>
    <w:rsid w:val="00857861"/>
    <w:rsid w:val="00861C77"/>
    <w:rsid w:val="00870D2F"/>
    <w:rsid w:val="00896029"/>
    <w:rsid w:val="008B3BD7"/>
    <w:rsid w:val="008C0C5A"/>
    <w:rsid w:val="008C625C"/>
    <w:rsid w:val="008D189B"/>
    <w:rsid w:val="008D4635"/>
    <w:rsid w:val="008F70B2"/>
    <w:rsid w:val="00916718"/>
    <w:rsid w:val="00927592"/>
    <w:rsid w:val="00930DF3"/>
    <w:rsid w:val="00954734"/>
    <w:rsid w:val="009605E3"/>
    <w:rsid w:val="00981815"/>
    <w:rsid w:val="009944FF"/>
    <w:rsid w:val="00996428"/>
    <w:rsid w:val="009B7954"/>
    <w:rsid w:val="009D55F2"/>
    <w:rsid w:val="009D7DF5"/>
    <w:rsid w:val="009E4148"/>
    <w:rsid w:val="009F3AC9"/>
    <w:rsid w:val="00A216FB"/>
    <w:rsid w:val="00A61C43"/>
    <w:rsid w:val="00A72BF5"/>
    <w:rsid w:val="00A740B0"/>
    <w:rsid w:val="00A859AA"/>
    <w:rsid w:val="00A86EBD"/>
    <w:rsid w:val="00A96A3D"/>
    <w:rsid w:val="00AA06E0"/>
    <w:rsid w:val="00AA7ECF"/>
    <w:rsid w:val="00AB7200"/>
    <w:rsid w:val="00AB74E3"/>
    <w:rsid w:val="00AB7CC6"/>
    <w:rsid w:val="00AC3DE0"/>
    <w:rsid w:val="00AC5694"/>
    <w:rsid w:val="00AD622F"/>
    <w:rsid w:val="00AD658D"/>
    <w:rsid w:val="00AF1D57"/>
    <w:rsid w:val="00B01DFE"/>
    <w:rsid w:val="00B02FE1"/>
    <w:rsid w:val="00B13EFB"/>
    <w:rsid w:val="00B16CA2"/>
    <w:rsid w:val="00B17046"/>
    <w:rsid w:val="00B50DBD"/>
    <w:rsid w:val="00B86012"/>
    <w:rsid w:val="00B941AB"/>
    <w:rsid w:val="00BA17DA"/>
    <w:rsid w:val="00C311E4"/>
    <w:rsid w:val="00C42644"/>
    <w:rsid w:val="00C90A9C"/>
    <w:rsid w:val="00C91D37"/>
    <w:rsid w:val="00CB3066"/>
    <w:rsid w:val="00CB7307"/>
    <w:rsid w:val="00CC4102"/>
    <w:rsid w:val="00CC6526"/>
    <w:rsid w:val="00CC7D70"/>
    <w:rsid w:val="00CE05A2"/>
    <w:rsid w:val="00CF7E9F"/>
    <w:rsid w:val="00D03D62"/>
    <w:rsid w:val="00D03EF7"/>
    <w:rsid w:val="00D03F6D"/>
    <w:rsid w:val="00D21957"/>
    <w:rsid w:val="00D21EDD"/>
    <w:rsid w:val="00D247EB"/>
    <w:rsid w:val="00D42B83"/>
    <w:rsid w:val="00D57958"/>
    <w:rsid w:val="00D62116"/>
    <w:rsid w:val="00D67140"/>
    <w:rsid w:val="00D671E6"/>
    <w:rsid w:val="00D8758F"/>
    <w:rsid w:val="00D92BCB"/>
    <w:rsid w:val="00DA68ED"/>
    <w:rsid w:val="00DB46D5"/>
    <w:rsid w:val="00DB7515"/>
    <w:rsid w:val="00DE3E29"/>
    <w:rsid w:val="00E00B77"/>
    <w:rsid w:val="00E24171"/>
    <w:rsid w:val="00E270D4"/>
    <w:rsid w:val="00E33096"/>
    <w:rsid w:val="00E55F79"/>
    <w:rsid w:val="00E86E8B"/>
    <w:rsid w:val="00EB5242"/>
    <w:rsid w:val="00ED33DA"/>
    <w:rsid w:val="00EF0BCA"/>
    <w:rsid w:val="00EF1C20"/>
    <w:rsid w:val="00F01838"/>
    <w:rsid w:val="00F15F54"/>
    <w:rsid w:val="00F30D66"/>
    <w:rsid w:val="00F40C14"/>
    <w:rsid w:val="00F540FE"/>
    <w:rsid w:val="00F55597"/>
    <w:rsid w:val="00F6041F"/>
    <w:rsid w:val="00F6125C"/>
    <w:rsid w:val="00F821BF"/>
    <w:rsid w:val="00F93C23"/>
    <w:rsid w:val="00FA0794"/>
    <w:rsid w:val="00FA09FF"/>
    <w:rsid w:val="00FA5299"/>
    <w:rsid w:val="00FC4737"/>
    <w:rsid w:val="00FC757A"/>
    <w:rsid w:val="00FE108D"/>
    <w:rsid w:val="00FE3BEC"/>
    <w:rsid w:val="00FE7EBB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9045E"/>
  <w15:docId w15:val="{B57E2B7B-0E7D-4502-9C02-D9E823F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35"/>
    <w:pPr>
      <w:widowControl w:val="0"/>
      <w:suppressAutoHyphens/>
      <w:autoSpaceDE w:val="0"/>
    </w:pPr>
    <w:rPr>
      <w:rFonts w:ascii="font180" w:eastAsia="font180" w:hAnsi="font180" w:cs="font18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2666D"/>
  </w:style>
  <w:style w:type="paragraph" w:customStyle="1" w:styleId="10">
    <w:name w:val="Заголовок1"/>
    <w:basedOn w:val="a"/>
    <w:next w:val="a3"/>
    <w:rsid w:val="008266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2666D"/>
    <w:pPr>
      <w:spacing w:after="120"/>
    </w:pPr>
  </w:style>
  <w:style w:type="paragraph" w:styleId="a4">
    <w:name w:val="List"/>
    <w:basedOn w:val="a3"/>
    <w:semiHidden/>
    <w:rsid w:val="0082666D"/>
    <w:rPr>
      <w:rFonts w:ascii="Arial" w:hAnsi="Arial" w:cs="Tahoma"/>
    </w:rPr>
  </w:style>
  <w:style w:type="paragraph" w:customStyle="1" w:styleId="11">
    <w:name w:val="Название1"/>
    <w:basedOn w:val="a"/>
    <w:rsid w:val="0082666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82666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82666D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82666D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sid w:val="0082666D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rsid w:val="0082666D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rsid w:val="0082666D"/>
    <w:rPr>
      <w:rFonts w:ascii="Courier New" w:eastAsia="Courier New" w:hAnsi="Courier New" w:cs="Courier New"/>
      <w:szCs w:val="20"/>
    </w:rPr>
  </w:style>
  <w:style w:type="character" w:customStyle="1" w:styleId="a5">
    <w:name w:val="Заголовок Знак"/>
    <w:link w:val="a6"/>
    <w:locked/>
    <w:rsid w:val="003117DB"/>
    <w:rPr>
      <w:rFonts w:ascii="Brush Script MT" w:hAnsi="Brush Script MT"/>
      <w:color w:val="999999"/>
      <w:sz w:val="28"/>
      <w:szCs w:val="28"/>
      <w:lang w:val="en-US"/>
    </w:rPr>
  </w:style>
  <w:style w:type="paragraph" w:styleId="a6">
    <w:name w:val="Title"/>
    <w:basedOn w:val="a"/>
    <w:link w:val="a5"/>
    <w:qFormat/>
    <w:rsid w:val="003117DB"/>
    <w:pPr>
      <w:suppressAutoHyphens w:val="0"/>
      <w:autoSpaceDN w:val="0"/>
      <w:adjustRightInd w:val="0"/>
      <w:spacing w:line="300" w:lineRule="auto"/>
      <w:ind w:right="175"/>
      <w:jc w:val="center"/>
    </w:pPr>
    <w:rPr>
      <w:rFonts w:ascii="Brush Script MT" w:eastAsia="Times New Roman" w:hAnsi="Brush Script MT" w:cs="Times New Roman"/>
      <w:color w:val="999999"/>
      <w:sz w:val="28"/>
      <w:szCs w:val="28"/>
      <w:lang w:val="en-US" w:bidi="ar-SA"/>
    </w:rPr>
  </w:style>
  <w:style w:type="character" w:customStyle="1" w:styleId="13">
    <w:name w:val="Название Знак1"/>
    <w:uiPriority w:val="10"/>
    <w:rsid w:val="003117DB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ru-RU"/>
    </w:rPr>
  </w:style>
  <w:style w:type="paragraph" w:styleId="a7">
    <w:name w:val="header"/>
    <w:basedOn w:val="a"/>
    <w:link w:val="a8"/>
    <w:uiPriority w:val="99"/>
    <w:unhideWhenUsed/>
    <w:rsid w:val="003117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17DB"/>
    <w:rPr>
      <w:rFonts w:ascii="font180" w:eastAsia="font180" w:hAnsi="font180" w:cs="font180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3117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17DB"/>
    <w:rPr>
      <w:rFonts w:ascii="font180" w:eastAsia="font180" w:hAnsi="font180" w:cs="font180"/>
      <w:szCs w:val="24"/>
      <w:lang w:bidi="ru-RU"/>
    </w:rPr>
  </w:style>
  <w:style w:type="paragraph" w:customStyle="1" w:styleId="ConsNormal">
    <w:name w:val="ConsNormal"/>
    <w:rsid w:val="003117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117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page number"/>
    <w:basedOn w:val="a0"/>
    <w:rsid w:val="003117DB"/>
  </w:style>
  <w:style w:type="character" w:styleId="ac">
    <w:name w:val="annotation reference"/>
    <w:uiPriority w:val="99"/>
    <w:semiHidden/>
    <w:unhideWhenUsed/>
    <w:rsid w:val="00AB72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7200"/>
    <w:rPr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B7200"/>
    <w:rPr>
      <w:rFonts w:ascii="font180" w:eastAsia="font180" w:hAnsi="font180" w:cs="font180"/>
      <w:lang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720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B7200"/>
    <w:rPr>
      <w:rFonts w:ascii="font180" w:eastAsia="font180" w:hAnsi="font180" w:cs="font180"/>
      <w:b/>
      <w:bCs/>
      <w:lang w:bidi="ru-RU"/>
    </w:rPr>
  </w:style>
  <w:style w:type="paragraph" w:styleId="af1">
    <w:name w:val="Balloon Text"/>
    <w:basedOn w:val="a"/>
    <w:link w:val="af2"/>
    <w:uiPriority w:val="99"/>
    <w:semiHidden/>
    <w:unhideWhenUsed/>
    <w:rsid w:val="00AB72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B7200"/>
    <w:rPr>
      <w:rFonts w:ascii="Tahoma" w:eastAsia="font180" w:hAnsi="Tahoma" w:cs="Tahoma"/>
      <w:sz w:val="16"/>
      <w:szCs w:val="16"/>
      <w:lang w:bidi="ru-RU"/>
    </w:rPr>
  </w:style>
  <w:style w:type="paragraph" w:customStyle="1" w:styleId="af3">
    <w:name w:val="Знак Знак Знак Знак Знак Знак Знак"/>
    <w:basedOn w:val="a"/>
    <w:semiHidden/>
    <w:rsid w:val="00AB7200"/>
    <w:pPr>
      <w:widowControl/>
      <w:tabs>
        <w:tab w:val="num" w:pos="709"/>
      </w:tabs>
      <w:suppressAutoHyphens w:val="0"/>
      <w:autoSpaceDE/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Cs w:val="20"/>
      <w:lang w:val="en-US" w:eastAsia="en-US" w:bidi="ar-SA"/>
    </w:rPr>
  </w:style>
  <w:style w:type="character" w:styleId="af4">
    <w:name w:val="Hyperlink"/>
    <w:uiPriority w:val="99"/>
    <w:semiHidden/>
    <w:unhideWhenUsed/>
    <w:rsid w:val="00017E7A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DB46D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onsNonformat">
    <w:name w:val="ConsNonformat"/>
    <w:rsid w:val="00DB46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">
    <w:name w:val="Стандартный HTML Знак"/>
    <w:aliases w:val="Знак Знак1,Знак Знак Знак1,Знак Знак Знак Знак,Знак Знак Знак Знак Знак Знак,Основной шрифт абзаца Знак Знак"/>
    <w:link w:val="HTML0"/>
    <w:locked/>
    <w:rsid w:val="00436440"/>
    <w:rPr>
      <w:rFonts w:ascii="Courier New" w:eastAsia="Courier New" w:hAnsi="Courier New" w:cs="Courier New"/>
      <w:color w:val="000000"/>
    </w:rPr>
  </w:style>
  <w:style w:type="paragraph" w:styleId="HTML0">
    <w:name w:val="HTML Preformatted"/>
    <w:aliases w:val="Знак,Знак Знак,Знак Знак Знак,Знак Знак Знак Знак Знак,Основной шрифт абзаца Знак"/>
    <w:basedOn w:val="a"/>
    <w:link w:val="HTML"/>
    <w:unhideWhenUsed/>
    <w:rsid w:val="00436440"/>
    <w:pPr>
      <w:widowControl/>
      <w:tabs>
        <w:tab w:val="left" w:pos="708"/>
      </w:tabs>
      <w:suppressAutoHyphens w:val="0"/>
      <w:autoSpaceDE/>
    </w:pPr>
    <w:rPr>
      <w:rFonts w:ascii="Courier New" w:eastAsia="Courier New" w:hAnsi="Courier New" w:cs="Times New Roman"/>
      <w:color w:val="000000"/>
      <w:szCs w:val="20"/>
      <w:lang w:bidi="ar-SA"/>
    </w:rPr>
  </w:style>
  <w:style w:type="character" w:customStyle="1" w:styleId="HTML1">
    <w:name w:val="Стандартный HTML Знак1"/>
    <w:uiPriority w:val="99"/>
    <w:semiHidden/>
    <w:rsid w:val="00436440"/>
    <w:rPr>
      <w:rFonts w:ascii="Courier New" w:eastAsia="font180" w:hAnsi="Courier New" w:cs="Courier New"/>
      <w:lang w:bidi="ru-RU"/>
    </w:rPr>
  </w:style>
  <w:style w:type="character" w:customStyle="1" w:styleId="14">
    <w:name w:val="Обычный1 Знак"/>
    <w:link w:val="15"/>
    <w:locked/>
    <w:rsid w:val="00436440"/>
    <w:rPr>
      <w:rFonts w:ascii="TimesET" w:hAnsi="TimesET"/>
      <w:sz w:val="24"/>
      <w:szCs w:val="24"/>
      <w:lang w:val="ru-RU" w:eastAsia="en-US" w:bidi="ar-SA"/>
    </w:rPr>
  </w:style>
  <w:style w:type="paragraph" w:customStyle="1" w:styleId="15">
    <w:name w:val="Обычный1"/>
    <w:link w:val="14"/>
    <w:rsid w:val="00436440"/>
    <w:pPr>
      <w:jc w:val="both"/>
    </w:pPr>
    <w:rPr>
      <w:rFonts w:ascii="TimesET" w:hAnsi="TimesET"/>
      <w:sz w:val="24"/>
      <w:szCs w:val="24"/>
      <w:lang w:eastAsia="en-US"/>
    </w:rPr>
  </w:style>
  <w:style w:type="table" w:styleId="af6">
    <w:name w:val="Table Grid"/>
    <w:basedOn w:val="a1"/>
    <w:uiPriority w:val="59"/>
    <w:rsid w:val="0018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semiHidden/>
    <w:unhideWhenUsed/>
    <w:rsid w:val="009D55F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D55F2"/>
    <w:rPr>
      <w:rFonts w:ascii="font180" w:eastAsia="font180" w:hAnsi="font180" w:cs="font180"/>
      <w:szCs w:val="24"/>
      <w:lang w:bidi="ru-RU"/>
    </w:rPr>
  </w:style>
  <w:style w:type="character" w:customStyle="1" w:styleId="2">
    <w:name w:val="Основной текст (2)_"/>
    <w:basedOn w:val="a0"/>
    <w:link w:val="20"/>
    <w:rsid w:val="008F70B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70B2"/>
    <w:pPr>
      <w:shd w:val="clear" w:color="auto" w:fill="FFFFFF"/>
      <w:suppressAutoHyphens w:val="0"/>
      <w:autoSpaceDE/>
      <w:spacing w:line="256" w:lineRule="exact"/>
      <w:ind w:hanging="3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Exact">
    <w:name w:val="Основной текст (2) Exact"/>
    <w:rsid w:val="008F7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af9">
    <w:name w:val="Моя таблица"/>
    <w:basedOn w:val="a1"/>
    <w:uiPriority w:val="99"/>
    <w:rsid w:val="00154AA8"/>
    <w:rPr>
      <w:rFonts w:eastAsia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17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80CC-2095-4A85-BF6C-10C75BE8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11072900</vt:lpstr>
    </vt:vector>
  </TitlesOfParts>
  <Company/>
  <LinksUpToDate>false</LinksUpToDate>
  <CharactersWithSpaces>31585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11072900</dc:title>
  <dc:subject/>
  <dc:creator>user</dc:creator>
  <cp:keywords/>
  <cp:lastModifiedBy>spectender</cp:lastModifiedBy>
  <cp:revision>2</cp:revision>
  <cp:lastPrinted>2020-06-23T05:34:00Z</cp:lastPrinted>
  <dcterms:created xsi:type="dcterms:W3CDTF">2024-04-22T06:08:00Z</dcterms:created>
  <dcterms:modified xsi:type="dcterms:W3CDTF">2024-04-22T06:08:00Z</dcterms:modified>
</cp:coreProperties>
</file>