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A1" w:rsidRPr="00E80C6B" w:rsidRDefault="000136A1" w:rsidP="000136A1">
      <w:pPr>
        <w:keepNext/>
        <w:keepLines/>
        <w:widowControl w:val="0"/>
        <w:suppressLineNumbers/>
        <w:suppressAutoHyphens/>
        <w:rPr>
          <w:sz w:val="22"/>
          <w:szCs w:val="22"/>
        </w:rPr>
      </w:pPr>
    </w:p>
    <w:p w:rsidR="000136A1" w:rsidRPr="005153CF" w:rsidRDefault="000136A1" w:rsidP="000136A1">
      <w:pPr>
        <w:keepNext/>
        <w:keepLines/>
        <w:widowControl w:val="0"/>
        <w:suppressLineNumbers/>
        <w:suppressAutoHyphens/>
        <w:jc w:val="center"/>
      </w:pPr>
      <w:r w:rsidRPr="005153CF">
        <w:t>Техническое задание</w:t>
      </w:r>
    </w:p>
    <w:p w:rsidR="000136A1" w:rsidRPr="005153CF" w:rsidRDefault="000136A1" w:rsidP="000136A1">
      <w:pPr>
        <w:keepNext/>
        <w:keepLines/>
        <w:widowControl w:val="0"/>
        <w:suppressLineNumbers/>
        <w:suppressAutoHyphens/>
        <w:jc w:val="center"/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6"/>
      </w:tblGrid>
      <w:tr w:rsidR="000136A1" w:rsidRPr="005153CF" w:rsidTr="0077783F">
        <w:trPr>
          <w:trHeight w:val="610"/>
        </w:trPr>
        <w:tc>
          <w:tcPr>
            <w:tcW w:w="9256" w:type="dxa"/>
          </w:tcPr>
          <w:p w:rsidR="000136A1" w:rsidRPr="005153CF" w:rsidRDefault="000136A1" w:rsidP="0077783F">
            <w:pPr>
              <w:ind w:right="-10" w:firstLine="742"/>
              <w:jc w:val="both"/>
              <w:rPr>
                <w:bCs/>
              </w:rPr>
            </w:pPr>
            <w:r w:rsidRPr="005153CF">
              <w:t xml:space="preserve">Оказание услуг по подготовке и размещению информационных материалов, заметок, статей, фоторепортажей о деятельности Администрации города Челябинска, муниципальных и иных учреждений, осуществляющих свою деятельность на территории города Челябинска, </w:t>
            </w:r>
            <w:r>
              <w:t xml:space="preserve">в </w:t>
            </w:r>
            <w:r w:rsidRPr="005153CF">
              <w:t xml:space="preserve">федеральном печатном издании, выпускающем региональные полосы в </w:t>
            </w:r>
            <w:proofErr w:type="gramStart"/>
            <w:r w:rsidRPr="005153CF">
              <w:t>г</w:t>
            </w:r>
            <w:proofErr w:type="gramEnd"/>
            <w:r w:rsidRPr="005153CF">
              <w:t xml:space="preserve">. Челябинске и Челябинской области с дублированием </w:t>
            </w:r>
            <w:r>
              <w:t>в сетевом издании.</w:t>
            </w:r>
          </w:p>
          <w:p w:rsidR="000136A1" w:rsidRPr="005153CF" w:rsidRDefault="000136A1" w:rsidP="0077783F">
            <w:pPr>
              <w:ind w:firstLine="688"/>
              <w:jc w:val="both"/>
              <w:rPr>
                <w:b/>
              </w:rPr>
            </w:pPr>
          </w:p>
        </w:tc>
      </w:tr>
      <w:tr w:rsidR="000136A1" w:rsidRPr="005153CF" w:rsidTr="0077783F">
        <w:trPr>
          <w:trHeight w:val="403"/>
        </w:trPr>
        <w:tc>
          <w:tcPr>
            <w:tcW w:w="9256" w:type="dxa"/>
          </w:tcPr>
          <w:p w:rsidR="000136A1" w:rsidRPr="005153CF" w:rsidRDefault="000136A1" w:rsidP="0077783F">
            <w:pPr>
              <w:jc w:val="center"/>
            </w:pPr>
            <w:r w:rsidRPr="005153CF">
              <w:rPr>
                <w:b/>
                <w:bCs/>
              </w:rPr>
              <w:t xml:space="preserve"> Требования к содержанию услуг</w:t>
            </w:r>
          </w:p>
        </w:tc>
      </w:tr>
      <w:tr w:rsidR="000136A1" w:rsidRPr="005153CF" w:rsidTr="0077783F">
        <w:trPr>
          <w:trHeight w:val="1198"/>
        </w:trPr>
        <w:tc>
          <w:tcPr>
            <w:tcW w:w="9256" w:type="dxa"/>
          </w:tcPr>
          <w:p w:rsidR="000136A1" w:rsidRPr="005153CF" w:rsidRDefault="000136A1" w:rsidP="0077783F">
            <w:pPr>
              <w:ind w:right="-10" w:firstLine="742"/>
              <w:jc w:val="both"/>
              <w:rPr>
                <w:bCs/>
              </w:rPr>
            </w:pPr>
            <w:r>
              <w:t>П</w:t>
            </w:r>
            <w:r w:rsidRPr="005153CF">
              <w:t>одготовк</w:t>
            </w:r>
            <w:r>
              <w:t>а</w:t>
            </w:r>
            <w:r w:rsidRPr="005153CF">
              <w:t xml:space="preserve"> и размещени</w:t>
            </w:r>
            <w:r>
              <w:t>е</w:t>
            </w:r>
            <w:r w:rsidRPr="005153CF">
              <w:t xml:space="preserve"> информационных материалов, заметок, статей, фоторепортажей о деятельности Администрации города Челябинска, муниципальных и иных учреждений, осуществляющих свою деятельность на территории города Челябинска, </w:t>
            </w:r>
            <w:r>
              <w:t xml:space="preserve">в </w:t>
            </w:r>
            <w:r w:rsidRPr="005153CF">
              <w:t xml:space="preserve">федеральном печатном издании, выпускающем региональные полосы в </w:t>
            </w:r>
            <w:proofErr w:type="gramStart"/>
            <w:r w:rsidRPr="005153CF">
              <w:t>г</w:t>
            </w:r>
            <w:proofErr w:type="gramEnd"/>
            <w:r w:rsidRPr="005153CF">
              <w:t xml:space="preserve">. Челябинске и Челябинской области с дублированием </w:t>
            </w:r>
            <w:r>
              <w:t>в сетевом издании.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1. Исполнитель обязуется оказать услуги в соответствии со следующими требованиями: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1.1. </w:t>
            </w:r>
            <w:proofErr w:type="gramStart"/>
            <w:r w:rsidRPr="005153CF">
              <w:t>Исполнитель берет на себя обязательства по подготовке и публикации информаци</w:t>
            </w:r>
            <w:r>
              <w:t>онных материалов</w:t>
            </w:r>
            <w:r w:rsidRPr="005153CF">
              <w:t xml:space="preserve"> о деятельности Администрации г. Челябинска, муниципальных и иных учреждений, осуществляющих свою деятельность на территории города Челябинска, включающих в себя: написание статей (на основе информации собранной самостоятельно и пресс-релизов, либо с использованием официальной информации и официальных материалов о деятельности Администрации г. Челябинска, муниципальных и иных учреждений, осуществляющих свою деятельность на</w:t>
            </w:r>
            <w:proofErr w:type="gramEnd"/>
            <w:r w:rsidRPr="005153CF">
              <w:t xml:space="preserve"> территории города Челябинска, предоставленных Заказчиком), выполнение комплекса издательских мероприятий, связанных с подготовкой к печати, редакторской обработкой, художественной версткой и полиграфическим исполнением, а также распространение через федеральное печатное издание - газету общественно-политическую, социальной направленности, выпускающую региональные полосы.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1.2. </w:t>
            </w:r>
            <w:proofErr w:type="gramStart"/>
            <w:r w:rsidRPr="005153CF">
              <w:t xml:space="preserve">Заказчик направляет Исполнителю по телефону, факсимильной связи, электронной почте, не менее чем за два дня до публикации заявку, содержащую сведения о дате публикации, о количестве </w:t>
            </w:r>
            <w:r>
              <w:t>информационных</w:t>
            </w:r>
            <w:r w:rsidRPr="005153CF">
              <w:t xml:space="preserve"> материалов о деятельности Администрации г. Челябинска, муниципальных и иных учреждений, осуществляющих свою деятельность на территории город</w:t>
            </w:r>
            <w:r>
              <w:t xml:space="preserve">а Челябинска, </w:t>
            </w:r>
            <w:r w:rsidRPr="005153CF">
              <w:t xml:space="preserve"> тему и название официальной информации и официальных материалов о деятельности Администрации г. Челябинска.</w:t>
            </w:r>
            <w:proofErr w:type="gramEnd"/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1.3. </w:t>
            </w:r>
            <w:r>
              <w:t>Информационные</w:t>
            </w:r>
            <w:r w:rsidRPr="005153CF">
              <w:t xml:space="preserve"> материалы о деятельности Администрации </w:t>
            </w:r>
            <w:proofErr w:type="gramStart"/>
            <w:r w:rsidRPr="005153CF">
              <w:t>г</w:t>
            </w:r>
            <w:proofErr w:type="gramEnd"/>
            <w:r w:rsidRPr="005153CF">
              <w:t>. Челябинска</w:t>
            </w:r>
            <w:r>
              <w:t xml:space="preserve"> </w:t>
            </w:r>
            <w:r w:rsidRPr="005153CF">
              <w:t>муниципальных и иных учреждений, осуществляющих свою деятельность на территории город</w:t>
            </w:r>
            <w:r>
              <w:t>а Челябинска,</w:t>
            </w:r>
            <w:r w:rsidRPr="005153CF">
              <w:t xml:space="preserve"> могут сопровождаться фотографиями и (или) графическими материалами. Заказчика. Исполнитель может использовать собственные фотографии и графические материалы. Либо Исполнитель может запросить у Заказчика фотографии и графические материалы.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1.4. Перед публикацией </w:t>
            </w:r>
            <w:r>
              <w:t>информационные материалы</w:t>
            </w:r>
            <w:r w:rsidRPr="005153CF">
              <w:t xml:space="preserve"> о деятельности Администрации </w:t>
            </w:r>
            <w:proofErr w:type="gramStart"/>
            <w:r w:rsidRPr="005153CF">
              <w:t>г</w:t>
            </w:r>
            <w:proofErr w:type="gramEnd"/>
            <w:r w:rsidRPr="005153CF">
              <w:t>. Челябинска, муниципальных и иных учреждений, осуществляющих свою деятельность на территории город</w:t>
            </w:r>
            <w:r>
              <w:t xml:space="preserve">а Челябинска, </w:t>
            </w:r>
            <w:r w:rsidRPr="005153CF">
              <w:t>должны быть согласованы с Заказчиком. Исполнитель направляет подготовленные материалы Заказчику по электронной почте не менее чем за один день до публикации. Заказчик ставит визу на данн</w:t>
            </w:r>
            <w:r>
              <w:t>ых информационных материалах</w:t>
            </w:r>
            <w:r w:rsidRPr="005153CF">
              <w:t xml:space="preserve"> о деятельности администрации </w:t>
            </w:r>
            <w:proofErr w:type="gramStart"/>
            <w:r w:rsidRPr="005153CF">
              <w:t>г</w:t>
            </w:r>
            <w:proofErr w:type="gramEnd"/>
            <w:r w:rsidRPr="005153CF">
              <w:t>. Челябинска, муниципальных и иных учреждений, осуществляющих свою деятельность на территории город</w:t>
            </w:r>
            <w:r>
              <w:t xml:space="preserve">а Челябинска, </w:t>
            </w:r>
            <w:r w:rsidRPr="005153CF">
              <w:t xml:space="preserve"> ибо указывает замечания и направляет Исполнителю в письменной, либо устной форме не менее чем за один день до публикации.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lastRenderedPageBreak/>
              <w:t xml:space="preserve">1.5. </w:t>
            </w:r>
            <w:proofErr w:type="gramStart"/>
            <w:r w:rsidRPr="005153CF">
              <w:t xml:space="preserve">В случае обнаружения искажения фактов в размещенных в печатном издании </w:t>
            </w:r>
            <w:r>
              <w:t>информационных материалов</w:t>
            </w:r>
            <w:r w:rsidRPr="005153CF">
              <w:t xml:space="preserve"> о деятельности Администрации г. Челябинска, муниципальных и иных учреждений, осуществляющих свою деятельность на территории город</w:t>
            </w:r>
            <w:r>
              <w:t>а Челябинска,</w:t>
            </w:r>
            <w:r w:rsidRPr="005153CF">
              <w:t xml:space="preserve"> Заказчик вправе требовать от Исполнителя без дополнительной платы опубликовать представленный Заказчиком материал повторно или опубликовать опровержение на размещенный ранее материал.</w:t>
            </w:r>
            <w:proofErr w:type="gramEnd"/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2. Срок (период) изготовления и размещения: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proofErr w:type="gramStart"/>
            <w:r w:rsidRPr="005153CF">
              <w:t xml:space="preserve">Исполнитель обязан опубликовать </w:t>
            </w:r>
            <w:r>
              <w:t>информационные</w:t>
            </w:r>
            <w:r w:rsidRPr="005153CF">
              <w:t xml:space="preserve"> материалы не позднее одного рабочего дня с момента согласования </w:t>
            </w:r>
            <w:r>
              <w:t>информационных материалов</w:t>
            </w:r>
            <w:r w:rsidRPr="005153CF">
              <w:t xml:space="preserve"> о деятельности Администрации г. Челябинска</w:t>
            </w:r>
            <w:r>
              <w:t>,</w:t>
            </w:r>
            <w:r w:rsidRPr="005153CF">
              <w:t xml:space="preserve"> муниципальных и иных учреждений, осуществляющих свою деятельность на территории город</w:t>
            </w:r>
            <w:r>
              <w:t>а Челябинска,</w:t>
            </w:r>
            <w:r w:rsidRPr="005153CF">
              <w:t xml:space="preserve"> в федеральном еженедельном печатном издании, выпускающем региональные полосы в Челябинске и Челябинской области, с последующим дублированием всех публикаций </w:t>
            </w:r>
            <w:r>
              <w:t>в сетевом издании</w:t>
            </w:r>
            <w:r w:rsidR="00E12F7B">
              <w:t xml:space="preserve"> в течение суток</w:t>
            </w:r>
            <w:r w:rsidRPr="005153CF">
              <w:t xml:space="preserve"> со дня публикации </w:t>
            </w:r>
            <w:r>
              <w:t>информационного</w:t>
            </w:r>
            <w:r w:rsidRPr="005153CF">
              <w:t xml:space="preserve"> материала</w:t>
            </w:r>
            <w:proofErr w:type="gramEnd"/>
            <w:r w:rsidRPr="005153CF">
              <w:t xml:space="preserve"> в печатном издании.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3. Требования к печатному изданию и объему оказываемых услуг: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3.1. Объем оказанных услуг – 1 условная единица. За 1 условную единицу принимаем </w:t>
            </w:r>
            <w:r>
              <w:t>5 000</w:t>
            </w:r>
            <w:r w:rsidRPr="005153CF">
              <w:t xml:space="preserve"> квадратных сантиметров печатных площадей.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3.2. Объем каждой полосы печатных площадей составляет не менее 1000 квадратных сантиметров запечатываемого пространства, включая свободные места (поля, пробелы, </w:t>
            </w:r>
            <w:proofErr w:type="spellStart"/>
            <w:r w:rsidRPr="005153CF">
              <w:t>межколоночные</w:t>
            </w:r>
            <w:proofErr w:type="spellEnd"/>
            <w:r w:rsidRPr="005153CF">
              <w:t xml:space="preserve"> расстояния и пр.). 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3.3. Размер полос должен соответствовать формату A3.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3.</w:t>
            </w:r>
            <w:r w:rsidR="00E12F7B">
              <w:t xml:space="preserve">4. Газета должна иметь не менее </w:t>
            </w:r>
            <w:r>
              <w:t>24</w:t>
            </w:r>
            <w:r w:rsidRPr="005153CF">
              <w:t xml:space="preserve"> полос (Из них не менее </w:t>
            </w:r>
            <w:r>
              <w:t>4</w:t>
            </w:r>
            <w:r w:rsidRPr="005153CF">
              <w:t xml:space="preserve"> полос - региональные полосы).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3.5. В каждом номере не </w:t>
            </w:r>
            <w:r w:rsidRPr="005E4317">
              <w:t>менее 8</w:t>
            </w:r>
            <w:r w:rsidRPr="005153CF">
              <w:t xml:space="preserve"> тематических рубрик.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3.6. Дублирование в полном объеме всех опубликованных </w:t>
            </w:r>
            <w:r>
              <w:t>информационных материалов</w:t>
            </w:r>
            <w:r w:rsidRPr="005153CF">
              <w:t xml:space="preserve"> о деятельности Администрации </w:t>
            </w:r>
            <w:proofErr w:type="gramStart"/>
            <w:r w:rsidRPr="005153CF">
              <w:t>г</w:t>
            </w:r>
            <w:proofErr w:type="gramEnd"/>
            <w:r w:rsidRPr="005153CF">
              <w:t>. Челябинска муниципальных и иных учреждений, осуществляющих свою деятельность на территории город</w:t>
            </w:r>
            <w:r>
              <w:t xml:space="preserve">а Челябинска, </w:t>
            </w:r>
            <w:r w:rsidRPr="005153CF">
              <w:t>на официальном Интернет</w:t>
            </w:r>
            <w:r>
              <w:t>-сайте издания</w:t>
            </w:r>
            <w:r w:rsidRPr="005153CF">
              <w:t>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3.7. Постоянный тираж выпуска, распространяемого на территории Челябинска и Челябинской области — не </w:t>
            </w:r>
            <w:r w:rsidRPr="005E4317">
              <w:t>менее 12 000</w:t>
            </w:r>
            <w:r w:rsidRPr="005153CF">
              <w:t xml:space="preserve"> экземпляров.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3.8. Форма распространения — </w:t>
            </w:r>
            <w:r w:rsidRPr="005E4317">
              <w:t>только через подписку, через розничные сети, торгующие периодическими печатными изданиями. Распространение в г</w:t>
            </w:r>
            <w:proofErr w:type="gramStart"/>
            <w:r w:rsidRPr="005E4317">
              <w:t>.Ч</w:t>
            </w:r>
            <w:proofErr w:type="gramEnd"/>
            <w:r w:rsidRPr="005E4317">
              <w:t xml:space="preserve">елябинске и </w:t>
            </w:r>
            <w:r w:rsidRPr="0075220D">
              <w:t>Челябинской области.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 xml:space="preserve">3.9. </w:t>
            </w:r>
            <w:r w:rsidRPr="005E4317">
              <w:t>Наличие архива в печатном и электронном виде (не менее чем за 3 года).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3.10. Наличие цветных полос.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3.11. Возможность публикации на развороте.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3.12. Печатное издание должно выходить не менее одного раза в неделю.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3.13. Полиграфическое качество должно соответствовать ГОСТ 6445-74 «Бумага газетная. Технические условия».</w:t>
            </w:r>
          </w:p>
          <w:p w:rsidR="000136A1" w:rsidRPr="00ED6788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ED6788">
              <w:t xml:space="preserve">3.14. Вид печатного издания: </w:t>
            </w:r>
            <w:proofErr w:type="gramStart"/>
            <w:r w:rsidRPr="00ED6788">
              <w:t>общественно-политическое</w:t>
            </w:r>
            <w:proofErr w:type="gramEnd"/>
            <w:r w:rsidRPr="00ED6788">
              <w:t>, информационное.</w:t>
            </w:r>
          </w:p>
          <w:p w:rsidR="000136A1" w:rsidRPr="00ED6788" w:rsidRDefault="000136A1" w:rsidP="0077783F">
            <w:pPr>
              <w:pStyle w:val="2"/>
              <w:tabs>
                <w:tab w:val="left" w:pos="360"/>
                <w:tab w:val="left" w:pos="540"/>
              </w:tabs>
              <w:spacing w:line="240" w:lineRule="auto"/>
              <w:ind w:firstLine="540"/>
              <w:rPr>
                <w:sz w:val="24"/>
                <w:szCs w:val="24"/>
              </w:rPr>
            </w:pPr>
            <w:r w:rsidRPr="00ED6788">
              <w:rPr>
                <w:sz w:val="24"/>
                <w:szCs w:val="24"/>
              </w:rPr>
              <w:t xml:space="preserve">3.15. Свидетельство (копия) о регистрации средства массовой информации (форма периодического издания - газета) либо выписка (копия) из реестра зарегистрированных средств массовой информации, выданные органом, уполномоченным к регистрации СМИ. </w:t>
            </w:r>
            <w:proofErr w:type="gramStart"/>
            <w:r w:rsidRPr="00ED6788">
              <w:rPr>
                <w:sz w:val="24"/>
                <w:szCs w:val="24"/>
              </w:rPr>
              <w:t>Либо действующий договор (копия) с организацией, зарегистрированной в качестве средства массовой информации (форма периодического издания – газета) органом, уполномоченным к регистрации СМИ, с приложением свидетельства (копии) о регистрации средства массовой информации (форма периодического издания - газета), выданное органом, уполномоченным к регистрации СМИ.</w:t>
            </w:r>
            <w:proofErr w:type="gramEnd"/>
          </w:p>
          <w:p w:rsidR="000136A1" w:rsidRPr="00ED6788" w:rsidRDefault="000136A1" w:rsidP="0077783F">
            <w:pPr>
              <w:pStyle w:val="2"/>
              <w:tabs>
                <w:tab w:val="left" w:pos="360"/>
                <w:tab w:val="left" w:pos="540"/>
              </w:tabs>
              <w:spacing w:line="240" w:lineRule="auto"/>
              <w:ind w:firstLine="540"/>
              <w:rPr>
                <w:sz w:val="24"/>
                <w:szCs w:val="24"/>
              </w:rPr>
            </w:pPr>
          </w:p>
          <w:p w:rsidR="000136A1" w:rsidRPr="00ED6788" w:rsidRDefault="000136A1" w:rsidP="0077783F">
            <w:pPr>
              <w:pStyle w:val="2"/>
              <w:tabs>
                <w:tab w:val="left" w:pos="360"/>
                <w:tab w:val="left" w:pos="5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  Требования к сетевому изданию </w:t>
            </w:r>
            <w:r w:rsidRPr="00ED6788">
              <w:rPr>
                <w:sz w:val="24"/>
                <w:szCs w:val="24"/>
              </w:rPr>
              <w:t>и объему оказываемых услуг</w:t>
            </w:r>
          </w:p>
          <w:p w:rsidR="000136A1" w:rsidRPr="005153CF" w:rsidRDefault="000136A1" w:rsidP="0077783F">
            <w:pPr>
              <w:jc w:val="both"/>
            </w:pPr>
            <w:r w:rsidRPr="005153CF">
              <w:rPr>
                <w:bCs/>
                <w:vertAlign w:val="superscript"/>
              </w:rPr>
              <w:t xml:space="preserve">        </w:t>
            </w:r>
            <w:r>
              <w:t>4</w:t>
            </w:r>
            <w:r w:rsidRPr="005153CF">
              <w:t>.1</w:t>
            </w:r>
            <w:r w:rsidRPr="005153CF">
              <w:rPr>
                <w:bCs/>
                <w:vertAlign w:val="superscript"/>
              </w:rPr>
              <w:t xml:space="preserve">   </w:t>
            </w:r>
            <w:r w:rsidRPr="005153CF">
              <w:t xml:space="preserve">Требования  к сайту газеты: </w:t>
            </w:r>
            <w:r>
              <w:t>индекс качества сайта</w:t>
            </w:r>
            <w:r w:rsidRPr="005153CF">
              <w:t xml:space="preserve"> поисково-новостной систем</w:t>
            </w:r>
            <w:r>
              <w:t>ы</w:t>
            </w:r>
            <w:r w:rsidRPr="005153CF">
              <w:t xml:space="preserve"> </w:t>
            </w:r>
            <w:proofErr w:type="spellStart"/>
            <w:r w:rsidRPr="005153CF">
              <w:t>Яндекс</w:t>
            </w:r>
            <w:proofErr w:type="spellEnd"/>
            <w:r w:rsidRPr="005153CF">
              <w:t xml:space="preserve"> – не менее </w:t>
            </w:r>
            <w:r w:rsidR="00695D6D">
              <w:t>30</w:t>
            </w:r>
            <w:r>
              <w:t xml:space="preserve"> 000</w:t>
            </w:r>
            <w:r w:rsidRPr="005153CF">
              <w:t xml:space="preserve">, количество ссылающихся сайтов не </w:t>
            </w:r>
            <w:r w:rsidRPr="005E4317">
              <w:t>менее 1</w:t>
            </w:r>
            <w:r w:rsidR="00695D6D">
              <w:t xml:space="preserve"> 0</w:t>
            </w:r>
            <w:r>
              <w:t>00</w:t>
            </w:r>
            <w:r w:rsidRPr="005153CF">
              <w:t xml:space="preserve">, количество страниц, индексированных поисково-новостной системой </w:t>
            </w:r>
            <w:proofErr w:type="spellStart"/>
            <w:r w:rsidRPr="005153CF">
              <w:t>Яндекс</w:t>
            </w:r>
            <w:proofErr w:type="spellEnd"/>
            <w:r w:rsidRPr="005153CF">
              <w:t xml:space="preserve"> не </w:t>
            </w:r>
            <w:r w:rsidR="00695D6D">
              <w:t>менее 25</w:t>
            </w:r>
            <w:r w:rsidRPr="005E4317">
              <w:t xml:space="preserve"> 000</w:t>
            </w:r>
            <w:r w:rsidRPr="005153CF">
              <w:t xml:space="preserve">. </w:t>
            </w:r>
            <w:r>
              <w:t>сетевое издание должно</w:t>
            </w:r>
            <w:r w:rsidRPr="005153CF">
              <w:t xml:space="preserve"> обеспечивать круглосуточный бесплатный доступ всех пользователей ко всем опубликованным на сайте информационным материалам.</w:t>
            </w:r>
          </w:p>
          <w:p w:rsidR="000136A1" w:rsidRPr="005153CF" w:rsidRDefault="000136A1" w:rsidP="0077783F">
            <w:pPr>
              <w:pStyle w:val="2"/>
              <w:tabs>
                <w:tab w:val="left" w:pos="360"/>
                <w:tab w:val="left" w:pos="5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4.2</w:t>
            </w:r>
            <w:r w:rsidRPr="00ED67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Свидетельства</w:t>
            </w:r>
            <w:r w:rsidRPr="00ED6788">
              <w:rPr>
                <w:sz w:val="24"/>
                <w:szCs w:val="24"/>
              </w:rPr>
              <w:t xml:space="preserve"> (копия) о регистрации средства массовой информации </w:t>
            </w:r>
            <w:r>
              <w:rPr>
                <w:sz w:val="24"/>
                <w:szCs w:val="24"/>
              </w:rPr>
              <w:t>– сетевого издания. Период деятельности сетевого издания более трёх лет.</w:t>
            </w:r>
          </w:p>
        </w:tc>
      </w:tr>
      <w:tr w:rsidR="000136A1" w:rsidRPr="005153CF" w:rsidTr="0077783F">
        <w:trPr>
          <w:trHeight w:val="400"/>
        </w:trPr>
        <w:tc>
          <w:tcPr>
            <w:tcW w:w="9256" w:type="dxa"/>
            <w:vAlign w:val="center"/>
          </w:tcPr>
          <w:p w:rsidR="000136A1" w:rsidRPr="005153CF" w:rsidRDefault="000136A1" w:rsidP="007778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53CF">
              <w:rPr>
                <w:b/>
                <w:color w:val="000000"/>
              </w:rPr>
              <w:lastRenderedPageBreak/>
              <w:t xml:space="preserve"> Условия оказания услуг</w:t>
            </w:r>
          </w:p>
        </w:tc>
      </w:tr>
      <w:tr w:rsidR="000136A1" w:rsidRPr="005153CF" w:rsidTr="0077783F">
        <w:trPr>
          <w:trHeight w:val="1198"/>
        </w:trPr>
        <w:tc>
          <w:tcPr>
            <w:tcW w:w="9256" w:type="dxa"/>
          </w:tcPr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3.1. Место оказания услуг - город Челябинск; Челябинская область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</w:pPr>
            <w:r w:rsidRPr="005153CF">
              <w:t>3.2. Срок оказания услуг - с 01.06.2020 до 30.06.2020.</w:t>
            </w:r>
          </w:p>
          <w:p w:rsidR="000136A1" w:rsidRPr="005153CF" w:rsidRDefault="000136A1" w:rsidP="0077783F">
            <w:pPr>
              <w:tabs>
                <w:tab w:val="left" w:pos="360"/>
                <w:tab w:val="left" w:pos="540"/>
              </w:tabs>
              <w:ind w:firstLine="540"/>
              <w:jc w:val="both"/>
              <w:rPr>
                <w:color w:val="000000"/>
              </w:rPr>
            </w:pPr>
            <w:r w:rsidRPr="005153CF">
              <w:t>3.3. Условия оплаты - по факту оказания услуг путем перечисления денежных средств на расчетный счет Исполнителя в течение 30 календарных дней после подписания Заказчиком документов о приемке оказанных услуг, при условии, что услуги оказаны надлежащим образом.</w:t>
            </w:r>
          </w:p>
        </w:tc>
      </w:tr>
    </w:tbl>
    <w:p w:rsidR="000136A1" w:rsidRPr="005153CF" w:rsidRDefault="000136A1" w:rsidP="000136A1"/>
    <w:p w:rsidR="000136A1" w:rsidRPr="005153CF" w:rsidRDefault="000136A1" w:rsidP="000136A1">
      <w:pPr>
        <w:keepNext/>
        <w:keepLines/>
        <w:widowControl w:val="0"/>
        <w:suppressLineNumbers/>
        <w:suppressAutoHyphens/>
        <w:ind w:left="3969"/>
        <w:jc w:val="both"/>
        <w:rPr>
          <w:color w:val="000000"/>
        </w:rPr>
      </w:pPr>
    </w:p>
    <w:p w:rsidR="000136A1" w:rsidRPr="005153CF" w:rsidRDefault="000136A1" w:rsidP="000136A1">
      <w:pPr>
        <w:keepNext/>
        <w:keepLines/>
        <w:widowControl w:val="0"/>
        <w:suppressLineNumbers/>
        <w:suppressAutoHyphens/>
        <w:ind w:left="3969"/>
        <w:jc w:val="both"/>
        <w:rPr>
          <w:color w:val="000000"/>
        </w:rPr>
      </w:pPr>
    </w:p>
    <w:p w:rsidR="000136A1" w:rsidRDefault="000136A1" w:rsidP="000136A1">
      <w:pPr>
        <w:rPr>
          <w:i/>
          <w:sz w:val="22"/>
          <w:szCs w:val="22"/>
        </w:rPr>
      </w:pPr>
    </w:p>
    <w:p w:rsidR="000136A1" w:rsidRPr="00841EEE" w:rsidRDefault="000136A1" w:rsidP="000136A1">
      <w:pPr>
        <w:ind w:right="21"/>
        <w:jc w:val="center"/>
        <w:rPr>
          <w:i/>
          <w:sz w:val="22"/>
          <w:szCs w:val="22"/>
        </w:rPr>
      </w:pPr>
    </w:p>
    <w:p w:rsidR="00D666E5" w:rsidRDefault="00D666E5"/>
    <w:sectPr w:rsidR="00D666E5" w:rsidSect="00221A33">
      <w:headerReference w:type="default" r:id="rId6"/>
      <w:pgSz w:w="11907" w:h="16840" w:code="9"/>
      <w:pgMar w:top="1134" w:right="850" w:bottom="1134" w:left="1701" w:header="397" w:footer="39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CC" w:rsidRDefault="00C210CC" w:rsidP="00C210CC">
      <w:r>
        <w:separator/>
      </w:r>
    </w:p>
  </w:endnote>
  <w:endnote w:type="continuationSeparator" w:id="0">
    <w:p w:rsidR="00C210CC" w:rsidRDefault="00C210CC" w:rsidP="00C2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Arial"/>
    <w:charset w:val="CC"/>
    <w:family w:val="moder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CC" w:rsidRDefault="00C210CC" w:rsidP="00C210CC">
      <w:r>
        <w:separator/>
      </w:r>
    </w:p>
  </w:footnote>
  <w:footnote w:type="continuationSeparator" w:id="0">
    <w:p w:rsidR="00C210CC" w:rsidRDefault="00C210CC" w:rsidP="00C2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26" w:rsidRDefault="00695D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A1"/>
    <w:rsid w:val="000136A1"/>
    <w:rsid w:val="00695D6D"/>
    <w:rsid w:val="00C210CC"/>
    <w:rsid w:val="00D666E5"/>
    <w:rsid w:val="00E1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34"/>
    <w:qFormat/>
    <w:rsid w:val="000136A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136A1"/>
    <w:pPr>
      <w:spacing w:line="216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136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5"/>
    <w:uiPriority w:val="59"/>
    <w:rsid w:val="0001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1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Antipova</cp:lastModifiedBy>
  <cp:revision>3</cp:revision>
  <dcterms:created xsi:type="dcterms:W3CDTF">2020-05-28T06:49:00Z</dcterms:created>
  <dcterms:modified xsi:type="dcterms:W3CDTF">2020-05-28T09:32:00Z</dcterms:modified>
</cp:coreProperties>
</file>