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F0" w:rsidRPr="00604818" w:rsidRDefault="00652402">
      <w:pPr>
        <w:ind w:firstLine="284"/>
        <w:jc w:val="center"/>
        <w:rPr>
          <w:sz w:val="22"/>
          <w:szCs w:val="22"/>
        </w:rPr>
      </w:pPr>
      <w:r w:rsidRPr="00604818">
        <w:rPr>
          <w:b/>
          <w:sz w:val="22"/>
          <w:szCs w:val="22"/>
        </w:rPr>
        <w:t>Договор поставки №</w:t>
      </w:r>
      <w:r w:rsidR="001F4036" w:rsidRPr="00604818">
        <w:rPr>
          <w:b/>
          <w:sz w:val="22"/>
          <w:szCs w:val="22"/>
        </w:rPr>
        <w:t xml:space="preserve"> </w:t>
      </w:r>
    </w:p>
    <w:p w:rsidR="001827F0" w:rsidRPr="00604818" w:rsidRDefault="001827F0">
      <w:pPr>
        <w:ind w:firstLine="284"/>
        <w:jc w:val="both"/>
        <w:rPr>
          <w:b/>
          <w:sz w:val="22"/>
          <w:szCs w:val="22"/>
        </w:rPr>
      </w:pPr>
    </w:p>
    <w:p w:rsidR="001827F0" w:rsidRPr="00604818" w:rsidRDefault="001827F0">
      <w:pPr>
        <w:ind w:firstLine="284"/>
        <w:jc w:val="both"/>
        <w:rPr>
          <w:sz w:val="22"/>
          <w:szCs w:val="22"/>
        </w:rPr>
      </w:pPr>
      <w:r w:rsidRPr="00604818">
        <w:rPr>
          <w:b/>
          <w:sz w:val="22"/>
          <w:szCs w:val="22"/>
        </w:rPr>
        <w:t xml:space="preserve">г. Челябинск                            </w:t>
      </w:r>
      <w:r w:rsidRPr="00604818">
        <w:rPr>
          <w:b/>
          <w:sz w:val="22"/>
          <w:szCs w:val="22"/>
        </w:rPr>
        <w:tab/>
      </w:r>
      <w:r w:rsidRPr="00604818">
        <w:rPr>
          <w:b/>
          <w:sz w:val="22"/>
          <w:szCs w:val="22"/>
        </w:rPr>
        <w:tab/>
      </w:r>
      <w:r w:rsidR="00EB2D73" w:rsidRPr="00604818">
        <w:rPr>
          <w:b/>
          <w:sz w:val="22"/>
          <w:szCs w:val="22"/>
        </w:rPr>
        <w:t xml:space="preserve">                                                    </w:t>
      </w:r>
      <w:r w:rsidR="00604818">
        <w:rPr>
          <w:b/>
          <w:sz w:val="22"/>
          <w:szCs w:val="22"/>
        </w:rPr>
        <w:t xml:space="preserve">                      </w:t>
      </w:r>
      <w:r w:rsidR="00EB2D73" w:rsidRPr="00604818">
        <w:rPr>
          <w:b/>
          <w:sz w:val="22"/>
          <w:szCs w:val="22"/>
        </w:rPr>
        <w:t xml:space="preserve">  </w:t>
      </w:r>
      <w:r w:rsidR="005F38E9">
        <w:rPr>
          <w:b/>
          <w:sz w:val="22"/>
          <w:szCs w:val="22"/>
        </w:rPr>
        <w:t>«</w:t>
      </w:r>
      <w:r w:rsidRPr="00604818">
        <w:rPr>
          <w:b/>
          <w:sz w:val="22"/>
          <w:szCs w:val="22"/>
        </w:rPr>
        <w:t>»</w:t>
      </w:r>
      <w:r w:rsidR="005F38E9">
        <w:rPr>
          <w:b/>
          <w:sz w:val="22"/>
          <w:szCs w:val="22"/>
        </w:rPr>
        <w:t xml:space="preserve">       </w:t>
      </w:r>
      <w:r w:rsidR="00652402" w:rsidRPr="00604818">
        <w:rPr>
          <w:b/>
          <w:sz w:val="22"/>
          <w:szCs w:val="22"/>
        </w:rPr>
        <w:t>2020</w:t>
      </w:r>
      <w:r w:rsidRPr="00604818">
        <w:rPr>
          <w:b/>
          <w:sz w:val="22"/>
          <w:szCs w:val="22"/>
        </w:rPr>
        <w:t xml:space="preserve"> г.</w:t>
      </w:r>
    </w:p>
    <w:p w:rsidR="001827F0" w:rsidRPr="00604818" w:rsidRDefault="001827F0">
      <w:pPr>
        <w:ind w:firstLine="284"/>
        <w:jc w:val="both"/>
        <w:rPr>
          <w:b/>
          <w:i/>
          <w:sz w:val="22"/>
          <w:szCs w:val="22"/>
        </w:rPr>
      </w:pPr>
    </w:p>
    <w:p w:rsidR="001827F0" w:rsidRPr="00604818" w:rsidRDefault="00AD7B03">
      <w:pPr>
        <w:ind w:firstLine="284"/>
        <w:jc w:val="both"/>
        <w:rPr>
          <w:sz w:val="22"/>
          <w:szCs w:val="22"/>
        </w:rPr>
      </w:pPr>
      <w:r w:rsidRPr="00604818">
        <w:rPr>
          <w:sz w:val="22"/>
          <w:szCs w:val="22"/>
        </w:rPr>
        <w:t xml:space="preserve">Индивидуальный предприниматель </w:t>
      </w:r>
      <w:r w:rsidR="005F38E9">
        <w:rPr>
          <w:sz w:val="22"/>
          <w:szCs w:val="22"/>
        </w:rPr>
        <w:t>_________________</w:t>
      </w:r>
      <w:r w:rsidR="001827F0" w:rsidRPr="00604818">
        <w:rPr>
          <w:sz w:val="22"/>
          <w:szCs w:val="22"/>
        </w:rPr>
        <w:t>с одной стороны, и</w:t>
      </w:r>
    </w:p>
    <w:p w:rsidR="001827F0" w:rsidRPr="00604818" w:rsidRDefault="005F38E9" w:rsidP="008573D9">
      <w:pPr>
        <w:widowControl w:val="0"/>
        <w:autoSpaceDE w:val="0"/>
        <w:autoSpaceDN w:val="0"/>
        <w:adjustRightInd w:val="0"/>
        <w:jc w:val="both"/>
        <w:rPr>
          <w:sz w:val="22"/>
          <w:szCs w:val="22"/>
        </w:rPr>
      </w:pPr>
      <w:r>
        <w:rPr>
          <w:sz w:val="22"/>
          <w:szCs w:val="22"/>
        </w:rPr>
        <w:t>_________________________________</w:t>
      </w:r>
      <w:r w:rsidR="008573D9" w:rsidRPr="00027F42">
        <w:rPr>
          <w:sz w:val="22"/>
          <w:szCs w:val="22"/>
        </w:rPr>
        <w:t xml:space="preserve">, </w:t>
      </w:r>
      <w:r w:rsidR="001827F0" w:rsidRPr="00027F42">
        <w:rPr>
          <w:sz w:val="22"/>
          <w:szCs w:val="22"/>
        </w:rPr>
        <w:t xml:space="preserve">именуемое в дальнейшем «Покупатель», </w:t>
      </w:r>
      <w:r w:rsidR="00DD6903" w:rsidRPr="00027F42">
        <w:rPr>
          <w:bCs/>
          <w:sz w:val="22"/>
          <w:szCs w:val="22"/>
        </w:rPr>
        <w:t>в</w:t>
      </w:r>
      <w:r w:rsidR="00DD6903" w:rsidRPr="00604818">
        <w:rPr>
          <w:bCs/>
          <w:sz w:val="22"/>
          <w:szCs w:val="22"/>
        </w:rPr>
        <w:t xml:space="preserve"> лице </w:t>
      </w:r>
      <w:r w:rsidR="008573D9" w:rsidRPr="00604818">
        <w:rPr>
          <w:sz w:val="22"/>
          <w:szCs w:val="22"/>
        </w:rPr>
        <w:t xml:space="preserve">Директора   </w:t>
      </w:r>
      <w:r>
        <w:t>_____________________</w:t>
      </w:r>
      <w:r w:rsidR="001827F0" w:rsidRPr="00604818">
        <w:rPr>
          <w:bCs/>
          <w:sz w:val="22"/>
          <w:szCs w:val="22"/>
        </w:rPr>
        <w:t xml:space="preserve">, </w:t>
      </w:r>
      <w:r w:rsidR="005630A6">
        <w:rPr>
          <w:sz w:val="22"/>
          <w:szCs w:val="22"/>
        </w:rPr>
        <w:t>действующей</w:t>
      </w:r>
      <w:r w:rsidR="001827F0" w:rsidRPr="00604818">
        <w:rPr>
          <w:sz w:val="22"/>
          <w:szCs w:val="22"/>
        </w:rPr>
        <w:t xml:space="preserve"> на основании </w:t>
      </w:r>
      <w:r w:rsidR="008573D9" w:rsidRPr="00604818">
        <w:rPr>
          <w:sz w:val="22"/>
          <w:szCs w:val="22"/>
        </w:rPr>
        <w:t xml:space="preserve">Устава, </w:t>
      </w:r>
      <w:r w:rsidR="001827F0" w:rsidRPr="00604818">
        <w:rPr>
          <w:sz w:val="22"/>
          <w:szCs w:val="22"/>
        </w:rPr>
        <w:t xml:space="preserve"> с другой стороны, заключили настоящий договор о нижеследующем:</w:t>
      </w:r>
    </w:p>
    <w:p w:rsidR="002C33F3" w:rsidRPr="00604818" w:rsidRDefault="002C33F3" w:rsidP="002C33F3">
      <w:pPr>
        <w:autoSpaceDE w:val="0"/>
        <w:autoSpaceDN w:val="0"/>
        <w:adjustRightInd w:val="0"/>
        <w:jc w:val="both"/>
        <w:rPr>
          <w:sz w:val="22"/>
          <w:szCs w:val="22"/>
        </w:rPr>
      </w:pPr>
    </w:p>
    <w:p w:rsidR="001827F0" w:rsidRPr="00604818" w:rsidRDefault="001827F0">
      <w:pPr>
        <w:numPr>
          <w:ilvl w:val="0"/>
          <w:numId w:val="4"/>
        </w:numPr>
        <w:ind w:left="0" w:firstLine="284"/>
        <w:jc w:val="both"/>
        <w:rPr>
          <w:sz w:val="22"/>
          <w:szCs w:val="22"/>
        </w:rPr>
      </w:pPr>
      <w:r w:rsidRPr="00604818">
        <w:rPr>
          <w:b/>
          <w:sz w:val="22"/>
          <w:szCs w:val="22"/>
        </w:rPr>
        <w:t>Предмет договора.</w:t>
      </w:r>
    </w:p>
    <w:p w:rsidR="001827F0" w:rsidRPr="00604818" w:rsidRDefault="001827F0">
      <w:pPr>
        <w:pStyle w:val="a7"/>
        <w:numPr>
          <w:ilvl w:val="1"/>
          <w:numId w:val="4"/>
        </w:numPr>
        <w:ind w:left="0" w:firstLine="284"/>
        <w:rPr>
          <w:sz w:val="22"/>
          <w:szCs w:val="22"/>
        </w:rPr>
      </w:pPr>
      <w:r w:rsidRPr="00604818">
        <w:rPr>
          <w:sz w:val="22"/>
          <w:szCs w:val="22"/>
        </w:rPr>
        <w:t>Поставщик обязуется поставить, а Покупатель принять и оплатить продукцию согласно спецификациям, являющимся неотъемлемыми частями настоящего договора, в которых оговариваются наименование, ассортимент, количество, цена, сроки и способ поставки продукции, а также сро</w:t>
      </w:r>
      <w:bookmarkStart w:id="0" w:name="_GoBack"/>
      <w:bookmarkEnd w:id="0"/>
      <w:r w:rsidRPr="00604818">
        <w:rPr>
          <w:sz w:val="22"/>
          <w:szCs w:val="22"/>
        </w:rPr>
        <w:t xml:space="preserve">ки </w:t>
      </w:r>
      <w:r w:rsidR="001D2335" w:rsidRPr="00604818">
        <w:rPr>
          <w:sz w:val="22"/>
          <w:szCs w:val="22"/>
        </w:rPr>
        <w:t xml:space="preserve">и способ </w:t>
      </w:r>
      <w:r w:rsidRPr="00604818">
        <w:rPr>
          <w:sz w:val="22"/>
          <w:szCs w:val="22"/>
        </w:rPr>
        <w:t>оплаты.</w:t>
      </w:r>
    </w:p>
    <w:p w:rsidR="001827F0" w:rsidRPr="00604818" w:rsidRDefault="001827F0">
      <w:pPr>
        <w:numPr>
          <w:ilvl w:val="0"/>
          <w:numId w:val="2"/>
        </w:numPr>
        <w:ind w:left="0" w:firstLine="284"/>
        <w:jc w:val="both"/>
        <w:rPr>
          <w:sz w:val="22"/>
          <w:szCs w:val="22"/>
        </w:rPr>
      </w:pPr>
      <w:r w:rsidRPr="00604818">
        <w:rPr>
          <w:b/>
          <w:sz w:val="22"/>
          <w:szCs w:val="22"/>
        </w:rPr>
        <w:t>Качество продукции</w:t>
      </w:r>
    </w:p>
    <w:p w:rsidR="001827F0" w:rsidRPr="00604818" w:rsidRDefault="001827F0">
      <w:pPr>
        <w:pStyle w:val="a7"/>
        <w:numPr>
          <w:ilvl w:val="1"/>
          <w:numId w:val="2"/>
        </w:numPr>
        <w:ind w:left="0" w:firstLine="284"/>
        <w:rPr>
          <w:sz w:val="22"/>
          <w:szCs w:val="22"/>
        </w:rPr>
      </w:pPr>
      <w:r w:rsidRPr="00604818">
        <w:rPr>
          <w:sz w:val="22"/>
          <w:szCs w:val="22"/>
        </w:rPr>
        <w:t>Поставляемая продукция по своему качеству должна соответствовать нормам ТУ, ГОСТа, иной документации, устанавливающей требования к качеству и комплектности продукции, а также условиям договора</w:t>
      </w:r>
      <w:r w:rsidRPr="00604818">
        <w:rPr>
          <w:rFonts w:eastAsia="Arial Unicode MS"/>
          <w:sz w:val="22"/>
          <w:szCs w:val="22"/>
        </w:rPr>
        <w:t xml:space="preserve">. </w:t>
      </w:r>
    </w:p>
    <w:p w:rsidR="001827F0" w:rsidRPr="00604818" w:rsidRDefault="001827F0">
      <w:pPr>
        <w:pStyle w:val="a7"/>
        <w:numPr>
          <w:ilvl w:val="1"/>
          <w:numId w:val="2"/>
        </w:numPr>
        <w:ind w:left="0" w:firstLine="284"/>
        <w:rPr>
          <w:rFonts w:eastAsia="Arial Unicode MS"/>
          <w:sz w:val="22"/>
          <w:szCs w:val="22"/>
        </w:rPr>
      </w:pPr>
      <w:r w:rsidRPr="00604818">
        <w:rPr>
          <w:rFonts w:eastAsia="Arial Unicode MS"/>
          <w:sz w:val="22"/>
          <w:szCs w:val="22"/>
        </w:rPr>
        <w:t xml:space="preserve">При поставке продукции Поставщик обязан передавать Покупателю исполнительно–техническую документацию: сертификаты, технические паспорта, паспорта качества на партии продукции, инструкции по эксплуатации, протоколы испытаний. Указанные документы передаются Покупателю в 2 (двух) бумажных экземплярах, один из которых передается на объекте Покупателя, а другой экземпляр Поставщик обязан передать представителю Покупателя в месте нахождения представителя, указанном по телефону, электронной почте или иным способом. </w:t>
      </w:r>
    </w:p>
    <w:p w:rsidR="002C33F3" w:rsidRPr="00604818" w:rsidRDefault="001827F0" w:rsidP="00FC4C4A">
      <w:pPr>
        <w:numPr>
          <w:ilvl w:val="1"/>
          <w:numId w:val="2"/>
        </w:numPr>
        <w:ind w:left="0" w:firstLine="284"/>
        <w:jc w:val="both"/>
        <w:rPr>
          <w:sz w:val="22"/>
          <w:szCs w:val="22"/>
        </w:rPr>
      </w:pPr>
      <w:r w:rsidRPr="00604818">
        <w:rPr>
          <w:rFonts w:eastAsia="Arial Unicode MS"/>
          <w:sz w:val="22"/>
          <w:szCs w:val="22"/>
        </w:rPr>
        <w:t xml:space="preserve">Условия и срок предоставления гарантии, регламентируемые производителем продукции, Поставщик транслирует на Покупателя товара и указывает в Спецификации. </w:t>
      </w:r>
    </w:p>
    <w:p w:rsidR="001827F0" w:rsidRPr="00604818" w:rsidRDefault="001827F0">
      <w:pPr>
        <w:numPr>
          <w:ilvl w:val="0"/>
          <w:numId w:val="2"/>
        </w:numPr>
        <w:ind w:left="0" w:firstLine="284"/>
        <w:jc w:val="both"/>
        <w:rPr>
          <w:sz w:val="22"/>
          <w:szCs w:val="22"/>
        </w:rPr>
      </w:pPr>
      <w:r w:rsidRPr="00604818">
        <w:rPr>
          <w:b/>
          <w:sz w:val="22"/>
          <w:szCs w:val="22"/>
        </w:rPr>
        <w:t>Порядок приемки продукции</w:t>
      </w:r>
    </w:p>
    <w:p w:rsidR="001827F0" w:rsidRPr="00604818" w:rsidRDefault="001827F0">
      <w:pPr>
        <w:pStyle w:val="a7"/>
        <w:numPr>
          <w:ilvl w:val="1"/>
          <w:numId w:val="2"/>
        </w:numPr>
        <w:ind w:left="0" w:firstLine="284"/>
        <w:rPr>
          <w:sz w:val="22"/>
          <w:szCs w:val="22"/>
        </w:rPr>
      </w:pPr>
      <w:r w:rsidRPr="00604818">
        <w:rPr>
          <w:rFonts w:eastAsia="Arial Unicode MS"/>
          <w:sz w:val="22"/>
          <w:szCs w:val="22"/>
        </w:rPr>
        <w:t>Приемка поставляемой по настоящему договору продукции по качеству и количеству осуществляется Покупателем в соответствии с Гражданским кодексом РФ и условиями настоящего договора.</w:t>
      </w:r>
    </w:p>
    <w:p w:rsidR="001827F0" w:rsidRPr="00604818" w:rsidRDefault="001827F0">
      <w:pPr>
        <w:pStyle w:val="a7"/>
        <w:numPr>
          <w:ilvl w:val="1"/>
          <w:numId w:val="2"/>
        </w:numPr>
        <w:ind w:left="0" w:firstLine="284"/>
        <w:rPr>
          <w:sz w:val="22"/>
          <w:szCs w:val="22"/>
        </w:rPr>
      </w:pPr>
      <w:r w:rsidRPr="00604818">
        <w:rPr>
          <w:rFonts w:eastAsia="Arial Unicode MS"/>
          <w:sz w:val="22"/>
          <w:szCs w:val="22"/>
        </w:rPr>
        <w:t>При обнаружении</w:t>
      </w:r>
      <w:r w:rsidR="00EB2D73" w:rsidRPr="00604818">
        <w:rPr>
          <w:rFonts w:eastAsia="Arial Unicode MS"/>
          <w:sz w:val="22"/>
          <w:szCs w:val="22"/>
        </w:rPr>
        <w:t xml:space="preserve"> </w:t>
      </w:r>
      <w:r w:rsidRPr="00604818">
        <w:rPr>
          <w:rFonts w:eastAsia="Arial Unicode MS"/>
          <w:sz w:val="22"/>
          <w:szCs w:val="22"/>
        </w:rPr>
        <w:t>несоответствия поставленной продукции по качеству и/или количеству условиям настоящего договора</w:t>
      </w:r>
      <w:r w:rsidR="00EB2D73" w:rsidRPr="00604818">
        <w:rPr>
          <w:rFonts w:eastAsia="Arial Unicode MS"/>
          <w:sz w:val="22"/>
          <w:szCs w:val="22"/>
        </w:rPr>
        <w:t xml:space="preserve"> </w:t>
      </w:r>
      <w:r w:rsidRPr="00604818">
        <w:rPr>
          <w:rFonts w:eastAsia="Arial Unicode MS"/>
          <w:sz w:val="22"/>
          <w:szCs w:val="22"/>
        </w:rPr>
        <w:t xml:space="preserve">Покупатель вправе направить уведомление о вызове представителя Поставщика для составления акта о выявленных недостатках. В случае неприбытия представителя Поставщика для составления акта в течение 48 часов, Покупатель вправе осуществить приемку продукции в одностороннем порядке с составлением акта о выявленных недостатках, который будет являться бесспорным подтверждением наличия недостатков, либо с участием представителя Торгово-промышленной палаты. </w:t>
      </w:r>
      <w:r w:rsidRPr="00604818">
        <w:rPr>
          <w:rFonts w:eastAsia="Arial Unicode MS"/>
          <w:bCs/>
          <w:sz w:val="22"/>
          <w:szCs w:val="22"/>
        </w:rPr>
        <w:t>Расходы на привлечение представителя ТПП относятся на виновную сторону и уплачиваются виновной стороной во внесудебном порядке в течение 15 (пятнадцати) календарных дней с момента предъявления требований.</w:t>
      </w:r>
    </w:p>
    <w:p w:rsidR="001827F0" w:rsidRPr="00604818" w:rsidRDefault="001827F0" w:rsidP="00FC4C4A">
      <w:pPr>
        <w:numPr>
          <w:ilvl w:val="1"/>
          <w:numId w:val="2"/>
        </w:numPr>
        <w:ind w:left="0" w:firstLine="284"/>
        <w:jc w:val="both"/>
        <w:rPr>
          <w:rFonts w:eastAsia="Arial Unicode MS"/>
          <w:bCs/>
          <w:sz w:val="22"/>
          <w:szCs w:val="22"/>
        </w:rPr>
      </w:pPr>
      <w:r w:rsidRPr="00604818">
        <w:rPr>
          <w:rFonts w:eastAsia="Arial Unicode MS"/>
          <w:bCs/>
          <w:sz w:val="22"/>
          <w:szCs w:val="22"/>
        </w:rPr>
        <w:t>При обнаружении недостатков продукции, указанная продукция считается не поставленной, а Поставщик обязуется за свой счет в согласованный Сторонами срок, но не более 14 (четырнадцати) рабочих дней, обеспечить устранение недостатков продукции. Если Поставщик в установленный срок не выполнил требования Покупателя, последний вправе отказаться от</w:t>
      </w:r>
      <w:r w:rsidR="00EB2D73" w:rsidRPr="00604818">
        <w:rPr>
          <w:rFonts w:eastAsia="Arial Unicode MS"/>
          <w:bCs/>
          <w:sz w:val="22"/>
          <w:szCs w:val="22"/>
        </w:rPr>
        <w:t xml:space="preserve"> </w:t>
      </w:r>
      <w:r w:rsidRPr="00604818">
        <w:rPr>
          <w:rFonts w:eastAsia="Arial Unicode MS"/>
          <w:bCs/>
          <w:sz w:val="22"/>
          <w:szCs w:val="22"/>
        </w:rPr>
        <w:t>исполнения поставки продукции в одностороннем внесудебном порядке и воспользоваться правами, предоставленными ему статьей 475 ГК РФ.</w:t>
      </w:r>
    </w:p>
    <w:p w:rsidR="001827F0" w:rsidRPr="00604818" w:rsidRDefault="001827F0">
      <w:pPr>
        <w:numPr>
          <w:ilvl w:val="0"/>
          <w:numId w:val="2"/>
        </w:numPr>
        <w:ind w:left="0" w:firstLine="284"/>
        <w:jc w:val="both"/>
        <w:rPr>
          <w:sz w:val="22"/>
          <w:szCs w:val="22"/>
        </w:rPr>
      </w:pPr>
      <w:r w:rsidRPr="00604818">
        <w:rPr>
          <w:b/>
          <w:sz w:val="22"/>
          <w:szCs w:val="22"/>
        </w:rPr>
        <w:t>Порядок поставки продукции</w:t>
      </w:r>
    </w:p>
    <w:p w:rsidR="001827F0" w:rsidRPr="00604818" w:rsidRDefault="001827F0">
      <w:pPr>
        <w:numPr>
          <w:ilvl w:val="1"/>
          <w:numId w:val="2"/>
        </w:numPr>
        <w:ind w:left="0" w:firstLine="284"/>
        <w:jc w:val="both"/>
        <w:rPr>
          <w:sz w:val="22"/>
          <w:szCs w:val="22"/>
        </w:rPr>
      </w:pPr>
      <w:r w:rsidRPr="00604818">
        <w:rPr>
          <w:sz w:val="22"/>
          <w:szCs w:val="22"/>
        </w:rPr>
        <w:t>Поставка продукции производится способом, согласованным Сторонами в спецификации.</w:t>
      </w:r>
    </w:p>
    <w:p w:rsidR="001827F0" w:rsidRPr="00604818" w:rsidRDefault="001827F0">
      <w:pPr>
        <w:numPr>
          <w:ilvl w:val="1"/>
          <w:numId w:val="2"/>
        </w:numPr>
        <w:ind w:left="0" w:firstLine="284"/>
        <w:jc w:val="both"/>
        <w:rPr>
          <w:sz w:val="22"/>
          <w:szCs w:val="22"/>
        </w:rPr>
      </w:pPr>
      <w:r w:rsidRPr="00604818">
        <w:rPr>
          <w:sz w:val="22"/>
          <w:szCs w:val="22"/>
        </w:rPr>
        <w:t>Датой исполнения Поставщиком обязательств по поставке продукции, а также моментом перехода права собственности на продукцию и всех рисков, связанных с ней, считается дата, указанная в накладной или УПД, при получении продукции Покупателем (Грузополучателем). Счета-фактуры и товарные накладные выставляются по мере отгрузки (или выборки) продукции в адрес Покупателя.</w:t>
      </w:r>
    </w:p>
    <w:p w:rsidR="001827F0" w:rsidRPr="00604818" w:rsidRDefault="001827F0" w:rsidP="00FC4C4A">
      <w:pPr>
        <w:widowControl w:val="0"/>
        <w:numPr>
          <w:ilvl w:val="1"/>
          <w:numId w:val="2"/>
        </w:numPr>
        <w:ind w:left="0" w:firstLine="284"/>
        <w:jc w:val="both"/>
        <w:rPr>
          <w:b/>
          <w:sz w:val="22"/>
          <w:szCs w:val="22"/>
        </w:rPr>
      </w:pPr>
      <w:r w:rsidRPr="00604818">
        <w:rPr>
          <w:sz w:val="22"/>
          <w:szCs w:val="22"/>
        </w:rPr>
        <w:t>Датой поставки продукции, при замене продукции ненадлежащего качества либо при замене продукции, не соответствующей условиям настоящего договора, считается дата поставки продукции надлежащего качества либо дата поставки продукции, соответствующей условиям договора.</w:t>
      </w:r>
    </w:p>
    <w:p w:rsidR="001827F0" w:rsidRPr="00604818" w:rsidRDefault="001827F0">
      <w:pPr>
        <w:numPr>
          <w:ilvl w:val="0"/>
          <w:numId w:val="2"/>
        </w:numPr>
        <w:ind w:left="0" w:firstLine="284"/>
        <w:jc w:val="both"/>
        <w:rPr>
          <w:sz w:val="22"/>
          <w:szCs w:val="22"/>
        </w:rPr>
      </w:pPr>
      <w:r w:rsidRPr="00604818">
        <w:rPr>
          <w:b/>
          <w:sz w:val="22"/>
          <w:szCs w:val="22"/>
        </w:rPr>
        <w:t>Цена и порядок расчетов</w:t>
      </w:r>
    </w:p>
    <w:p w:rsidR="001827F0" w:rsidRPr="00604818" w:rsidRDefault="001827F0">
      <w:pPr>
        <w:numPr>
          <w:ilvl w:val="1"/>
          <w:numId w:val="2"/>
        </w:numPr>
        <w:ind w:left="0" w:firstLine="284"/>
        <w:jc w:val="both"/>
        <w:rPr>
          <w:sz w:val="22"/>
          <w:szCs w:val="22"/>
        </w:rPr>
      </w:pPr>
      <w:r w:rsidRPr="00604818">
        <w:rPr>
          <w:sz w:val="22"/>
          <w:szCs w:val="22"/>
        </w:rPr>
        <w:t>Цена</w:t>
      </w:r>
      <w:r w:rsidR="00E85F47" w:rsidRPr="00604818">
        <w:rPr>
          <w:sz w:val="22"/>
          <w:szCs w:val="22"/>
        </w:rPr>
        <w:t xml:space="preserve"> настоящего Договора составляет </w:t>
      </w:r>
      <w:r w:rsidR="005F38E9">
        <w:rPr>
          <w:b/>
          <w:sz w:val="22"/>
          <w:szCs w:val="22"/>
        </w:rPr>
        <w:t>________________________</w:t>
      </w:r>
      <w:r w:rsidR="00E85F47" w:rsidRPr="00604818">
        <w:rPr>
          <w:sz w:val="22"/>
          <w:szCs w:val="22"/>
        </w:rPr>
        <w:t>, НДС не предусмотрен, и включает в себя стоимость Товара, погрузку, упаковку все предусмотренные законодательством налоги и сборы, таможенные платежи и другие обязательные платежи, и должна оставаться неизменной в течении срока действия настоящего договора.</w:t>
      </w:r>
    </w:p>
    <w:p w:rsidR="001827F0" w:rsidRPr="00604818" w:rsidRDefault="001827F0">
      <w:pPr>
        <w:pStyle w:val="a7"/>
        <w:numPr>
          <w:ilvl w:val="1"/>
          <w:numId w:val="2"/>
        </w:numPr>
        <w:ind w:left="0" w:firstLine="284"/>
        <w:rPr>
          <w:sz w:val="22"/>
          <w:szCs w:val="22"/>
        </w:rPr>
      </w:pPr>
      <w:r w:rsidRPr="00604818">
        <w:rPr>
          <w:rFonts w:eastAsia="Arial Unicode MS"/>
          <w:sz w:val="22"/>
          <w:szCs w:val="22"/>
        </w:rPr>
        <w:lastRenderedPageBreak/>
        <w:t xml:space="preserve">Оплата продукции производится в </w:t>
      </w:r>
      <w:r w:rsidR="00AD7B03" w:rsidRPr="00604818">
        <w:rPr>
          <w:rFonts w:eastAsia="Arial Unicode MS"/>
          <w:sz w:val="22"/>
          <w:szCs w:val="22"/>
        </w:rPr>
        <w:t>следующем порядке:</w:t>
      </w:r>
      <w:r w:rsidR="008573D9" w:rsidRPr="00604818">
        <w:rPr>
          <w:rFonts w:eastAsia="Arial Unicode MS"/>
          <w:sz w:val="22"/>
          <w:szCs w:val="22"/>
        </w:rPr>
        <w:t xml:space="preserve"> 100%</w:t>
      </w:r>
      <w:r w:rsidR="00AD7B03" w:rsidRPr="00604818">
        <w:rPr>
          <w:rFonts w:eastAsia="Arial Unicode MS"/>
          <w:sz w:val="22"/>
          <w:szCs w:val="22"/>
        </w:rPr>
        <w:t xml:space="preserve"> </w:t>
      </w:r>
      <w:r w:rsidR="008573D9" w:rsidRPr="00604818">
        <w:rPr>
          <w:rFonts w:eastAsia="Arial Unicode MS"/>
          <w:sz w:val="22"/>
          <w:szCs w:val="22"/>
        </w:rPr>
        <w:t>в течени</w:t>
      </w:r>
      <w:r w:rsidR="002559C6" w:rsidRPr="00604818">
        <w:rPr>
          <w:rFonts w:eastAsia="Arial Unicode MS"/>
          <w:sz w:val="22"/>
          <w:szCs w:val="22"/>
        </w:rPr>
        <w:t>е</w:t>
      </w:r>
      <w:r w:rsidR="005630A6">
        <w:rPr>
          <w:rFonts w:eastAsia="Arial Unicode MS"/>
          <w:sz w:val="22"/>
          <w:szCs w:val="22"/>
        </w:rPr>
        <w:t xml:space="preserve"> 2</w:t>
      </w:r>
      <w:r w:rsidR="008573D9" w:rsidRPr="00604818">
        <w:rPr>
          <w:rFonts w:eastAsia="Arial Unicode MS"/>
          <w:sz w:val="22"/>
          <w:szCs w:val="22"/>
        </w:rPr>
        <w:t xml:space="preserve">-х </w:t>
      </w:r>
      <w:r w:rsidR="002559C6" w:rsidRPr="00604818">
        <w:rPr>
          <w:rFonts w:eastAsia="Arial Unicode MS"/>
          <w:sz w:val="22"/>
          <w:szCs w:val="22"/>
        </w:rPr>
        <w:t>банковских</w:t>
      </w:r>
      <w:r w:rsidR="008573D9" w:rsidRPr="00604818">
        <w:rPr>
          <w:rFonts w:eastAsia="Arial Unicode MS"/>
          <w:sz w:val="22"/>
          <w:szCs w:val="22"/>
        </w:rPr>
        <w:t xml:space="preserve"> дней с</w:t>
      </w:r>
      <w:r w:rsidR="00AD7B03" w:rsidRPr="00604818">
        <w:rPr>
          <w:rFonts w:eastAsia="Arial Unicode MS"/>
          <w:sz w:val="22"/>
          <w:szCs w:val="22"/>
        </w:rPr>
        <w:t xml:space="preserve"> момента отгрузки товара.</w:t>
      </w:r>
    </w:p>
    <w:p w:rsidR="001827F0" w:rsidRPr="00604818" w:rsidRDefault="001827F0">
      <w:pPr>
        <w:pStyle w:val="a7"/>
        <w:numPr>
          <w:ilvl w:val="1"/>
          <w:numId w:val="2"/>
        </w:numPr>
        <w:ind w:left="0" w:firstLine="284"/>
        <w:rPr>
          <w:sz w:val="22"/>
          <w:szCs w:val="22"/>
        </w:rPr>
      </w:pPr>
      <w:r w:rsidRPr="00604818">
        <w:rPr>
          <w:rFonts w:eastAsia="Arial Unicode MS"/>
          <w:sz w:val="22"/>
          <w:szCs w:val="22"/>
        </w:rPr>
        <w:t>Оплата продукции производится путем перечисления денежных средств на расчетный счет Поставщика</w:t>
      </w:r>
      <w:r w:rsidR="00AD7B03" w:rsidRPr="00604818">
        <w:rPr>
          <w:rFonts w:eastAsia="Arial Unicode MS"/>
          <w:sz w:val="22"/>
          <w:szCs w:val="22"/>
        </w:rPr>
        <w:t>,</w:t>
      </w:r>
      <w:r w:rsidRPr="00604818">
        <w:rPr>
          <w:rFonts w:eastAsia="Arial Unicode MS"/>
          <w:sz w:val="22"/>
          <w:szCs w:val="22"/>
        </w:rPr>
        <w:t xml:space="preserve"> либо расчеты осуществляются другими способами в соответствии с законодательством РФ по договоренности сторон.</w:t>
      </w:r>
    </w:p>
    <w:p w:rsidR="001827F0" w:rsidRPr="00604818" w:rsidRDefault="001827F0">
      <w:pPr>
        <w:pStyle w:val="a7"/>
        <w:numPr>
          <w:ilvl w:val="1"/>
          <w:numId w:val="2"/>
        </w:numPr>
        <w:ind w:left="0" w:firstLine="284"/>
        <w:rPr>
          <w:sz w:val="22"/>
          <w:szCs w:val="22"/>
        </w:rPr>
      </w:pPr>
      <w:r w:rsidRPr="00604818">
        <w:rPr>
          <w:rFonts w:eastAsia="Arial Unicode MS"/>
          <w:sz w:val="22"/>
          <w:szCs w:val="22"/>
        </w:rPr>
        <w:t>Согласно положений Глав 21 и 25 НК РФ за отгруженный товар и оказанные услуги по транспортировке товара Поставщик выставляет Покупателю счет-фактуру и товарную накладную по форме Торг-12. Транспортные расходы в товарной накладной выделить отдельной строкой (если стоимость товара в спецификации указана без учета транспортных расходов) и оформить акт приема-передачи оказанных услуг.  Поставщик отправляет Покупателю копии счетов-фактур и накладных (актов) факсимильной связью и оригиналы заказной почтой в течение 5 (Пяти) банковских дней с момента оформления.</w:t>
      </w:r>
    </w:p>
    <w:p w:rsidR="001827F0" w:rsidRPr="00604818" w:rsidRDefault="001827F0">
      <w:pPr>
        <w:pStyle w:val="a7"/>
        <w:numPr>
          <w:ilvl w:val="1"/>
          <w:numId w:val="2"/>
        </w:numPr>
        <w:ind w:left="0" w:firstLine="284"/>
        <w:rPr>
          <w:sz w:val="22"/>
          <w:szCs w:val="22"/>
        </w:rPr>
      </w:pPr>
      <w:r w:rsidRPr="00604818">
        <w:rPr>
          <w:rFonts w:eastAsia="Arial Unicode MS"/>
          <w:sz w:val="22"/>
          <w:szCs w:val="22"/>
        </w:rPr>
        <w:t>М</w:t>
      </w:r>
      <w:r w:rsidRPr="00604818">
        <w:rPr>
          <w:sz w:val="22"/>
          <w:szCs w:val="22"/>
        </w:rPr>
        <w:t>оментом исполнения Покупателем обязательств по оплате продукции считается день списания денежных средств с расчетного счета Покупателя.</w:t>
      </w:r>
    </w:p>
    <w:p w:rsidR="001827F0" w:rsidRPr="00604818" w:rsidRDefault="001827F0">
      <w:pPr>
        <w:ind w:firstLine="284"/>
        <w:jc w:val="both"/>
        <w:rPr>
          <w:b/>
          <w:sz w:val="22"/>
          <w:szCs w:val="22"/>
        </w:rPr>
      </w:pPr>
    </w:p>
    <w:p w:rsidR="001827F0" w:rsidRPr="00604818" w:rsidRDefault="001827F0">
      <w:pPr>
        <w:numPr>
          <w:ilvl w:val="0"/>
          <w:numId w:val="2"/>
        </w:numPr>
        <w:ind w:left="0" w:firstLine="284"/>
        <w:jc w:val="both"/>
        <w:rPr>
          <w:sz w:val="22"/>
          <w:szCs w:val="22"/>
        </w:rPr>
      </w:pPr>
      <w:r w:rsidRPr="00604818">
        <w:rPr>
          <w:b/>
          <w:sz w:val="22"/>
          <w:szCs w:val="22"/>
        </w:rPr>
        <w:t>Ответственность сторон.</w:t>
      </w:r>
    </w:p>
    <w:p w:rsidR="001827F0" w:rsidRPr="00604818" w:rsidRDefault="001827F0">
      <w:pPr>
        <w:numPr>
          <w:ilvl w:val="1"/>
          <w:numId w:val="2"/>
        </w:numPr>
        <w:ind w:left="0" w:firstLine="284"/>
        <w:jc w:val="both"/>
        <w:rPr>
          <w:sz w:val="22"/>
          <w:szCs w:val="22"/>
        </w:rPr>
      </w:pPr>
      <w:r w:rsidRPr="00604818">
        <w:rPr>
          <w:sz w:val="22"/>
          <w:szCs w:val="22"/>
        </w:rPr>
        <w:t xml:space="preserve">За нарушение условий настоящего договора стороны несут ответственность в соответствии с </w:t>
      </w:r>
      <w:r w:rsidRPr="00604818">
        <w:rPr>
          <w:rFonts w:eastAsia="Arial Unicode MS"/>
          <w:sz w:val="22"/>
          <w:szCs w:val="22"/>
        </w:rPr>
        <w:t>действующим законодательством РФ.</w:t>
      </w:r>
    </w:p>
    <w:p w:rsidR="001827F0" w:rsidRPr="00604818" w:rsidRDefault="001827F0">
      <w:pPr>
        <w:numPr>
          <w:ilvl w:val="1"/>
          <w:numId w:val="2"/>
        </w:numPr>
        <w:ind w:left="0" w:firstLine="284"/>
        <w:jc w:val="both"/>
        <w:rPr>
          <w:sz w:val="22"/>
          <w:szCs w:val="22"/>
        </w:rPr>
      </w:pPr>
      <w:r w:rsidRPr="00604818">
        <w:rPr>
          <w:rFonts w:eastAsia="Arial Unicode MS"/>
          <w:sz w:val="22"/>
          <w:szCs w:val="22"/>
        </w:rPr>
        <w:t>За нарушение сроков поставки, недопоставку, нарушение сроков возврата предоплаты, излишне уплаченных сумм, сроков замены товара ненадлежащего качества Поставщик уплачивает Покупателю пеню в размере 0,1% от стоимости недопоставленного, не</w:t>
      </w:r>
      <w:r w:rsidR="00EB2D73" w:rsidRPr="00604818">
        <w:rPr>
          <w:rFonts w:eastAsia="Arial Unicode MS"/>
          <w:sz w:val="22"/>
          <w:szCs w:val="22"/>
        </w:rPr>
        <w:t xml:space="preserve"> </w:t>
      </w:r>
      <w:r w:rsidRPr="00604818">
        <w:rPr>
          <w:rFonts w:eastAsia="Arial Unicode MS"/>
          <w:sz w:val="22"/>
          <w:szCs w:val="22"/>
        </w:rPr>
        <w:t>замененного товара, невозвращенных сумм за каждый день просрочки.</w:t>
      </w:r>
    </w:p>
    <w:p w:rsidR="001827F0" w:rsidRPr="00604818" w:rsidRDefault="001827F0">
      <w:pPr>
        <w:numPr>
          <w:ilvl w:val="1"/>
          <w:numId w:val="2"/>
        </w:numPr>
        <w:ind w:left="0" w:firstLine="284"/>
        <w:jc w:val="both"/>
        <w:rPr>
          <w:sz w:val="22"/>
          <w:szCs w:val="22"/>
        </w:rPr>
      </w:pPr>
      <w:r w:rsidRPr="00604818">
        <w:rPr>
          <w:rFonts w:eastAsia="Arial Unicode MS"/>
          <w:sz w:val="22"/>
          <w:szCs w:val="22"/>
        </w:rPr>
        <w:t xml:space="preserve">За нарушение сроков оплаты поставленной продукции Покупатель уплачивает Поставщику пеню в размере 0,1% от стоимости поставленного товара за каждый день просрочки. </w:t>
      </w:r>
    </w:p>
    <w:p w:rsidR="001827F0" w:rsidRPr="00604818" w:rsidRDefault="001827F0">
      <w:pPr>
        <w:numPr>
          <w:ilvl w:val="1"/>
          <w:numId w:val="2"/>
        </w:numPr>
        <w:ind w:left="0" w:firstLine="284"/>
        <w:jc w:val="both"/>
        <w:rPr>
          <w:sz w:val="22"/>
          <w:szCs w:val="22"/>
        </w:rPr>
      </w:pPr>
      <w:r w:rsidRPr="00604818">
        <w:rPr>
          <w:rFonts w:eastAsia="Arial Unicode MS"/>
          <w:bCs/>
          <w:sz w:val="22"/>
          <w:szCs w:val="22"/>
        </w:rPr>
        <w:t>Расторжение настоящего договора не освобождает стороны от договорной ответственности за неисполнение, ненадлежащее исполнение обязательств по договору.</w:t>
      </w:r>
    </w:p>
    <w:p w:rsidR="001827F0" w:rsidRPr="00604818" w:rsidRDefault="001827F0">
      <w:pPr>
        <w:numPr>
          <w:ilvl w:val="1"/>
          <w:numId w:val="2"/>
        </w:numPr>
        <w:ind w:left="0" w:firstLine="284"/>
        <w:jc w:val="both"/>
        <w:rPr>
          <w:sz w:val="22"/>
          <w:szCs w:val="22"/>
        </w:rPr>
      </w:pPr>
      <w:r w:rsidRPr="00604818">
        <w:rPr>
          <w:rFonts w:eastAsia="Arial Unicode MS"/>
          <w:bCs/>
          <w:sz w:val="22"/>
          <w:szCs w:val="22"/>
        </w:rPr>
        <w:t>Кроме предусмотренных настоящим договором санкций за неисполнение обязательств по договору сторона, нарушившая договор, возмещает другой стороне в полном объеме убытки, а также неполученные этой стороной доходы, включая упущенную выгоду. В случае, если Поставщик не возместил указанные убытки, Покупатель вправе удержать стоимость расходов из стоимости, подлежащей оплате Поставщику, или из суммы депозита.</w:t>
      </w:r>
    </w:p>
    <w:p w:rsidR="001827F0" w:rsidRPr="00604818" w:rsidRDefault="001827F0">
      <w:pPr>
        <w:ind w:firstLine="284"/>
        <w:jc w:val="both"/>
        <w:rPr>
          <w:rFonts w:eastAsia="Arial Unicode MS"/>
          <w:b/>
          <w:bCs/>
          <w:sz w:val="22"/>
          <w:szCs w:val="22"/>
        </w:rPr>
      </w:pPr>
    </w:p>
    <w:p w:rsidR="001827F0" w:rsidRPr="00604818" w:rsidRDefault="001827F0">
      <w:pPr>
        <w:numPr>
          <w:ilvl w:val="0"/>
          <w:numId w:val="2"/>
        </w:numPr>
        <w:ind w:left="0" w:firstLine="284"/>
        <w:jc w:val="both"/>
        <w:rPr>
          <w:sz w:val="22"/>
          <w:szCs w:val="22"/>
        </w:rPr>
      </w:pPr>
      <w:r w:rsidRPr="00604818">
        <w:rPr>
          <w:b/>
          <w:sz w:val="22"/>
          <w:szCs w:val="22"/>
        </w:rPr>
        <w:t>Форс-мажор</w:t>
      </w:r>
    </w:p>
    <w:p w:rsidR="001827F0" w:rsidRPr="00604818" w:rsidRDefault="001827F0">
      <w:pPr>
        <w:numPr>
          <w:ilvl w:val="1"/>
          <w:numId w:val="2"/>
        </w:numPr>
        <w:ind w:left="0" w:firstLine="284"/>
        <w:jc w:val="both"/>
        <w:rPr>
          <w:sz w:val="22"/>
          <w:szCs w:val="22"/>
        </w:rPr>
      </w:pPr>
      <w:r w:rsidRPr="00604818">
        <w:rPr>
          <w:rFonts w:eastAsia="Arial Unicode MS"/>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при наличии письменного заключения компетентных государственных органов на время действия этих обстоятельств, если они непосредственно повлияли на исполнение настоящего договора.</w:t>
      </w:r>
    </w:p>
    <w:p w:rsidR="001827F0" w:rsidRPr="00604818" w:rsidRDefault="001827F0">
      <w:pPr>
        <w:numPr>
          <w:ilvl w:val="1"/>
          <w:numId w:val="2"/>
        </w:numPr>
        <w:ind w:left="0" w:firstLine="284"/>
        <w:jc w:val="both"/>
        <w:rPr>
          <w:sz w:val="22"/>
          <w:szCs w:val="22"/>
        </w:rPr>
      </w:pPr>
      <w:r w:rsidRPr="00604818">
        <w:rPr>
          <w:rFonts w:eastAsia="Arial Unicode MS"/>
          <w:sz w:val="22"/>
          <w:szCs w:val="22"/>
        </w:rPr>
        <w:t>Сторона, которая не может исполнить обязательства по договору в силу наступления форс-мажорных обстоятельств обязана в течение 3-х (Трех) календарных дней направить другой стороне по факсу или заказным письмом уведомление о наступлении таких обстоятельств.</w:t>
      </w:r>
    </w:p>
    <w:p w:rsidR="001827F0" w:rsidRPr="00604818" w:rsidRDefault="001827F0">
      <w:pPr>
        <w:numPr>
          <w:ilvl w:val="1"/>
          <w:numId w:val="2"/>
        </w:numPr>
        <w:ind w:left="-142" w:firstLine="284"/>
        <w:jc w:val="both"/>
        <w:rPr>
          <w:sz w:val="22"/>
          <w:szCs w:val="22"/>
        </w:rPr>
      </w:pPr>
      <w:r w:rsidRPr="00604818">
        <w:rPr>
          <w:rFonts w:eastAsia="Arial Unicode MS"/>
          <w:sz w:val="22"/>
          <w:szCs w:val="22"/>
        </w:rPr>
        <w:t xml:space="preserve">Если обстоятельства непреодолимой силы и их последствия будут длиться более 1 (одного) месяца, каждая из Сторон вправе расторгнуть настоящий договор в одностороннем внесудебном порядке, направив другой Стороне письменное уведомление не позднее, чем за 10 дней до даты расторжения. </w:t>
      </w:r>
    </w:p>
    <w:p w:rsidR="001827F0" w:rsidRPr="00604818" w:rsidRDefault="001827F0">
      <w:pPr>
        <w:ind w:firstLine="284"/>
        <w:jc w:val="both"/>
        <w:rPr>
          <w:rFonts w:eastAsia="Arial Unicode MS"/>
          <w:b/>
          <w:sz w:val="22"/>
          <w:szCs w:val="22"/>
        </w:rPr>
      </w:pPr>
    </w:p>
    <w:p w:rsidR="001827F0" w:rsidRPr="00604818" w:rsidRDefault="001827F0">
      <w:pPr>
        <w:numPr>
          <w:ilvl w:val="0"/>
          <w:numId w:val="2"/>
        </w:numPr>
        <w:ind w:left="0" w:firstLine="284"/>
        <w:jc w:val="both"/>
        <w:rPr>
          <w:sz w:val="22"/>
          <w:szCs w:val="22"/>
        </w:rPr>
      </w:pPr>
      <w:r w:rsidRPr="00604818">
        <w:rPr>
          <w:rFonts w:eastAsia="Arial Unicode MS"/>
          <w:b/>
          <w:sz w:val="22"/>
          <w:szCs w:val="22"/>
        </w:rPr>
        <w:t>Порядок разрешения споров</w:t>
      </w:r>
    </w:p>
    <w:p w:rsidR="001827F0" w:rsidRPr="00604818" w:rsidRDefault="001827F0">
      <w:pPr>
        <w:numPr>
          <w:ilvl w:val="1"/>
          <w:numId w:val="2"/>
        </w:numPr>
        <w:ind w:left="0" w:firstLine="284"/>
        <w:jc w:val="both"/>
        <w:rPr>
          <w:sz w:val="22"/>
          <w:szCs w:val="22"/>
        </w:rPr>
      </w:pPr>
      <w:r w:rsidRPr="00604818">
        <w:rPr>
          <w:rFonts w:eastAsia="Arial Unicode MS"/>
          <w:sz w:val="22"/>
          <w:szCs w:val="22"/>
        </w:rPr>
        <w:t xml:space="preserve">Все споры или разногласия, возникающие между Сторонами по настоящему Договору или в связи с ним, разрешаются путем переговоров между ними. </w:t>
      </w:r>
    </w:p>
    <w:p w:rsidR="001827F0" w:rsidRPr="00604818" w:rsidRDefault="001827F0">
      <w:pPr>
        <w:numPr>
          <w:ilvl w:val="1"/>
          <w:numId w:val="2"/>
        </w:numPr>
        <w:ind w:left="0" w:firstLine="284"/>
        <w:jc w:val="both"/>
        <w:rPr>
          <w:sz w:val="22"/>
          <w:szCs w:val="22"/>
        </w:rPr>
      </w:pPr>
      <w:r w:rsidRPr="00604818">
        <w:rPr>
          <w:rFonts w:eastAsia="Arial Unicode MS"/>
          <w:sz w:val="22"/>
          <w:szCs w:val="22"/>
        </w:rPr>
        <w:t>Споры, по которым Стороны не достигли договоренности, разрешаются в Арбитражном суде Челябинской области.</w:t>
      </w:r>
    </w:p>
    <w:p w:rsidR="001827F0" w:rsidRPr="00604818" w:rsidRDefault="001827F0">
      <w:pPr>
        <w:numPr>
          <w:ilvl w:val="1"/>
          <w:numId w:val="2"/>
        </w:numPr>
        <w:ind w:left="0" w:firstLine="284"/>
        <w:jc w:val="both"/>
        <w:rPr>
          <w:sz w:val="22"/>
          <w:szCs w:val="22"/>
        </w:rPr>
      </w:pPr>
      <w:r w:rsidRPr="00604818">
        <w:rPr>
          <w:rFonts w:eastAsia="Arial Unicode MS"/>
          <w:sz w:val="22"/>
          <w:szCs w:val="22"/>
        </w:rPr>
        <w:t>Претензионный порядок рассмотрения спора является обязательным. Срок рассмотрения претензии 10 календарных дней с момента ее получения, претензия считается полученной на 6 день с момента ее отправки по почте.</w:t>
      </w:r>
    </w:p>
    <w:p w:rsidR="001827F0" w:rsidRPr="00604818" w:rsidRDefault="001827F0">
      <w:pPr>
        <w:numPr>
          <w:ilvl w:val="1"/>
          <w:numId w:val="2"/>
        </w:numPr>
        <w:ind w:left="0" w:firstLine="284"/>
        <w:jc w:val="both"/>
        <w:rPr>
          <w:sz w:val="22"/>
          <w:szCs w:val="22"/>
        </w:rPr>
      </w:pPr>
      <w:r w:rsidRPr="00604818">
        <w:rPr>
          <w:rFonts w:eastAsia="Arial Unicode MS"/>
          <w:sz w:val="22"/>
          <w:szCs w:val="22"/>
        </w:rPr>
        <w:t>В течение гарантийного периода любые выявленные недостатки, за исключением тех, что вызваны ненадлежащей эксплуатацией результата работ или преднамеренным повреждением результата работ, подлежат устранению за счет Поставщика любым из следующих способов по усмотрению Покупателя, в соответствии со ст. 397 ГК РФ:</w:t>
      </w:r>
    </w:p>
    <w:p w:rsidR="001827F0" w:rsidRPr="00604818" w:rsidRDefault="001827F0">
      <w:pPr>
        <w:numPr>
          <w:ilvl w:val="0"/>
          <w:numId w:val="3"/>
        </w:numPr>
        <w:ind w:left="0" w:firstLine="284"/>
        <w:jc w:val="both"/>
        <w:rPr>
          <w:sz w:val="22"/>
          <w:szCs w:val="22"/>
        </w:rPr>
      </w:pPr>
      <w:r w:rsidRPr="00604818">
        <w:rPr>
          <w:rFonts w:eastAsia="Arial Unicode MS"/>
          <w:sz w:val="22"/>
          <w:szCs w:val="22"/>
        </w:rPr>
        <w:t>силами Поставщика;</w:t>
      </w:r>
    </w:p>
    <w:p w:rsidR="001827F0" w:rsidRPr="00604818" w:rsidRDefault="001827F0">
      <w:pPr>
        <w:numPr>
          <w:ilvl w:val="0"/>
          <w:numId w:val="3"/>
        </w:numPr>
        <w:ind w:left="0" w:firstLine="284"/>
        <w:jc w:val="both"/>
        <w:rPr>
          <w:sz w:val="22"/>
          <w:szCs w:val="22"/>
        </w:rPr>
      </w:pPr>
      <w:r w:rsidRPr="00604818">
        <w:rPr>
          <w:rFonts w:eastAsia="Arial Unicode MS"/>
          <w:sz w:val="22"/>
          <w:szCs w:val="22"/>
        </w:rPr>
        <w:t>силами Покупателя;</w:t>
      </w:r>
    </w:p>
    <w:p w:rsidR="001827F0" w:rsidRPr="00604818" w:rsidRDefault="001827F0">
      <w:pPr>
        <w:numPr>
          <w:ilvl w:val="0"/>
          <w:numId w:val="3"/>
        </w:numPr>
        <w:ind w:left="0" w:firstLine="284"/>
        <w:jc w:val="both"/>
        <w:rPr>
          <w:sz w:val="22"/>
          <w:szCs w:val="22"/>
        </w:rPr>
      </w:pPr>
      <w:r w:rsidRPr="00604818">
        <w:rPr>
          <w:rFonts w:eastAsia="Arial Unicode MS"/>
          <w:sz w:val="22"/>
          <w:szCs w:val="22"/>
        </w:rPr>
        <w:lastRenderedPageBreak/>
        <w:t>силами сторонних организаций.</w:t>
      </w:r>
    </w:p>
    <w:p w:rsidR="001827F0" w:rsidRPr="00604818" w:rsidRDefault="001827F0">
      <w:pPr>
        <w:ind w:firstLine="284"/>
        <w:jc w:val="both"/>
        <w:rPr>
          <w:sz w:val="22"/>
          <w:szCs w:val="22"/>
        </w:rPr>
      </w:pPr>
      <w:r w:rsidRPr="00604818">
        <w:rPr>
          <w:rFonts w:eastAsia="Arial Unicode MS"/>
          <w:sz w:val="22"/>
          <w:szCs w:val="22"/>
        </w:rPr>
        <w:t xml:space="preserve">Срок устранения недостатков Поставщиком не должен превышать 14 (четырнадцати) рабочих дней </w:t>
      </w:r>
      <w:r w:rsidR="00C0479E" w:rsidRPr="00604818">
        <w:rPr>
          <w:rFonts w:eastAsia="Arial Unicode MS"/>
          <w:sz w:val="22"/>
          <w:szCs w:val="22"/>
        </w:rPr>
        <w:t>от</w:t>
      </w:r>
      <w:r w:rsidRPr="00604818">
        <w:rPr>
          <w:rFonts w:eastAsia="Arial Unicode MS"/>
          <w:sz w:val="22"/>
          <w:szCs w:val="22"/>
        </w:rPr>
        <w:t xml:space="preserve"> даты составления акта о выявленных недостатках. В случае, если устранение недостатка требует больший период времени, срок устранения недостатков отдельно письменно согласовывается с Покупателем.</w:t>
      </w:r>
    </w:p>
    <w:p w:rsidR="001827F0" w:rsidRPr="00604818" w:rsidRDefault="001827F0">
      <w:pPr>
        <w:ind w:firstLine="284"/>
        <w:jc w:val="both"/>
        <w:rPr>
          <w:sz w:val="22"/>
          <w:szCs w:val="22"/>
        </w:rPr>
      </w:pPr>
      <w:r w:rsidRPr="00604818">
        <w:rPr>
          <w:rFonts w:eastAsia="Arial Unicode MS"/>
          <w:sz w:val="22"/>
          <w:szCs w:val="22"/>
        </w:rPr>
        <w:t xml:space="preserve">Для участия в составлении акта, фиксирующего недостатки, Поставщик обязан направить своего представителя не позднее 2-х рабочих дней со дня получения извещения от Покупателя, направленного путем телефонограммы и/ или посредством электронной почты с адреса </w:t>
      </w:r>
      <w:r w:rsidR="00203601" w:rsidRPr="00604818">
        <w:rPr>
          <w:rFonts w:eastAsia="Arial Unicode MS"/>
          <w:sz w:val="22"/>
          <w:szCs w:val="22"/>
        </w:rPr>
        <w:t>Покупателя</w:t>
      </w:r>
      <w:r w:rsidR="005F38E9">
        <w:rPr>
          <w:rFonts w:eastAsia="Arial Unicode MS"/>
          <w:sz w:val="22"/>
          <w:szCs w:val="22"/>
        </w:rPr>
        <w:t xml:space="preserve"> </w:t>
      </w:r>
      <w:r w:rsidRPr="00604818">
        <w:rPr>
          <w:rFonts w:eastAsia="Arial Unicode MS"/>
          <w:sz w:val="22"/>
          <w:szCs w:val="22"/>
        </w:rPr>
        <w:t xml:space="preserve">на адрес Поставщика </w:t>
      </w:r>
      <w:r w:rsidR="005F38E9">
        <w:t>____________</w:t>
      </w:r>
      <w:r w:rsidR="00C0479E" w:rsidRPr="00604818">
        <w:rPr>
          <w:sz w:val="22"/>
          <w:szCs w:val="22"/>
        </w:rPr>
        <w:t xml:space="preserve"> </w:t>
      </w:r>
      <w:r w:rsidRPr="00604818">
        <w:rPr>
          <w:rFonts w:eastAsia="Arial Unicode MS"/>
          <w:sz w:val="22"/>
          <w:szCs w:val="22"/>
        </w:rPr>
        <w:t>В противном случае Покупатель составляет акт в одностороннем порядке, при этом данный акт является окончательным и бесспорным, и подлежит незамедлительному исполнению Поставщиком.</w:t>
      </w:r>
    </w:p>
    <w:p w:rsidR="001827F0" w:rsidRPr="00604818" w:rsidRDefault="001827F0">
      <w:pPr>
        <w:ind w:firstLine="284"/>
        <w:jc w:val="both"/>
        <w:rPr>
          <w:sz w:val="22"/>
          <w:szCs w:val="22"/>
        </w:rPr>
      </w:pPr>
      <w:r w:rsidRPr="00604818">
        <w:rPr>
          <w:rFonts w:eastAsia="Arial Unicode MS"/>
          <w:sz w:val="22"/>
          <w:szCs w:val="22"/>
        </w:rPr>
        <w:t>Гарантийный срок продлевается на период с момента выявления недостатков до момента фактического устранения недостатков в течение гарантийного периода.</w:t>
      </w:r>
    </w:p>
    <w:p w:rsidR="001827F0" w:rsidRPr="00604818" w:rsidRDefault="001827F0">
      <w:pPr>
        <w:ind w:firstLine="284"/>
        <w:jc w:val="both"/>
        <w:rPr>
          <w:sz w:val="22"/>
          <w:szCs w:val="22"/>
        </w:rPr>
      </w:pPr>
      <w:r w:rsidRPr="00604818">
        <w:rPr>
          <w:rFonts w:eastAsia="Arial Unicode MS"/>
          <w:sz w:val="22"/>
          <w:szCs w:val="22"/>
        </w:rPr>
        <w:t>В случае если недостатки были устранены без участия Поставщика, то Покупатель уведомляет Поставщика о фактически понесенных затратах на устранение недостатков. Поставщик обязан в течении 10 (десяти) банковских дней после получения уведомления и соответствующих документов возместить понесенные Покупателем затраты.</w:t>
      </w:r>
    </w:p>
    <w:p w:rsidR="001827F0" w:rsidRPr="00604818" w:rsidRDefault="001827F0">
      <w:pPr>
        <w:numPr>
          <w:ilvl w:val="1"/>
          <w:numId w:val="2"/>
        </w:numPr>
        <w:ind w:left="0" w:firstLine="284"/>
        <w:jc w:val="both"/>
        <w:rPr>
          <w:sz w:val="22"/>
          <w:szCs w:val="22"/>
        </w:rPr>
      </w:pPr>
      <w:r w:rsidRPr="00604818">
        <w:rPr>
          <w:rFonts w:eastAsia="Arial Unicode MS"/>
          <w:sz w:val="22"/>
          <w:szCs w:val="22"/>
        </w:rPr>
        <w:t>При возникновении между Покупателем и Поставщиком спора по поводу недостатков товара или их причин, в том числе в течение гарантийного срока, и невозможности урегулирования этого спора переговорами по требованию любой из сторон назначается проведение экспертизы. Стороны обязаны в течение 2-х рабочих дней предложить на рассмотрение перечень экспертных организаций. В случае невозможности согласования Сторонами экспертного учреждения, выбор экспертного учреждения лежит на Покупателе. Дата</w:t>
      </w:r>
      <w:r w:rsidR="005630A6">
        <w:rPr>
          <w:rFonts w:eastAsia="Arial Unicode MS"/>
          <w:sz w:val="22"/>
          <w:szCs w:val="22"/>
        </w:rPr>
        <w:t xml:space="preserve"> </w:t>
      </w:r>
      <w:r w:rsidRPr="00604818">
        <w:rPr>
          <w:rFonts w:eastAsia="Arial Unicode MS"/>
          <w:sz w:val="22"/>
          <w:szCs w:val="22"/>
        </w:rPr>
        <w:t xml:space="preserve">проведения экспертизы должна быть установлена в течение 5 рабочих дней </w:t>
      </w:r>
      <w:r w:rsidR="00C0479E" w:rsidRPr="00604818">
        <w:rPr>
          <w:rFonts w:eastAsia="Arial Unicode MS"/>
          <w:sz w:val="22"/>
          <w:szCs w:val="22"/>
        </w:rPr>
        <w:t>от</w:t>
      </w:r>
      <w:r w:rsidRPr="00604818">
        <w:rPr>
          <w:rFonts w:eastAsia="Arial Unicode MS"/>
          <w:sz w:val="22"/>
          <w:szCs w:val="22"/>
        </w:rPr>
        <w:t xml:space="preserve"> даты составления акта о выявленных недостатках в соответствии с п. 3.3 настоящего договора.</w:t>
      </w:r>
    </w:p>
    <w:p w:rsidR="001827F0" w:rsidRPr="00604818" w:rsidRDefault="001827F0">
      <w:pPr>
        <w:ind w:firstLine="284"/>
        <w:jc w:val="both"/>
        <w:rPr>
          <w:sz w:val="22"/>
          <w:szCs w:val="22"/>
        </w:rPr>
      </w:pPr>
      <w:r w:rsidRPr="00604818">
        <w:rPr>
          <w:rFonts w:eastAsia="Arial Unicode MS"/>
          <w:sz w:val="22"/>
          <w:szCs w:val="22"/>
        </w:rPr>
        <w:t>Расходы на проведение экспертизы несет Поставщик. В случае признания отсутствия вины Поставщика в выявленных недостатках, Покупатель возмещает документально подтвержденную стоимость экспертизы.</w:t>
      </w:r>
    </w:p>
    <w:p w:rsidR="001827F0" w:rsidRPr="00604818" w:rsidRDefault="001827F0">
      <w:pPr>
        <w:ind w:firstLine="284"/>
        <w:jc w:val="both"/>
        <w:rPr>
          <w:sz w:val="22"/>
          <w:szCs w:val="22"/>
        </w:rPr>
      </w:pPr>
      <w:r w:rsidRPr="00604818">
        <w:rPr>
          <w:rFonts w:eastAsia="Arial Unicode MS"/>
          <w:sz w:val="22"/>
          <w:szCs w:val="22"/>
        </w:rPr>
        <w:t>В случае, если Поставщик не оплатил стоимость экспертизы, Покупатель вправе оплатить ее стоимость, с последующим удержанием оплаченной суммы из стоимости, подлежащей оплате Поставщика.</w:t>
      </w:r>
    </w:p>
    <w:p w:rsidR="001827F0" w:rsidRPr="00604818" w:rsidRDefault="001827F0">
      <w:pPr>
        <w:numPr>
          <w:ilvl w:val="1"/>
          <w:numId w:val="2"/>
        </w:numPr>
        <w:ind w:left="0" w:firstLine="284"/>
        <w:jc w:val="both"/>
        <w:rPr>
          <w:sz w:val="22"/>
          <w:szCs w:val="22"/>
        </w:rPr>
      </w:pPr>
      <w:r w:rsidRPr="00604818">
        <w:rPr>
          <w:rFonts w:eastAsia="Arial Unicode MS"/>
          <w:sz w:val="22"/>
          <w:szCs w:val="22"/>
        </w:rPr>
        <w:t>Стороны договорились, что в случае предъявления к Покупателю претензий и исковых заявлений, в том числе в рамках закона «О защите прав потребителей», в отношении недостатков поставленной продукции со стороны третьих лиц, Покупатель привлекает Поставщика к участию в судебных разбирательствах в качестве третьего лица, не заявляющего самостоятельных требований относительно предмета спора. Поставщик обязан принимать участие в судебных разбирательствах и представлять суду необходимые документы и иные доказательства.</w:t>
      </w:r>
    </w:p>
    <w:p w:rsidR="001827F0" w:rsidRPr="00604818" w:rsidRDefault="001827F0">
      <w:pPr>
        <w:ind w:firstLine="284"/>
        <w:jc w:val="both"/>
        <w:rPr>
          <w:rFonts w:eastAsia="Arial Unicode MS"/>
          <w:sz w:val="22"/>
          <w:szCs w:val="22"/>
        </w:rPr>
      </w:pPr>
    </w:p>
    <w:p w:rsidR="001827F0" w:rsidRPr="00604818" w:rsidRDefault="001827F0">
      <w:pPr>
        <w:pStyle w:val="ConsNormal"/>
        <w:widowControl/>
        <w:numPr>
          <w:ilvl w:val="0"/>
          <w:numId w:val="2"/>
        </w:numPr>
        <w:ind w:left="0" w:firstLine="284"/>
        <w:jc w:val="both"/>
        <w:rPr>
          <w:rFonts w:ascii="Times New Roman" w:hAnsi="Times New Roman" w:cs="Times New Roman"/>
          <w:sz w:val="22"/>
          <w:szCs w:val="22"/>
        </w:rPr>
      </w:pPr>
      <w:r w:rsidRPr="00604818">
        <w:rPr>
          <w:rFonts w:ascii="Times New Roman" w:hAnsi="Times New Roman" w:cs="Times New Roman"/>
          <w:b/>
          <w:sz w:val="22"/>
          <w:szCs w:val="22"/>
        </w:rPr>
        <w:t>Особые условия</w:t>
      </w:r>
    </w:p>
    <w:p w:rsidR="001827F0" w:rsidRPr="00604818" w:rsidRDefault="001827F0">
      <w:pPr>
        <w:pStyle w:val="22"/>
        <w:numPr>
          <w:ilvl w:val="1"/>
          <w:numId w:val="2"/>
        </w:numPr>
        <w:spacing w:after="0" w:line="240" w:lineRule="auto"/>
        <w:ind w:left="0" w:firstLine="284"/>
        <w:jc w:val="both"/>
        <w:rPr>
          <w:sz w:val="22"/>
          <w:szCs w:val="22"/>
        </w:rPr>
      </w:pPr>
      <w:r w:rsidRPr="00604818">
        <w:rPr>
          <w:sz w:val="22"/>
          <w:szCs w:val="22"/>
        </w:rPr>
        <w:t>Поставщик гарантирует Покупателю, что им уплачиваются все налоги и сборы в соответствии с действующим законодательством РФ, также им надлежащим образом ведется и подается в налоговые и иные государственные органы: налоговая, статистическая и иная отчетность в соответствии с действующим законодательством РФ.</w:t>
      </w:r>
    </w:p>
    <w:p w:rsidR="001827F0" w:rsidRPr="00604818" w:rsidRDefault="001827F0">
      <w:pPr>
        <w:pStyle w:val="22"/>
        <w:numPr>
          <w:ilvl w:val="1"/>
          <w:numId w:val="2"/>
        </w:numPr>
        <w:spacing w:after="0" w:line="240" w:lineRule="auto"/>
        <w:ind w:left="0" w:firstLine="284"/>
        <w:jc w:val="both"/>
        <w:rPr>
          <w:sz w:val="22"/>
          <w:szCs w:val="22"/>
        </w:rPr>
      </w:pPr>
      <w:r w:rsidRPr="00604818">
        <w:rPr>
          <w:sz w:val="22"/>
          <w:szCs w:val="22"/>
        </w:rPr>
        <w:t>Все операции по исполнению Договора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rsidR="001827F0" w:rsidRPr="00604818" w:rsidRDefault="001827F0">
      <w:pPr>
        <w:pStyle w:val="22"/>
        <w:numPr>
          <w:ilvl w:val="1"/>
          <w:numId w:val="2"/>
        </w:numPr>
        <w:spacing w:after="0" w:line="240" w:lineRule="auto"/>
        <w:ind w:left="0" w:firstLine="284"/>
        <w:jc w:val="both"/>
        <w:rPr>
          <w:sz w:val="22"/>
          <w:szCs w:val="22"/>
        </w:rPr>
      </w:pPr>
      <w:r w:rsidRPr="00604818">
        <w:rPr>
          <w:sz w:val="22"/>
          <w:szCs w:val="22"/>
        </w:rPr>
        <w:t>Поставщик гарантирует своевременное предоставление Покупателю счета-фактуры, оформленного в соответствии с требованиями пунктов 5, 6 ст.169 Налогового кодекса РФ, а также правильно заполненных товаросопроводительных документов (товарная накладная, УПД) и иных документов, необходимых для принятия к вычету сумм НДС, уплаченных Покупателем по Договору.</w:t>
      </w:r>
    </w:p>
    <w:p w:rsidR="001827F0" w:rsidRPr="00604818" w:rsidRDefault="001827F0">
      <w:pPr>
        <w:pStyle w:val="22"/>
        <w:numPr>
          <w:ilvl w:val="1"/>
          <w:numId w:val="2"/>
        </w:numPr>
        <w:spacing w:after="0" w:line="240" w:lineRule="auto"/>
        <w:ind w:left="0" w:firstLine="284"/>
        <w:jc w:val="both"/>
        <w:rPr>
          <w:sz w:val="22"/>
          <w:szCs w:val="22"/>
        </w:rPr>
      </w:pPr>
      <w:r w:rsidRPr="00604818">
        <w:rPr>
          <w:sz w:val="22"/>
          <w:szCs w:val="22"/>
        </w:rPr>
        <w:t>Поставщик обязуется по первому требованию Покупателя или налоговых органов, в случае проведения проверки, предоставить надлежащим образом заверенные копии документов, относящихся к поставке товара по Договору, в срок, не превышающий 5 (пять) календарных дней с момента получения соответствующего запроса.</w:t>
      </w:r>
    </w:p>
    <w:p w:rsidR="001827F0" w:rsidRPr="00604818" w:rsidRDefault="001827F0">
      <w:pPr>
        <w:pStyle w:val="22"/>
        <w:numPr>
          <w:ilvl w:val="1"/>
          <w:numId w:val="2"/>
        </w:numPr>
        <w:spacing w:after="0" w:line="240" w:lineRule="auto"/>
        <w:ind w:left="0" w:firstLine="284"/>
        <w:jc w:val="both"/>
        <w:rPr>
          <w:sz w:val="22"/>
          <w:szCs w:val="22"/>
        </w:rPr>
      </w:pPr>
      <w:r w:rsidRPr="00604818">
        <w:rPr>
          <w:sz w:val="22"/>
          <w:szCs w:val="22"/>
        </w:rPr>
        <w:t>Поставщик возмещает Покупателю убытки, связанные с доначислением Покупателю налога на прибыль, соответствующих пеней и штрафов, в связи с квалификацией налоговым органом затрат по Договору в качестве неправомерно включенных в состав расходов для целей налогообложения по налогу на прибыль по причине выявления признаков недобросовестного налогоплательщика в деятельности Поставщика и/или в деятельности третьих лиц, привлекаемых Поставщиком для исполнения своих обязательств по настоящему договору.</w:t>
      </w:r>
    </w:p>
    <w:p w:rsidR="001827F0" w:rsidRPr="00604818" w:rsidRDefault="001827F0">
      <w:pPr>
        <w:pStyle w:val="22"/>
        <w:numPr>
          <w:ilvl w:val="1"/>
          <w:numId w:val="2"/>
        </w:numPr>
        <w:spacing w:after="0" w:line="240" w:lineRule="auto"/>
        <w:ind w:left="0" w:firstLine="284"/>
        <w:jc w:val="both"/>
        <w:rPr>
          <w:sz w:val="22"/>
          <w:szCs w:val="22"/>
        </w:rPr>
      </w:pPr>
      <w:r w:rsidRPr="00604818">
        <w:rPr>
          <w:sz w:val="22"/>
          <w:szCs w:val="22"/>
        </w:rPr>
        <w:t xml:space="preserve">Поставщик возмещает убытки Покупателя, возникшие в результате отказа налогового органа в вычете (возмещении) заявленных Покупателем сумм НДС, по причине неуплаты НДС в бюджет Поставщиком и/или третьими лицами, привлекаемыми Поставщиком для исполнения своих обязательств по </w:t>
      </w:r>
      <w:r w:rsidRPr="00604818">
        <w:rPr>
          <w:sz w:val="22"/>
          <w:szCs w:val="22"/>
        </w:rPr>
        <w:lastRenderedPageBreak/>
        <w:t>настоящему Договору, а также уплачивает Покупателю штраф, сверх суммы убытков, в размере равном сумме, которая в случае надлежащего исполнения Поставщиком обязанностей, указанных в настоящем Соглашении и Договоре, подлежала бы возмещению (вычету) при формировании налоговой базы Покупателя по НДС либо включению в расходы Покупателя, принимаемые к вычету при исчислении налога на прибыль.</w:t>
      </w:r>
    </w:p>
    <w:p w:rsidR="001827F0" w:rsidRPr="00604818" w:rsidRDefault="001827F0" w:rsidP="00FC4C4A">
      <w:pPr>
        <w:pStyle w:val="22"/>
        <w:numPr>
          <w:ilvl w:val="1"/>
          <w:numId w:val="2"/>
        </w:numPr>
        <w:spacing w:after="0" w:line="240" w:lineRule="auto"/>
        <w:ind w:left="0" w:firstLine="284"/>
        <w:jc w:val="both"/>
        <w:rPr>
          <w:b/>
          <w:sz w:val="22"/>
          <w:szCs w:val="22"/>
        </w:rPr>
      </w:pPr>
      <w:r w:rsidRPr="00604818">
        <w:rPr>
          <w:sz w:val="22"/>
          <w:szCs w:val="22"/>
        </w:rPr>
        <w:t xml:space="preserve">Возмещение убытков производится Поставщиком в течение 10 календарных дней с даты получения претензии Покупателя, с приложением расчета убытков (ущерба), суммы штрафа, а также копии решения налогового органа об исключении из расходов по налогу на прибыль сумм расходов по Договору и/или об отказе (полностью или частично) в вычете (возмещении) заявленных сумм НДС. </w:t>
      </w:r>
    </w:p>
    <w:p w:rsidR="001827F0" w:rsidRPr="00604818" w:rsidRDefault="001827F0">
      <w:pPr>
        <w:ind w:firstLine="284"/>
        <w:jc w:val="both"/>
        <w:rPr>
          <w:rFonts w:eastAsia="Arial Unicode MS"/>
          <w:b/>
          <w:sz w:val="22"/>
          <w:szCs w:val="22"/>
        </w:rPr>
      </w:pPr>
    </w:p>
    <w:p w:rsidR="001827F0" w:rsidRPr="00604818" w:rsidRDefault="001827F0">
      <w:pPr>
        <w:numPr>
          <w:ilvl w:val="0"/>
          <w:numId w:val="2"/>
        </w:numPr>
        <w:ind w:left="0" w:firstLine="284"/>
        <w:jc w:val="both"/>
        <w:rPr>
          <w:sz w:val="22"/>
          <w:szCs w:val="22"/>
        </w:rPr>
      </w:pPr>
      <w:r w:rsidRPr="00604818">
        <w:rPr>
          <w:rFonts w:eastAsia="Arial Unicode MS"/>
          <w:b/>
          <w:sz w:val="22"/>
          <w:szCs w:val="22"/>
        </w:rPr>
        <w:t>Заключительные положения</w:t>
      </w:r>
    </w:p>
    <w:p w:rsidR="001827F0" w:rsidRPr="00604818" w:rsidRDefault="00512E79" w:rsidP="00E85F47">
      <w:pPr>
        <w:jc w:val="both"/>
        <w:rPr>
          <w:sz w:val="22"/>
          <w:szCs w:val="22"/>
        </w:rPr>
      </w:pPr>
      <w:r>
        <w:rPr>
          <w:sz w:val="22"/>
          <w:szCs w:val="22"/>
        </w:rPr>
        <w:t xml:space="preserve">     </w:t>
      </w:r>
      <w:r w:rsidR="00E85F47" w:rsidRPr="00604818">
        <w:rPr>
          <w:sz w:val="22"/>
          <w:szCs w:val="22"/>
        </w:rPr>
        <w:t xml:space="preserve">10.1. </w:t>
      </w:r>
      <w:r w:rsidR="001827F0" w:rsidRPr="00604818">
        <w:rPr>
          <w:sz w:val="22"/>
          <w:szCs w:val="22"/>
        </w:rPr>
        <w:t>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p w:rsidR="001827F0" w:rsidRPr="00604818" w:rsidRDefault="00E85F47" w:rsidP="00E85F47">
      <w:pPr>
        <w:jc w:val="both"/>
        <w:rPr>
          <w:sz w:val="22"/>
          <w:szCs w:val="22"/>
        </w:rPr>
      </w:pPr>
      <w:r w:rsidRPr="00604818">
        <w:rPr>
          <w:sz w:val="22"/>
          <w:szCs w:val="22"/>
        </w:rPr>
        <w:t xml:space="preserve">      10.2. </w:t>
      </w:r>
      <w:r w:rsidR="001827F0" w:rsidRPr="00604818">
        <w:rPr>
          <w:sz w:val="22"/>
          <w:szCs w:val="22"/>
        </w:rPr>
        <w:t>В случаях, не предусмотренных настоящим договором, стороны руководствуются действующим законодательством РФ.</w:t>
      </w:r>
    </w:p>
    <w:p w:rsidR="001827F0" w:rsidRPr="00604818" w:rsidRDefault="00512E79" w:rsidP="00E85F47">
      <w:pPr>
        <w:pStyle w:val="a7"/>
        <w:rPr>
          <w:sz w:val="22"/>
          <w:szCs w:val="22"/>
        </w:rPr>
      </w:pPr>
      <w:r>
        <w:rPr>
          <w:sz w:val="22"/>
          <w:szCs w:val="22"/>
        </w:rPr>
        <w:t xml:space="preserve">     </w:t>
      </w:r>
      <w:r w:rsidR="00E85F47" w:rsidRPr="00604818">
        <w:rPr>
          <w:sz w:val="22"/>
          <w:szCs w:val="22"/>
        </w:rPr>
        <w:t>10.3.</w:t>
      </w:r>
      <w:r w:rsidR="001827F0" w:rsidRPr="00604818">
        <w:rPr>
          <w:sz w:val="22"/>
          <w:szCs w:val="22"/>
        </w:rPr>
        <w:t xml:space="preserve">Срок действия договора: </w:t>
      </w:r>
      <w:r w:rsidR="00E85F47" w:rsidRPr="00604818">
        <w:rPr>
          <w:sz w:val="22"/>
          <w:szCs w:val="22"/>
        </w:rPr>
        <w:t xml:space="preserve">вступает в силу </w:t>
      </w:r>
      <w:r w:rsidR="001827F0" w:rsidRPr="00604818">
        <w:rPr>
          <w:sz w:val="22"/>
          <w:szCs w:val="22"/>
        </w:rPr>
        <w:t>с момента подписания его сторонами</w:t>
      </w:r>
      <w:r w:rsidR="00E85F47" w:rsidRPr="00604818">
        <w:rPr>
          <w:sz w:val="22"/>
          <w:szCs w:val="22"/>
        </w:rPr>
        <w:t xml:space="preserve"> и действует по 31.12.2020 года,</w:t>
      </w:r>
      <w:r w:rsidR="001827F0" w:rsidRPr="00604818">
        <w:rPr>
          <w:sz w:val="22"/>
          <w:szCs w:val="22"/>
        </w:rPr>
        <w:t xml:space="preserve"> до полного исполнения Сторонами своих обязательств по договору.</w:t>
      </w:r>
    </w:p>
    <w:p w:rsidR="001827F0" w:rsidRPr="00604818" w:rsidRDefault="00512E79" w:rsidP="00E85F47">
      <w:pPr>
        <w:pStyle w:val="a7"/>
        <w:rPr>
          <w:sz w:val="22"/>
          <w:szCs w:val="22"/>
        </w:rPr>
      </w:pPr>
      <w:r>
        <w:rPr>
          <w:sz w:val="22"/>
          <w:szCs w:val="22"/>
        </w:rPr>
        <w:t xml:space="preserve">    </w:t>
      </w:r>
      <w:r w:rsidR="00E85F47" w:rsidRPr="00604818">
        <w:rPr>
          <w:sz w:val="22"/>
          <w:szCs w:val="22"/>
        </w:rPr>
        <w:t xml:space="preserve"> 10.4.</w:t>
      </w:r>
      <w:r w:rsidR="001827F0" w:rsidRPr="00604818">
        <w:rPr>
          <w:sz w:val="22"/>
          <w:szCs w:val="22"/>
        </w:rPr>
        <w:t>Настоящий договор может быть расторгнут как по соглашению Сторон, так и в одностороннем внесудебном порядке с письменным уведомлением другой Стороны не менее, чем за 10 дней до даты расторжения.</w:t>
      </w:r>
    </w:p>
    <w:p w:rsidR="00AD7B03" w:rsidRPr="00604818" w:rsidRDefault="00512E79" w:rsidP="00072841">
      <w:pPr>
        <w:pStyle w:val="Con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10.5.</w:t>
      </w:r>
      <w:r w:rsidR="001827F0" w:rsidRPr="00604818">
        <w:rPr>
          <w:rFonts w:ascii="Times New Roman" w:hAnsi="Times New Roman" w:cs="Times New Roman"/>
          <w:sz w:val="22"/>
          <w:szCs w:val="22"/>
        </w:rPr>
        <w:t>Настоящий договор составлен в двух экземплярах, имеющих одинако</w:t>
      </w:r>
      <w:r w:rsidR="00072841" w:rsidRPr="00604818">
        <w:rPr>
          <w:rFonts w:ascii="Times New Roman" w:hAnsi="Times New Roman" w:cs="Times New Roman"/>
          <w:sz w:val="22"/>
          <w:szCs w:val="22"/>
        </w:rPr>
        <w:t xml:space="preserve">вую юридическую силу, по одному </w:t>
      </w:r>
      <w:r w:rsidR="001827F0" w:rsidRPr="00604818">
        <w:rPr>
          <w:rFonts w:ascii="Times New Roman" w:hAnsi="Times New Roman" w:cs="Times New Roman"/>
          <w:sz w:val="22"/>
          <w:szCs w:val="22"/>
        </w:rPr>
        <w:t>экземпляру для каждой из сторон.</w:t>
      </w:r>
    </w:p>
    <w:p w:rsidR="00512E79" w:rsidRDefault="00512E79" w:rsidP="00512E79">
      <w:pPr>
        <w:jc w:val="both"/>
        <w:rPr>
          <w:rFonts w:eastAsia="Arial Unicode MS"/>
          <w:b/>
          <w:sz w:val="22"/>
          <w:szCs w:val="22"/>
        </w:rPr>
      </w:pPr>
    </w:p>
    <w:p w:rsidR="001827F0" w:rsidRPr="005630A6" w:rsidRDefault="002A239C" w:rsidP="00512E79">
      <w:pPr>
        <w:pStyle w:val="ad"/>
        <w:numPr>
          <w:ilvl w:val="0"/>
          <w:numId w:val="2"/>
        </w:numPr>
        <w:jc w:val="both"/>
        <w:rPr>
          <w:sz w:val="22"/>
          <w:szCs w:val="22"/>
        </w:rPr>
      </w:pPr>
      <w:r w:rsidRPr="00512E79">
        <w:rPr>
          <w:rFonts w:eastAsia="Arial Unicode MS"/>
          <w:b/>
          <w:sz w:val="22"/>
          <w:szCs w:val="22"/>
        </w:rPr>
        <w:t>А</w:t>
      </w:r>
      <w:r w:rsidR="001827F0" w:rsidRPr="00512E79">
        <w:rPr>
          <w:rFonts w:eastAsia="Arial Unicode MS"/>
          <w:b/>
          <w:sz w:val="22"/>
          <w:szCs w:val="22"/>
        </w:rPr>
        <w:t>дреса сторон:</w:t>
      </w:r>
    </w:p>
    <w:tbl>
      <w:tblPr>
        <w:tblStyle w:val="af2"/>
        <w:tblW w:w="0" w:type="auto"/>
        <w:tblInd w:w="709" w:type="dxa"/>
        <w:tblLook w:val="04A0"/>
      </w:tblPr>
      <w:tblGrid>
        <w:gridCol w:w="4925"/>
        <w:gridCol w:w="4930"/>
      </w:tblGrid>
      <w:tr w:rsidR="00027F42" w:rsidRPr="00027F42" w:rsidTr="00027F42">
        <w:tc>
          <w:tcPr>
            <w:tcW w:w="5282" w:type="dxa"/>
          </w:tcPr>
          <w:p w:rsidR="00027F42" w:rsidRPr="00027F42" w:rsidRDefault="00027F42" w:rsidP="005630A6">
            <w:pPr>
              <w:pStyle w:val="ad"/>
              <w:ind w:left="0"/>
              <w:jc w:val="both"/>
              <w:rPr>
                <w:b/>
              </w:rPr>
            </w:pPr>
            <w:r w:rsidRPr="00027F42">
              <w:rPr>
                <w:b/>
              </w:rPr>
              <w:t>Поставщик</w:t>
            </w:r>
          </w:p>
        </w:tc>
        <w:tc>
          <w:tcPr>
            <w:tcW w:w="5282" w:type="dxa"/>
          </w:tcPr>
          <w:p w:rsidR="00027F42" w:rsidRPr="00027F42" w:rsidRDefault="00027F42" w:rsidP="005630A6">
            <w:pPr>
              <w:pStyle w:val="ad"/>
              <w:ind w:left="0"/>
              <w:jc w:val="both"/>
              <w:rPr>
                <w:b/>
              </w:rPr>
            </w:pPr>
            <w:r w:rsidRPr="00027F42">
              <w:rPr>
                <w:b/>
              </w:rPr>
              <w:t>Покупатель</w:t>
            </w:r>
          </w:p>
        </w:tc>
      </w:tr>
      <w:tr w:rsidR="00027F42" w:rsidRPr="00027F42" w:rsidTr="00027F42">
        <w:tc>
          <w:tcPr>
            <w:tcW w:w="5282" w:type="dxa"/>
          </w:tcPr>
          <w:p w:rsidR="00027F42" w:rsidRPr="00027F42" w:rsidRDefault="00027F42" w:rsidP="005630A6">
            <w:pPr>
              <w:pStyle w:val="ad"/>
              <w:ind w:left="0"/>
              <w:jc w:val="both"/>
            </w:pPr>
            <w:r w:rsidRPr="00027F42">
              <w:t xml:space="preserve">         </w:t>
            </w:r>
          </w:p>
          <w:p w:rsidR="00027F42" w:rsidRPr="00027F42" w:rsidRDefault="00027F42" w:rsidP="005630A6">
            <w:pPr>
              <w:pStyle w:val="ad"/>
              <w:ind w:left="0"/>
              <w:jc w:val="both"/>
            </w:pPr>
          </w:p>
        </w:tc>
        <w:tc>
          <w:tcPr>
            <w:tcW w:w="5282" w:type="dxa"/>
          </w:tcPr>
          <w:p w:rsidR="00027F42" w:rsidRPr="00027F42" w:rsidRDefault="00027F42" w:rsidP="00027F42">
            <w:pPr>
              <w:pStyle w:val="ad"/>
              <w:ind w:left="0"/>
            </w:pPr>
          </w:p>
        </w:tc>
      </w:tr>
    </w:tbl>
    <w:p w:rsidR="005630A6" w:rsidRPr="00512E79" w:rsidRDefault="005630A6" w:rsidP="005630A6">
      <w:pPr>
        <w:pStyle w:val="ad"/>
        <w:ind w:left="709"/>
        <w:jc w:val="both"/>
        <w:rPr>
          <w:sz w:val="22"/>
          <w:szCs w:val="22"/>
        </w:rPr>
      </w:pPr>
    </w:p>
    <w:p w:rsidR="001827F0" w:rsidRPr="00604818" w:rsidRDefault="001827F0">
      <w:pPr>
        <w:rPr>
          <w:sz w:val="22"/>
          <w:szCs w:val="22"/>
        </w:rPr>
      </w:pPr>
      <w:r w:rsidRPr="00604818">
        <w:rPr>
          <w:sz w:val="22"/>
          <w:szCs w:val="22"/>
        </w:rPr>
        <w:tab/>
      </w:r>
      <w:r w:rsidR="00072841" w:rsidRPr="00604818">
        <w:rPr>
          <w:sz w:val="22"/>
          <w:szCs w:val="22"/>
        </w:rPr>
        <w:t xml:space="preserve"> </w:t>
      </w:r>
    </w:p>
    <w:p w:rsidR="008573D9" w:rsidRPr="00604818" w:rsidRDefault="00604818" w:rsidP="00027F42">
      <w:pPr>
        <w:jc w:val="both"/>
        <w:rPr>
          <w:sz w:val="22"/>
          <w:szCs w:val="22"/>
        </w:rPr>
      </w:pPr>
      <w:r w:rsidRPr="00604818">
        <w:rPr>
          <w:sz w:val="22"/>
          <w:szCs w:val="22"/>
        </w:rPr>
        <w:t xml:space="preserve">                                                                                      </w:t>
      </w:r>
      <w:r w:rsidR="00512E79">
        <w:rPr>
          <w:sz w:val="22"/>
          <w:szCs w:val="22"/>
        </w:rPr>
        <w:t xml:space="preserve">              </w:t>
      </w:r>
      <w:r w:rsidRPr="00604818">
        <w:rPr>
          <w:sz w:val="22"/>
          <w:szCs w:val="22"/>
        </w:rPr>
        <w:t xml:space="preserve"> </w:t>
      </w:r>
      <w:r w:rsidR="00512E79">
        <w:rPr>
          <w:sz w:val="22"/>
          <w:szCs w:val="22"/>
        </w:rPr>
        <w:t xml:space="preserve"> </w:t>
      </w:r>
    </w:p>
    <w:p w:rsidR="00AD7B03" w:rsidRPr="00604818" w:rsidRDefault="00AD7B03" w:rsidP="00AD7B03">
      <w:pPr>
        <w:autoSpaceDE w:val="0"/>
        <w:autoSpaceDN w:val="0"/>
        <w:adjustRightInd w:val="0"/>
        <w:ind w:right="-1"/>
        <w:jc w:val="both"/>
        <w:rPr>
          <w:b/>
          <w:sz w:val="22"/>
          <w:szCs w:val="22"/>
        </w:rPr>
      </w:pPr>
    </w:p>
    <w:p w:rsidR="00AD7B03" w:rsidRPr="00604818" w:rsidRDefault="00AD7B03" w:rsidP="00AD7B03">
      <w:pPr>
        <w:autoSpaceDE w:val="0"/>
        <w:autoSpaceDN w:val="0"/>
        <w:adjustRightInd w:val="0"/>
        <w:ind w:right="-1"/>
        <w:jc w:val="both"/>
        <w:rPr>
          <w:b/>
          <w:sz w:val="22"/>
          <w:szCs w:val="22"/>
        </w:rPr>
      </w:pPr>
    </w:p>
    <w:p w:rsidR="00AD7B03" w:rsidRPr="00604818" w:rsidRDefault="00AD7B03" w:rsidP="00AD7B03">
      <w:pPr>
        <w:autoSpaceDE w:val="0"/>
        <w:autoSpaceDN w:val="0"/>
        <w:adjustRightInd w:val="0"/>
        <w:ind w:right="-1"/>
        <w:jc w:val="both"/>
        <w:rPr>
          <w:sz w:val="22"/>
          <w:szCs w:val="22"/>
        </w:rPr>
      </w:pPr>
      <w:r w:rsidRPr="00604818">
        <w:rPr>
          <w:sz w:val="22"/>
          <w:szCs w:val="22"/>
        </w:rPr>
        <w:t xml:space="preserve">  Поставщик                </w:t>
      </w:r>
      <w:r w:rsidR="00512E79">
        <w:rPr>
          <w:sz w:val="22"/>
          <w:szCs w:val="22"/>
        </w:rPr>
        <w:t xml:space="preserve">              </w:t>
      </w:r>
      <w:r w:rsidR="00512E79">
        <w:rPr>
          <w:sz w:val="22"/>
          <w:szCs w:val="22"/>
        </w:rPr>
        <w:tab/>
      </w:r>
      <w:r w:rsidR="00512E79">
        <w:rPr>
          <w:sz w:val="22"/>
          <w:szCs w:val="22"/>
        </w:rPr>
        <w:tab/>
      </w:r>
      <w:r w:rsidR="00512E79">
        <w:rPr>
          <w:sz w:val="22"/>
          <w:szCs w:val="22"/>
        </w:rPr>
        <w:tab/>
      </w:r>
      <w:r w:rsidR="00512E79">
        <w:rPr>
          <w:sz w:val="22"/>
          <w:szCs w:val="22"/>
        </w:rPr>
        <w:tab/>
      </w:r>
      <w:r w:rsidR="00512E79">
        <w:rPr>
          <w:sz w:val="22"/>
          <w:szCs w:val="22"/>
        </w:rPr>
        <w:tab/>
        <w:t xml:space="preserve">        </w:t>
      </w:r>
      <w:r w:rsidRPr="00604818">
        <w:rPr>
          <w:sz w:val="22"/>
          <w:szCs w:val="22"/>
        </w:rPr>
        <w:t xml:space="preserve"> Покупатель</w:t>
      </w:r>
    </w:p>
    <w:p w:rsidR="008573D9" w:rsidRPr="00604818" w:rsidRDefault="008573D9" w:rsidP="00AD7B03">
      <w:pPr>
        <w:autoSpaceDE w:val="0"/>
        <w:autoSpaceDN w:val="0"/>
        <w:adjustRightInd w:val="0"/>
        <w:ind w:right="-1"/>
        <w:jc w:val="both"/>
        <w:rPr>
          <w:sz w:val="22"/>
          <w:szCs w:val="22"/>
        </w:rPr>
      </w:pPr>
    </w:p>
    <w:p w:rsidR="00AD7B03" w:rsidRPr="00604818" w:rsidRDefault="00AD7B03" w:rsidP="00AD7B03">
      <w:pPr>
        <w:rPr>
          <w:b/>
          <w:sz w:val="22"/>
          <w:szCs w:val="22"/>
        </w:rPr>
      </w:pPr>
    </w:p>
    <w:p w:rsidR="00AD7B03" w:rsidRPr="00604818" w:rsidRDefault="005F38E9" w:rsidP="00AD7B03">
      <w:pPr>
        <w:rPr>
          <w:sz w:val="22"/>
          <w:szCs w:val="22"/>
        </w:rPr>
      </w:pPr>
      <w:r>
        <w:rPr>
          <w:sz w:val="22"/>
          <w:szCs w:val="22"/>
        </w:rPr>
        <w:t>___________________(</w:t>
      </w:r>
      <w:r w:rsidR="00AD7B03" w:rsidRPr="00604818">
        <w:rPr>
          <w:sz w:val="22"/>
          <w:szCs w:val="22"/>
        </w:rPr>
        <w:t xml:space="preserve">)                                             </w:t>
      </w:r>
      <w:r w:rsidR="00512E79" w:rsidRPr="00604818">
        <w:rPr>
          <w:sz w:val="22"/>
          <w:szCs w:val="22"/>
        </w:rPr>
        <w:t>________________________()</w:t>
      </w:r>
      <w:r w:rsidR="00AD7B03" w:rsidRPr="00604818">
        <w:rPr>
          <w:sz w:val="22"/>
          <w:szCs w:val="22"/>
        </w:rPr>
        <w:t xml:space="preserve">    </w:t>
      </w:r>
      <w:r w:rsidR="00512E79">
        <w:rPr>
          <w:sz w:val="22"/>
          <w:szCs w:val="22"/>
        </w:rPr>
        <w:t xml:space="preserve">                     </w:t>
      </w:r>
    </w:p>
    <w:p w:rsidR="008573D9" w:rsidRPr="00604818" w:rsidRDefault="008573D9">
      <w:pPr>
        <w:rPr>
          <w:color w:val="000000"/>
          <w:sz w:val="22"/>
          <w:szCs w:val="22"/>
        </w:rPr>
      </w:pPr>
    </w:p>
    <w:p w:rsidR="008573D9" w:rsidRDefault="008573D9">
      <w:pPr>
        <w:rPr>
          <w:color w:val="000000"/>
          <w:sz w:val="22"/>
          <w:szCs w:val="22"/>
        </w:rPr>
      </w:pPr>
    </w:p>
    <w:p w:rsidR="00512E79" w:rsidRDefault="00512E79">
      <w:pPr>
        <w:rPr>
          <w:color w:val="000000"/>
          <w:sz w:val="22"/>
          <w:szCs w:val="22"/>
        </w:rPr>
      </w:pPr>
    </w:p>
    <w:p w:rsidR="00512E79" w:rsidRDefault="00512E79">
      <w:pPr>
        <w:rPr>
          <w:color w:val="000000"/>
          <w:sz w:val="22"/>
          <w:szCs w:val="22"/>
        </w:rPr>
      </w:pPr>
    </w:p>
    <w:p w:rsidR="00512E79" w:rsidRPr="00604818" w:rsidRDefault="00512E79">
      <w:pPr>
        <w:rPr>
          <w:color w:val="000000"/>
          <w:sz w:val="22"/>
          <w:szCs w:val="22"/>
        </w:rPr>
      </w:pPr>
    </w:p>
    <w:p w:rsidR="002559C6" w:rsidRPr="00604818" w:rsidRDefault="002559C6" w:rsidP="002559C6">
      <w:pPr>
        <w:jc w:val="center"/>
        <w:rPr>
          <w:color w:val="000000"/>
          <w:sz w:val="22"/>
          <w:szCs w:val="22"/>
        </w:rPr>
      </w:pPr>
    </w:p>
    <w:p w:rsidR="00512E79" w:rsidRDefault="00512E79" w:rsidP="002559C6">
      <w:pPr>
        <w:jc w:val="center"/>
        <w:rPr>
          <w:color w:val="000000"/>
          <w:sz w:val="22"/>
          <w:szCs w:val="22"/>
        </w:rPr>
      </w:pPr>
    </w:p>
    <w:p w:rsidR="008573D9" w:rsidRPr="00604818" w:rsidRDefault="008573D9">
      <w:pPr>
        <w:rPr>
          <w:color w:val="000000"/>
          <w:sz w:val="22"/>
          <w:szCs w:val="22"/>
        </w:rPr>
      </w:pPr>
    </w:p>
    <w:sectPr w:rsidR="008573D9" w:rsidRPr="00604818" w:rsidSect="00DB542B">
      <w:footerReference w:type="default" r:id="rId7"/>
      <w:pgSz w:w="11906" w:h="16838"/>
      <w:pgMar w:top="568" w:right="707" w:bottom="776"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2CD" w:rsidRDefault="00A152CD">
      <w:r>
        <w:separator/>
      </w:r>
    </w:p>
  </w:endnote>
  <w:endnote w:type="continuationSeparator" w:id="1">
    <w:p w:rsidR="00A152CD" w:rsidRDefault="00A15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sig w:usb0="00000000" w:usb1="00000000" w:usb2="00000000" w:usb3="00000000" w:csb0="00000000" w:csb1="00000000"/>
  </w:font>
  <w:font w:name="WenQuanYi Zen Hei">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F0" w:rsidRDefault="001827F0">
    <w:pPr>
      <w:jc w:val="both"/>
      <w:rPr>
        <w:sz w:val="18"/>
        <w:szCs w:val="18"/>
      </w:rPr>
    </w:pPr>
  </w:p>
  <w:p w:rsidR="001827F0" w:rsidRDefault="001827F0">
    <w:pPr>
      <w:jc w:val="both"/>
      <w:rPr>
        <w:sz w:val="18"/>
        <w:szCs w:val="18"/>
      </w:rPr>
    </w:pPr>
    <w:r>
      <w:rPr>
        <w:sz w:val="18"/>
        <w:szCs w:val="18"/>
      </w:rPr>
      <w:t>Поставщик____________________</w:t>
    </w:r>
    <w:r w:rsidR="00652402">
      <w:rPr>
        <w:color w:val="000000"/>
        <w:sz w:val="18"/>
        <w:szCs w:val="18"/>
      </w:rPr>
      <w:t>.</w:t>
    </w:r>
    <w:r w:rsidR="00203601">
      <w:rPr>
        <w:sz w:val="18"/>
        <w:szCs w:val="18"/>
      </w:rPr>
      <w:t xml:space="preserve">Покупатель____________________ </w:t>
    </w:r>
  </w:p>
  <w:p w:rsidR="001827F0" w:rsidRDefault="001827F0">
    <w:pPr>
      <w:jc w:val="both"/>
      <w:rPr>
        <w:sz w:val="18"/>
        <w:szCs w:val="18"/>
      </w:rPr>
    </w:pPr>
  </w:p>
  <w:p w:rsidR="001827F0" w:rsidRDefault="001827F0">
    <w:pPr>
      <w:pStyle w:val="ac"/>
      <w:rPr>
        <w:color w:val="0000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2CD" w:rsidRDefault="00A152CD">
      <w:r>
        <w:separator/>
      </w:r>
    </w:p>
  </w:footnote>
  <w:footnote w:type="continuationSeparator" w:id="1">
    <w:p w:rsidR="00A152CD" w:rsidRDefault="00A152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670807DC"/>
    <w:name w:val="WW8Num4"/>
    <w:lvl w:ilvl="0">
      <w:start w:val="2"/>
      <w:numFmt w:val="decimal"/>
      <w:lvlText w:val="%1."/>
      <w:lvlJc w:val="left"/>
      <w:pPr>
        <w:tabs>
          <w:tab w:val="num" w:pos="0"/>
        </w:tabs>
        <w:ind w:left="709" w:hanging="283"/>
      </w:pPr>
      <w:rPr>
        <w:rFonts w:eastAsia="Arial Unicode MS" w:hint="default"/>
        <w:b/>
        <w:sz w:val="20"/>
        <w:szCs w:val="20"/>
      </w:rPr>
    </w:lvl>
    <w:lvl w:ilvl="1">
      <w:start w:val="1"/>
      <w:numFmt w:val="decimal"/>
      <w:lvlText w:val="%1.%2."/>
      <w:lvlJc w:val="left"/>
      <w:pPr>
        <w:tabs>
          <w:tab w:val="num" w:pos="0"/>
        </w:tabs>
        <w:ind w:left="567" w:hanging="283"/>
      </w:pPr>
      <w:rPr>
        <w:rFonts w:eastAsia="Times New Roman" w:hint="default"/>
        <w:b w:val="0"/>
        <w:bCs/>
        <w:sz w:val="20"/>
        <w:szCs w:val="20"/>
        <w:lang w:val="en-US"/>
      </w:rPr>
    </w:lvl>
    <w:lvl w:ilvl="2">
      <w:start w:val="1"/>
      <w:numFmt w:val="decimal"/>
      <w:lvlText w:val="%1.%2.%3."/>
      <w:lvlJc w:val="left"/>
      <w:pPr>
        <w:tabs>
          <w:tab w:val="num" w:pos="0"/>
        </w:tabs>
        <w:ind w:left="567" w:hanging="283"/>
      </w:pPr>
      <w:rPr>
        <w:rFonts w:eastAsia="Times New Roman" w:hint="default"/>
        <w:bCs/>
        <w:sz w:val="20"/>
        <w:szCs w:val="20"/>
        <w:lang w:val="en-US"/>
      </w:rPr>
    </w:lvl>
    <w:lvl w:ilvl="3">
      <w:start w:val="1"/>
      <w:numFmt w:val="decimal"/>
      <w:lvlText w:val="%1.%2.%3.%4."/>
      <w:lvlJc w:val="left"/>
      <w:pPr>
        <w:tabs>
          <w:tab w:val="num" w:pos="0"/>
        </w:tabs>
        <w:ind w:left="567" w:hanging="283"/>
      </w:pPr>
      <w:rPr>
        <w:rFonts w:eastAsia="Times New Roman" w:hint="default"/>
        <w:bCs/>
        <w:sz w:val="20"/>
        <w:szCs w:val="20"/>
        <w:lang w:val="en-US"/>
      </w:rPr>
    </w:lvl>
    <w:lvl w:ilvl="4">
      <w:start w:val="1"/>
      <w:numFmt w:val="decimal"/>
      <w:lvlText w:val="%1.%2.%3.%4.%5."/>
      <w:lvlJc w:val="left"/>
      <w:pPr>
        <w:tabs>
          <w:tab w:val="num" w:pos="0"/>
        </w:tabs>
        <w:ind w:left="567" w:hanging="283"/>
      </w:pPr>
      <w:rPr>
        <w:rFonts w:eastAsia="Times New Roman" w:hint="default"/>
        <w:bCs/>
        <w:sz w:val="20"/>
        <w:szCs w:val="20"/>
        <w:lang w:val="en-US"/>
      </w:rPr>
    </w:lvl>
    <w:lvl w:ilvl="5">
      <w:start w:val="1"/>
      <w:numFmt w:val="decimal"/>
      <w:lvlText w:val="%1.%2.%3.%4.%5.%6."/>
      <w:lvlJc w:val="left"/>
      <w:pPr>
        <w:tabs>
          <w:tab w:val="num" w:pos="0"/>
        </w:tabs>
        <w:ind w:left="567" w:hanging="283"/>
      </w:pPr>
      <w:rPr>
        <w:rFonts w:eastAsia="Times New Roman" w:hint="default"/>
        <w:bCs/>
        <w:sz w:val="20"/>
        <w:szCs w:val="20"/>
        <w:lang w:val="en-US"/>
      </w:rPr>
    </w:lvl>
    <w:lvl w:ilvl="6">
      <w:start w:val="1"/>
      <w:numFmt w:val="decimal"/>
      <w:lvlText w:val="%1.%2.%3.%4.%5.%6.%7."/>
      <w:lvlJc w:val="left"/>
      <w:pPr>
        <w:tabs>
          <w:tab w:val="num" w:pos="0"/>
        </w:tabs>
        <w:ind w:left="567" w:hanging="283"/>
      </w:pPr>
      <w:rPr>
        <w:rFonts w:eastAsia="Times New Roman" w:hint="default"/>
        <w:bCs/>
        <w:sz w:val="20"/>
        <w:szCs w:val="20"/>
        <w:lang w:val="en-US"/>
      </w:rPr>
    </w:lvl>
    <w:lvl w:ilvl="7">
      <w:start w:val="1"/>
      <w:numFmt w:val="decimal"/>
      <w:lvlText w:val="%1.%2.%3.%4.%5.%6.%7.%8."/>
      <w:lvlJc w:val="left"/>
      <w:pPr>
        <w:tabs>
          <w:tab w:val="num" w:pos="0"/>
        </w:tabs>
        <w:ind w:left="567" w:hanging="283"/>
      </w:pPr>
      <w:rPr>
        <w:rFonts w:eastAsia="Times New Roman" w:hint="default"/>
        <w:bCs/>
        <w:sz w:val="20"/>
        <w:szCs w:val="20"/>
        <w:lang w:val="en-US"/>
      </w:rPr>
    </w:lvl>
    <w:lvl w:ilvl="8">
      <w:start w:val="1"/>
      <w:numFmt w:val="decimal"/>
      <w:lvlText w:val="%1.%2.%3.%4.%5.%6.%7.%8.%9."/>
      <w:lvlJc w:val="left"/>
      <w:pPr>
        <w:tabs>
          <w:tab w:val="num" w:pos="0"/>
        </w:tabs>
        <w:ind w:left="567" w:hanging="283"/>
      </w:pPr>
      <w:rPr>
        <w:rFonts w:eastAsia="Times New Roman" w:hint="default"/>
        <w:bCs/>
        <w:sz w:val="20"/>
        <w:szCs w:val="20"/>
        <w:lang w:val="en-US"/>
      </w:rPr>
    </w:lvl>
  </w:abstractNum>
  <w:abstractNum w:abstractNumId="2">
    <w:nsid w:val="00000003"/>
    <w:multiLevelType w:val="singleLevel"/>
    <w:tmpl w:val="00000003"/>
    <w:name w:val="WW8Num9"/>
    <w:lvl w:ilvl="0">
      <w:numFmt w:val="bullet"/>
      <w:lvlText w:val="-"/>
      <w:lvlJc w:val="left"/>
      <w:pPr>
        <w:tabs>
          <w:tab w:val="num" w:pos="0"/>
        </w:tabs>
        <w:ind w:left="1080" w:hanging="360"/>
      </w:pPr>
      <w:rPr>
        <w:rFonts w:ascii="Times New Roman" w:hAnsi="Times New Roman" w:cs="Times New Roman" w:hint="default"/>
      </w:rPr>
    </w:lvl>
  </w:abstractNum>
  <w:abstractNum w:abstractNumId="3">
    <w:nsid w:val="00000004"/>
    <w:multiLevelType w:val="multilevel"/>
    <w:tmpl w:val="00000004"/>
    <w:name w:val="WW8Num10"/>
    <w:lvl w:ilvl="0">
      <w:start w:val="1"/>
      <w:numFmt w:val="decimal"/>
      <w:lvlText w:val="%1."/>
      <w:lvlJc w:val="left"/>
      <w:pPr>
        <w:tabs>
          <w:tab w:val="num" w:pos="0"/>
        </w:tabs>
        <w:ind w:left="851" w:hanging="491"/>
      </w:pPr>
      <w:rPr>
        <w:rFonts w:hint="default"/>
        <w:b/>
        <w:sz w:val="20"/>
        <w:szCs w:val="20"/>
      </w:rPr>
    </w:lvl>
    <w:lvl w:ilvl="1">
      <w:start w:val="1"/>
      <w:numFmt w:val="decimal"/>
      <w:lvlText w:val="%1.%2."/>
      <w:lvlJc w:val="left"/>
      <w:pPr>
        <w:tabs>
          <w:tab w:val="num" w:pos="0"/>
        </w:tabs>
        <w:ind w:left="851" w:hanging="491"/>
      </w:pPr>
      <w:rPr>
        <w:rFonts w:hint="default"/>
        <w:b/>
        <w:sz w:val="20"/>
        <w:szCs w:val="20"/>
      </w:rPr>
    </w:lvl>
    <w:lvl w:ilvl="2">
      <w:start w:val="1"/>
      <w:numFmt w:val="decimal"/>
      <w:lvlText w:val="%1.%2.%3."/>
      <w:lvlJc w:val="left"/>
      <w:pPr>
        <w:tabs>
          <w:tab w:val="num" w:pos="0"/>
        </w:tabs>
        <w:ind w:left="1080" w:hanging="720"/>
      </w:pPr>
      <w:rPr>
        <w:rFonts w:hint="default"/>
        <w:b/>
        <w:sz w:val="20"/>
        <w:szCs w:val="20"/>
      </w:rPr>
    </w:lvl>
    <w:lvl w:ilvl="3">
      <w:start w:val="1"/>
      <w:numFmt w:val="decimal"/>
      <w:lvlText w:val="%1.%2.%3.%4."/>
      <w:lvlJc w:val="left"/>
      <w:pPr>
        <w:tabs>
          <w:tab w:val="num" w:pos="0"/>
        </w:tabs>
        <w:ind w:left="1080" w:hanging="720"/>
      </w:pPr>
      <w:rPr>
        <w:rFonts w:hint="default"/>
        <w:b/>
        <w:sz w:val="20"/>
        <w:szCs w:val="20"/>
      </w:rPr>
    </w:lvl>
    <w:lvl w:ilvl="4">
      <w:start w:val="1"/>
      <w:numFmt w:val="decimal"/>
      <w:lvlText w:val="%1.%2.%3.%4.%5."/>
      <w:lvlJc w:val="left"/>
      <w:pPr>
        <w:tabs>
          <w:tab w:val="num" w:pos="0"/>
        </w:tabs>
        <w:ind w:left="1440" w:hanging="1080"/>
      </w:pPr>
      <w:rPr>
        <w:rFonts w:hint="default"/>
        <w:b/>
        <w:sz w:val="20"/>
        <w:szCs w:val="20"/>
      </w:rPr>
    </w:lvl>
    <w:lvl w:ilvl="5">
      <w:start w:val="1"/>
      <w:numFmt w:val="decimal"/>
      <w:lvlText w:val="%1.%2.%3.%4.%5.%6."/>
      <w:lvlJc w:val="left"/>
      <w:pPr>
        <w:tabs>
          <w:tab w:val="num" w:pos="0"/>
        </w:tabs>
        <w:ind w:left="1440" w:hanging="1080"/>
      </w:pPr>
      <w:rPr>
        <w:rFonts w:hint="default"/>
        <w:b/>
        <w:sz w:val="20"/>
        <w:szCs w:val="20"/>
      </w:rPr>
    </w:lvl>
    <w:lvl w:ilvl="6">
      <w:start w:val="1"/>
      <w:numFmt w:val="decimal"/>
      <w:lvlText w:val="%1.%2.%3.%4.%5.%6.%7."/>
      <w:lvlJc w:val="left"/>
      <w:pPr>
        <w:tabs>
          <w:tab w:val="num" w:pos="0"/>
        </w:tabs>
        <w:ind w:left="1800" w:hanging="1440"/>
      </w:pPr>
      <w:rPr>
        <w:rFonts w:hint="default"/>
        <w:b/>
        <w:sz w:val="20"/>
        <w:szCs w:val="20"/>
      </w:rPr>
    </w:lvl>
    <w:lvl w:ilvl="7">
      <w:start w:val="1"/>
      <w:numFmt w:val="decimal"/>
      <w:lvlText w:val="%1.%2.%3.%4.%5.%6.%7.%8."/>
      <w:lvlJc w:val="left"/>
      <w:pPr>
        <w:tabs>
          <w:tab w:val="num" w:pos="0"/>
        </w:tabs>
        <w:ind w:left="1800" w:hanging="1440"/>
      </w:pPr>
      <w:rPr>
        <w:rFonts w:hint="default"/>
        <w:b/>
        <w:sz w:val="20"/>
        <w:szCs w:val="20"/>
      </w:rPr>
    </w:lvl>
    <w:lvl w:ilvl="8">
      <w:start w:val="1"/>
      <w:numFmt w:val="decimal"/>
      <w:lvlText w:val="%1.%2.%3.%4.%5.%6.%7.%8.%9."/>
      <w:lvlJc w:val="left"/>
      <w:pPr>
        <w:tabs>
          <w:tab w:val="num" w:pos="0"/>
        </w:tabs>
        <w:ind w:left="2160" w:hanging="1800"/>
      </w:pPr>
      <w:rPr>
        <w:rFonts w:hint="default"/>
        <w:b/>
        <w:sz w:val="20"/>
        <w:szCs w:val="20"/>
      </w:rPr>
    </w:lvl>
  </w:abstractNum>
  <w:abstractNum w:abstractNumId="4">
    <w:nsid w:val="00000005"/>
    <w:multiLevelType w:val="multilevel"/>
    <w:tmpl w:val="2A30E1BE"/>
    <w:lvl w:ilvl="0">
      <w:start w:val="2"/>
      <w:numFmt w:val="decimal"/>
      <w:lvlText w:val="%1."/>
      <w:lvlJc w:val="left"/>
      <w:pPr>
        <w:tabs>
          <w:tab w:val="num" w:pos="0"/>
        </w:tabs>
        <w:ind w:left="567" w:hanging="283"/>
      </w:pPr>
      <w:rPr>
        <w:rFonts w:hint="default"/>
      </w:rPr>
    </w:lvl>
    <w:lvl w:ilvl="1">
      <w:start w:val="1"/>
      <w:numFmt w:val="decimal"/>
      <w:lvlText w:val="%1.%2."/>
      <w:lvlJc w:val="center"/>
      <w:pPr>
        <w:tabs>
          <w:tab w:val="num" w:pos="284"/>
        </w:tabs>
        <w:ind w:left="851" w:hanging="283"/>
      </w:pPr>
      <w:rPr>
        <w:rFonts w:ascii="Times New Roman" w:eastAsia="Times New Roman" w:hAnsi="Times New Roman" w:cs="Times New Roman" w:hint="default"/>
        <w:sz w:val="20"/>
        <w:szCs w:val="20"/>
      </w:rPr>
    </w:lvl>
    <w:lvl w:ilvl="2">
      <w:start w:val="1"/>
      <w:numFmt w:val="decimal"/>
      <w:lvlText w:val="%1.%2.%3."/>
      <w:lvlJc w:val="left"/>
      <w:pPr>
        <w:tabs>
          <w:tab w:val="num" w:pos="0"/>
        </w:tabs>
        <w:ind w:left="567" w:hanging="283"/>
      </w:pPr>
      <w:rPr>
        <w:rFonts w:eastAsia="Times New Roman" w:hint="default"/>
        <w:sz w:val="20"/>
        <w:szCs w:val="20"/>
      </w:rPr>
    </w:lvl>
    <w:lvl w:ilvl="3">
      <w:start w:val="1"/>
      <w:numFmt w:val="decimal"/>
      <w:lvlText w:val="%1.%2.%3.%4."/>
      <w:lvlJc w:val="left"/>
      <w:pPr>
        <w:tabs>
          <w:tab w:val="num" w:pos="0"/>
        </w:tabs>
        <w:ind w:left="567" w:hanging="283"/>
      </w:pPr>
      <w:rPr>
        <w:rFonts w:eastAsia="Times New Roman" w:hint="default"/>
        <w:sz w:val="20"/>
        <w:szCs w:val="20"/>
      </w:rPr>
    </w:lvl>
    <w:lvl w:ilvl="4">
      <w:start w:val="1"/>
      <w:numFmt w:val="decimal"/>
      <w:lvlText w:val="%1.%2.%3.%4.%5."/>
      <w:lvlJc w:val="left"/>
      <w:pPr>
        <w:tabs>
          <w:tab w:val="num" w:pos="0"/>
        </w:tabs>
        <w:ind w:left="567" w:hanging="283"/>
      </w:pPr>
      <w:rPr>
        <w:rFonts w:eastAsia="Times New Roman" w:hint="default"/>
        <w:sz w:val="20"/>
        <w:szCs w:val="20"/>
      </w:rPr>
    </w:lvl>
    <w:lvl w:ilvl="5">
      <w:start w:val="1"/>
      <w:numFmt w:val="decimal"/>
      <w:lvlText w:val="%1.%2.%3.%4.%5.%6."/>
      <w:lvlJc w:val="left"/>
      <w:pPr>
        <w:tabs>
          <w:tab w:val="num" w:pos="0"/>
        </w:tabs>
        <w:ind w:left="567" w:hanging="283"/>
      </w:pPr>
      <w:rPr>
        <w:rFonts w:eastAsia="Times New Roman" w:hint="default"/>
        <w:sz w:val="20"/>
        <w:szCs w:val="20"/>
      </w:rPr>
    </w:lvl>
    <w:lvl w:ilvl="6">
      <w:start w:val="1"/>
      <w:numFmt w:val="decimal"/>
      <w:lvlText w:val="%1.%2.%3.%4.%5.%6.%7."/>
      <w:lvlJc w:val="left"/>
      <w:pPr>
        <w:tabs>
          <w:tab w:val="num" w:pos="0"/>
        </w:tabs>
        <w:ind w:left="567" w:hanging="283"/>
      </w:pPr>
      <w:rPr>
        <w:rFonts w:eastAsia="Times New Roman" w:hint="default"/>
        <w:sz w:val="20"/>
        <w:szCs w:val="20"/>
      </w:rPr>
    </w:lvl>
    <w:lvl w:ilvl="7">
      <w:start w:val="1"/>
      <w:numFmt w:val="decimal"/>
      <w:lvlText w:val="%1.%2.%3.%4.%5.%6.%7.%8."/>
      <w:lvlJc w:val="left"/>
      <w:pPr>
        <w:tabs>
          <w:tab w:val="num" w:pos="0"/>
        </w:tabs>
        <w:ind w:left="567" w:hanging="283"/>
      </w:pPr>
      <w:rPr>
        <w:rFonts w:eastAsia="Times New Roman" w:hint="default"/>
        <w:sz w:val="20"/>
        <w:szCs w:val="20"/>
      </w:rPr>
    </w:lvl>
    <w:lvl w:ilvl="8">
      <w:start w:val="1"/>
      <w:numFmt w:val="decimal"/>
      <w:lvlText w:val="%1.%2.%3.%4.%5.%6.%7.%8.%9."/>
      <w:lvlJc w:val="left"/>
      <w:pPr>
        <w:tabs>
          <w:tab w:val="num" w:pos="0"/>
        </w:tabs>
        <w:ind w:left="567" w:hanging="283"/>
      </w:pPr>
      <w:rPr>
        <w:rFonts w:eastAsia="Times New Roman" w:hint="default"/>
        <w:sz w:val="20"/>
        <w:szCs w:val="20"/>
      </w:rPr>
    </w:lvl>
  </w:abstractNum>
  <w:abstractNum w:abstractNumId="5">
    <w:nsid w:val="08BB250D"/>
    <w:multiLevelType w:val="multilevel"/>
    <w:tmpl w:val="8D5EF11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0CDA4C6C"/>
    <w:multiLevelType w:val="multilevel"/>
    <w:tmpl w:val="33E8AEC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EE90475"/>
    <w:multiLevelType w:val="multilevel"/>
    <w:tmpl w:val="366E6262"/>
    <w:lvl w:ilvl="0">
      <w:start w:val="10"/>
      <w:numFmt w:val="decimal"/>
      <w:lvlText w:val="%1."/>
      <w:lvlJc w:val="left"/>
      <w:pPr>
        <w:ind w:left="405" w:hanging="405"/>
      </w:pPr>
      <w:rPr>
        <w:rFonts w:hint="default"/>
      </w:rPr>
    </w:lvl>
    <w:lvl w:ilvl="1">
      <w:start w:val="5"/>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nsid w:val="3B544B1B"/>
    <w:multiLevelType w:val="multilevel"/>
    <w:tmpl w:val="8794BE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37922B9"/>
    <w:multiLevelType w:val="multilevel"/>
    <w:tmpl w:val="7EA40204"/>
    <w:lvl w:ilvl="0">
      <w:start w:val="10"/>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nsid w:val="57E4034A"/>
    <w:multiLevelType w:val="multilevel"/>
    <w:tmpl w:val="D48E0D4C"/>
    <w:lvl w:ilvl="0">
      <w:start w:val="11"/>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644" w:hanging="36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288" w:hanging="72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074" w:hanging="1080"/>
      </w:pPr>
      <w:rPr>
        <w:rFonts w:hint="default"/>
        <w:b/>
      </w:rPr>
    </w:lvl>
    <w:lvl w:ilvl="8">
      <w:start w:val="1"/>
      <w:numFmt w:val="decimal"/>
      <w:lvlText w:val="%1.%2.%3.%4.%5.%6.%7.%8.%9"/>
      <w:lvlJc w:val="left"/>
      <w:pPr>
        <w:ind w:left="2576" w:hanging="1440"/>
      </w:pPr>
      <w:rPr>
        <w:rFonts w:hint="default"/>
        <w:b/>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10"/>
  </w:num>
  <w:num w:numId="8">
    <w:abstractNumId w:val="5"/>
  </w:num>
  <w:num w:numId="9">
    <w:abstractNumId w:val="9"/>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C0479E"/>
    <w:rsid w:val="00027F42"/>
    <w:rsid w:val="00072841"/>
    <w:rsid w:val="00090441"/>
    <w:rsid w:val="001827F0"/>
    <w:rsid w:val="001D2335"/>
    <w:rsid w:val="001F4036"/>
    <w:rsid w:val="00203601"/>
    <w:rsid w:val="00217AD2"/>
    <w:rsid w:val="002559C6"/>
    <w:rsid w:val="002A239C"/>
    <w:rsid w:val="002C33F3"/>
    <w:rsid w:val="00306C39"/>
    <w:rsid w:val="00313678"/>
    <w:rsid w:val="004F64E9"/>
    <w:rsid w:val="004F6E0C"/>
    <w:rsid w:val="00512E79"/>
    <w:rsid w:val="005274E1"/>
    <w:rsid w:val="005630A6"/>
    <w:rsid w:val="00597E43"/>
    <w:rsid w:val="005F38E9"/>
    <w:rsid w:val="00604818"/>
    <w:rsid w:val="00616189"/>
    <w:rsid w:val="00652402"/>
    <w:rsid w:val="00756B0F"/>
    <w:rsid w:val="007C4EC3"/>
    <w:rsid w:val="008573D9"/>
    <w:rsid w:val="00896245"/>
    <w:rsid w:val="009D5430"/>
    <w:rsid w:val="00A152CD"/>
    <w:rsid w:val="00A72AE0"/>
    <w:rsid w:val="00A773D6"/>
    <w:rsid w:val="00AD7B03"/>
    <w:rsid w:val="00B518D0"/>
    <w:rsid w:val="00C0479E"/>
    <w:rsid w:val="00D61CC7"/>
    <w:rsid w:val="00D81F49"/>
    <w:rsid w:val="00DB366F"/>
    <w:rsid w:val="00DB542B"/>
    <w:rsid w:val="00DD6903"/>
    <w:rsid w:val="00E85719"/>
    <w:rsid w:val="00E85F47"/>
    <w:rsid w:val="00EB2D73"/>
    <w:rsid w:val="00F1723F"/>
    <w:rsid w:val="00FC4C4A"/>
    <w:rsid w:val="00FF11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2B"/>
    <w:pPr>
      <w:suppressAutoHyphens/>
    </w:pPr>
    <w:rPr>
      <w:sz w:val="24"/>
      <w:szCs w:val="24"/>
      <w:lang w:eastAsia="zh-CN"/>
    </w:rPr>
  </w:style>
  <w:style w:type="paragraph" w:styleId="1">
    <w:name w:val="heading 1"/>
    <w:basedOn w:val="a"/>
    <w:next w:val="a"/>
    <w:qFormat/>
    <w:rsid w:val="00DB542B"/>
    <w:pPr>
      <w:keepNext/>
      <w:numPr>
        <w:numId w:val="1"/>
      </w:numPr>
      <w:outlineLvl w:val="0"/>
    </w:pPr>
    <w:rPr>
      <w:szCs w:val="20"/>
    </w:rPr>
  </w:style>
  <w:style w:type="paragraph" w:styleId="2">
    <w:name w:val="heading 2"/>
    <w:basedOn w:val="a"/>
    <w:next w:val="a"/>
    <w:qFormat/>
    <w:rsid w:val="00DB542B"/>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B542B"/>
  </w:style>
  <w:style w:type="character" w:customStyle="1" w:styleId="WW8Num1z1">
    <w:name w:val="WW8Num1z1"/>
    <w:rsid w:val="00DB542B"/>
  </w:style>
  <w:style w:type="character" w:customStyle="1" w:styleId="WW8Num1z2">
    <w:name w:val="WW8Num1z2"/>
    <w:rsid w:val="00DB542B"/>
  </w:style>
  <w:style w:type="character" w:customStyle="1" w:styleId="WW8Num1z3">
    <w:name w:val="WW8Num1z3"/>
    <w:rsid w:val="00DB542B"/>
  </w:style>
  <w:style w:type="character" w:customStyle="1" w:styleId="WW8Num1z4">
    <w:name w:val="WW8Num1z4"/>
    <w:rsid w:val="00DB542B"/>
  </w:style>
  <w:style w:type="character" w:customStyle="1" w:styleId="WW8Num1z5">
    <w:name w:val="WW8Num1z5"/>
    <w:rsid w:val="00DB542B"/>
  </w:style>
  <w:style w:type="character" w:customStyle="1" w:styleId="WW8Num1z6">
    <w:name w:val="WW8Num1z6"/>
    <w:rsid w:val="00DB542B"/>
  </w:style>
  <w:style w:type="character" w:customStyle="1" w:styleId="WW8Num1z7">
    <w:name w:val="WW8Num1z7"/>
    <w:rsid w:val="00DB542B"/>
  </w:style>
  <w:style w:type="character" w:customStyle="1" w:styleId="WW8Num1z8">
    <w:name w:val="WW8Num1z8"/>
    <w:rsid w:val="00DB542B"/>
  </w:style>
  <w:style w:type="character" w:customStyle="1" w:styleId="WW8Num2z0">
    <w:name w:val="WW8Num2z0"/>
    <w:rsid w:val="00DB542B"/>
  </w:style>
  <w:style w:type="character" w:customStyle="1" w:styleId="WW8Num2z1">
    <w:name w:val="WW8Num2z1"/>
    <w:rsid w:val="00DB542B"/>
  </w:style>
  <w:style w:type="character" w:customStyle="1" w:styleId="WW8Num2z2">
    <w:name w:val="WW8Num2z2"/>
    <w:rsid w:val="00DB542B"/>
  </w:style>
  <w:style w:type="character" w:customStyle="1" w:styleId="WW8Num2z3">
    <w:name w:val="WW8Num2z3"/>
    <w:rsid w:val="00DB542B"/>
  </w:style>
  <w:style w:type="character" w:customStyle="1" w:styleId="WW8Num2z4">
    <w:name w:val="WW8Num2z4"/>
    <w:rsid w:val="00DB542B"/>
  </w:style>
  <w:style w:type="character" w:customStyle="1" w:styleId="WW8Num2z5">
    <w:name w:val="WW8Num2z5"/>
    <w:rsid w:val="00DB542B"/>
  </w:style>
  <w:style w:type="character" w:customStyle="1" w:styleId="WW8Num2z6">
    <w:name w:val="WW8Num2z6"/>
    <w:rsid w:val="00DB542B"/>
  </w:style>
  <w:style w:type="character" w:customStyle="1" w:styleId="WW8Num2z7">
    <w:name w:val="WW8Num2z7"/>
    <w:rsid w:val="00DB542B"/>
  </w:style>
  <w:style w:type="character" w:customStyle="1" w:styleId="WW8Num2z8">
    <w:name w:val="WW8Num2z8"/>
    <w:rsid w:val="00DB542B"/>
  </w:style>
  <w:style w:type="character" w:customStyle="1" w:styleId="WW8Num3z0">
    <w:name w:val="WW8Num3z0"/>
    <w:rsid w:val="00DB542B"/>
    <w:rPr>
      <w:rFonts w:hint="default"/>
    </w:rPr>
  </w:style>
  <w:style w:type="character" w:customStyle="1" w:styleId="WW8Num3z1">
    <w:name w:val="WW8Num3z1"/>
    <w:rsid w:val="00DB542B"/>
  </w:style>
  <w:style w:type="character" w:customStyle="1" w:styleId="WW8Num3z2">
    <w:name w:val="WW8Num3z2"/>
    <w:rsid w:val="00DB542B"/>
  </w:style>
  <w:style w:type="character" w:customStyle="1" w:styleId="WW8Num3z3">
    <w:name w:val="WW8Num3z3"/>
    <w:rsid w:val="00DB542B"/>
  </w:style>
  <w:style w:type="character" w:customStyle="1" w:styleId="WW8Num3z4">
    <w:name w:val="WW8Num3z4"/>
    <w:rsid w:val="00DB542B"/>
  </w:style>
  <w:style w:type="character" w:customStyle="1" w:styleId="WW8Num3z5">
    <w:name w:val="WW8Num3z5"/>
    <w:rsid w:val="00DB542B"/>
  </w:style>
  <w:style w:type="character" w:customStyle="1" w:styleId="WW8Num3z6">
    <w:name w:val="WW8Num3z6"/>
    <w:rsid w:val="00DB542B"/>
  </w:style>
  <w:style w:type="character" w:customStyle="1" w:styleId="WW8Num3z7">
    <w:name w:val="WW8Num3z7"/>
    <w:rsid w:val="00DB542B"/>
  </w:style>
  <w:style w:type="character" w:customStyle="1" w:styleId="WW8Num3z8">
    <w:name w:val="WW8Num3z8"/>
    <w:rsid w:val="00DB542B"/>
  </w:style>
  <w:style w:type="character" w:customStyle="1" w:styleId="WW8Num4z0">
    <w:name w:val="WW8Num4z0"/>
    <w:rsid w:val="00DB542B"/>
    <w:rPr>
      <w:rFonts w:eastAsia="Arial Unicode MS" w:hint="default"/>
      <w:b/>
      <w:sz w:val="20"/>
      <w:szCs w:val="20"/>
    </w:rPr>
  </w:style>
  <w:style w:type="character" w:customStyle="1" w:styleId="WW8Num4z1">
    <w:name w:val="WW8Num4z1"/>
    <w:rsid w:val="00DB542B"/>
    <w:rPr>
      <w:rFonts w:eastAsia="Times New Roman" w:hint="default"/>
      <w:bCs/>
      <w:sz w:val="20"/>
      <w:szCs w:val="20"/>
      <w:lang w:val="en-US"/>
    </w:rPr>
  </w:style>
  <w:style w:type="character" w:customStyle="1" w:styleId="WW8Num5z0">
    <w:name w:val="WW8Num5z0"/>
    <w:rsid w:val="00DB542B"/>
    <w:rPr>
      <w:rFonts w:cs="Times New Roman" w:hint="default"/>
    </w:rPr>
  </w:style>
  <w:style w:type="character" w:customStyle="1" w:styleId="WW8Num5z1">
    <w:name w:val="WW8Num5z1"/>
    <w:rsid w:val="00DB542B"/>
    <w:rPr>
      <w:rFonts w:cs="Times New Roman"/>
    </w:rPr>
  </w:style>
  <w:style w:type="character" w:customStyle="1" w:styleId="WW8Num6z0">
    <w:name w:val="WW8Num6z0"/>
    <w:rsid w:val="00DB542B"/>
    <w:rPr>
      <w:rFonts w:ascii="Symbol" w:hAnsi="Symbol" w:cs="Symbol" w:hint="default"/>
    </w:rPr>
  </w:style>
  <w:style w:type="character" w:customStyle="1" w:styleId="WW8Num6z1">
    <w:name w:val="WW8Num6z1"/>
    <w:rsid w:val="00DB542B"/>
    <w:rPr>
      <w:rFonts w:ascii="Courier New" w:hAnsi="Courier New" w:cs="Courier New" w:hint="default"/>
    </w:rPr>
  </w:style>
  <w:style w:type="character" w:customStyle="1" w:styleId="WW8Num6z2">
    <w:name w:val="WW8Num6z2"/>
    <w:rsid w:val="00DB542B"/>
    <w:rPr>
      <w:rFonts w:ascii="Wingdings" w:hAnsi="Wingdings" w:cs="Wingdings" w:hint="default"/>
    </w:rPr>
  </w:style>
  <w:style w:type="character" w:customStyle="1" w:styleId="WW8Num7z0">
    <w:name w:val="WW8Num7z0"/>
    <w:rsid w:val="00DB542B"/>
    <w:rPr>
      <w:rFonts w:hint="default"/>
    </w:rPr>
  </w:style>
  <w:style w:type="character" w:customStyle="1" w:styleId="WW8Num7z1">
    <w:name w:val="WW8Num7z1"/>
    <w:rsid w:val="00DB542B"/>
  </w:style>
  <w:style w:type="character" w:customStyle="1" w:styleId="WW8Num7z2">
    <w:name w:val="WW8Num7z2"/>
    <w:rsid w:val="00DB542B"/>
  </w:style>
  <w:style w:type="character" w:customStyle="1" w:styleId="WW8Num7z3">
    <w:name w:val="WW8Num7z3"/>
    <w:rsid w:val="00DB542B"/>
  </w:style>
  <w:style w:type="character" w:customStyle="1" w:styleId="WW8Num7z4">
    <w:name w:val="WW8Num7z4"/>
    <w:rsid w:val="00DB542B"/>
  </w:style>
  <w:style w:type="character" w:customStyle="1" w:styleId="WW8Num7z5">
    <w:name w:val="WW8Num7z5"/>
    <w:rsid w:val="00DB542B"/>
  </w:style>
  <w:style w:type="character" w:customStyle="1" w:styleId="WW8Num7z6">
    <w:name w:val="WW8Num7z6"/>
    <w:rsid w:val="00DB542B"/>
  </w:style>
  <w:style w:type="character" w:customStyle="1" w:styleId="WW8Num7z7">
    <w:name w:val="WW8Num7z7"/>
    <w:rsid w:val="00DB542B"/>
  </w:style>
  <w:style w:type="character" w:customStyle="1" w:styleId="WW8Num7z8">
    <w:name w:val="WW8Num7z8"/>
    <w:rsid w:val="00DB542B"/>
  </w:style>
  <w:style w:type="character" w:customStyle="1" w:styleId="WW8Num8z0">
    <w:name w:val="WW8Num8z0"/>
    <w:rsid w:val="00DB542B"/>
  </w:style>
  <w:style w:type="character" w:customStyle="1" w:styleId="WW8Num8z1">
    <w:name w:val="WW8Num8z1"/>
    <w:rsid w:val="00DB542B"/>
  </w:style>
  <w:style w:type="character" w:customStyle="1" w:styleId="WW8Num8z2">
    <w:name w:val="WW8Num8z2"/>
    <w:rsid w:val="00DB542B"/>
  </w:style>
  <w:style w:type="character" w:customStyle="1" w:styleId="WW8Num8z3">
    <w:name w:val="WW8Num8z3"/>
    <w:rsid w:val="00DB542B"/>
  </w:style>
  <w:style w:type="character" w:customStyle="1" w:styleId="WW8Num8z4">
    <w:name w:val="WW8Num8z4"/>
    <w:rsid w:val="00DB542B"/>
  </w:style>
  <w:style w:type="character" w:customStyle="1" w:styleId="WW8Num8z5">
    <w:name w:val="WW8Num8z5"/>
    <w:rsid w:val="00DB542B"/>
  </w:style>
  <w:style w:type="character" w:customStyle="1" w:styleId="WW8Num8z6">
    <w:name w:val="WW8Num8z6"/>
    <w:rsid w:val="00DB542B"/>
  </w:style>
  <w:style w:type="character" w:customStyle="1" w:styleId="WW8Num8z7">
    <w:name w:val="WW8Num8z7"/>
    <w:rsid w:val="00DB542B"/>
  </w:style>
  <w:style w:type="character" w:customStyle="1" w:styleId="WW8Num8z8">
    <w:name w:val="WW8Num8z8"/>
    <w:rsid w:val="00DB542B"/>
  </w:style>
  <w:style w:type="character" w:customStyle="1" w:styleId="WW8Num9z0">
    <w:name w:val="WW8Num9z0"/>
    <w:rsid w:val="00DB542B"/>
    <w:rPr>
      <w:rFonts w:ascii="Times New Roman" w:eastAsia="Arial Unicode MS" w:hAnsi="Times New Roman" w:cs="Times New Roman" w:hint="default"/>
    </w:rPr>
  </w:style>
  <w:style w:type="character" w:customStyle="1" w:styleId="WW8Num9z1">
    <w:name w:val="WW8Num9z1"/>
    <w:rsid w:val="00DB542B"/>
    <w:rPr>
      <w:rFonts w:ascii="Courier New" w:hAnsi="Courier New" w:cs="Courier New" w:hint="default"/>
    </w:rPr>
  </w:style>
  <w:style w:type="character" w:customStyle="1" w:styleId="WW8Num9z2">
    <w:name w:val="WW8Num9z2"/>
    <w:rsid w:val="00DB542B"/>
    <w:rPr>
      <w:rFonts w:ascii="Wingdings" w:hAnsi="Wingdings" w:cs="Wingdings" w:hint="default"/>
    </w:rPr>
  </w:style>
  <w:style w:type="character" w:customStyle="1" w:styleId="WW8Num9z3">
    <w:name w:val="WW8Num9z3"/>
    <w:rsid w:val="00DB542B"/>
    <w:rPr>
      <w:rFonts w:ascii="Symbol" w:hAnsi="Symbol" w:cs="Symbol" w:hint="default"/>
    </w:rPr>
  </w:style>
  <w:style w:type="character" w:customStyle="1" w:styleId="WW8Num10z0">
    <w:name w:val="WW8Num10z0"/>
    <w:rsid w:val="00DB542B"/>
    <w:rPr>
      <w:rFonts w:hint="default"/>
      <w:b/>
      <w:sz w:val="20"/>
      <w:szCs w:val="20"/>
    </w:rPr>
  </w:style>
  <w:style w:type="character" w:customStyle="1" w:styleId="WW8Num11z0">
    <w:name w:val="WW8Num11z0"/>
    <w:rsid w:val="00DB542B"/>
    <w:rPr>
      <w:rFonts w:hint="default"/>
    </w:rPr>
  </w:style>
  <w:style w:type="character" w:customStyle="1" w:styleId="WW8Num11z1">
    <w:name w:val="WW8Num11z1"/>
    <w:rsid w:val="00DB542B"/>
  </w:style>
  <w:style w:type="character" w:customStyle="1" w:styleId="WW8Num11z2">
    <w:name w:val="WW8Num11z2"/>
    <w:rsid w:val="00DB542B"/>
  </w:style>
  <w:style w:type="character" w:customStyle="1" w:styleId="WW8Num11z3">
    <w:name w:val="WW8Num11z3"/>
    <w:rsid w:val="00DB542B"/>
  </w:style>
  <w:style w:type="character" w:customStyle="1" w:styleId="WW8Num11z4">
    <w:name w:val="WW8Num11z4"/>
    <w:rsid w:val="00DB542B"/>
  </w:style>
  <w:style w:type="character" w:customStyle="1" w:styleId="WW8Num11z5">
    <w:name w:val="WW8Num11z5"/>
    <w:rsid w:val="00DB542B"/>
  </w:style>
  <w:style w:type="character" w:customStyle="1" w:styleId="WW8Num11z6">
    <w:name w:val="WW8Num11z6"/>
    <w:rsid w:val="00DB542B"/>
  </w:style>
  <w:style w:type="character" w:customStyle="1" w:styleId="WW8Num11z7">
    <w:name w:val="WW8Num11z7"/>
    <w:rsid w:val="00DB542B"/>
  </w:style>
  <w:style w:type="character" w:customStyle="1" w:styleId="WW8Num11z8">
    <w:name w:val="WW8Num11z8"/>
    <w:rsid w:val="00DB542B"/>
  </w:style>
  <w:style w:type="character" w:customStyle="1" w:styleId="WW8NumSt13z0">
    <w:name w:val="WW8NumSt13z0"/>
    <w:rsid w:val="00DB542B"/>
    <w:rPr>
      <w:rFonts w:hint="default"/>
    </w:rPr>
  </w:style>
  <w:style w:type="character" w:customStyle="1" w:styleId="WW8NumSt13z1">
    <w:name w:val="WW8NumSt13z1"/>
    <w:rsid w:val="00DB542B"/>
    <w:rPr>
      <w:rFonts w:eastAsia="Times New Roman" w:hint="default"/>
    </w:rPr>
  </w:style>
  <w:style w:type="character" w:customStyle="1" w:styleId="WW8NumSt14z0">
    <w:name w:val="WW8NumSt14z0"/>
    <w:rsid w:val="00DB542B"/>
    <w:rPr>
      <w:rFonts w:hint="default"/>
    </w:rPr>
  </w:style>
  <w:style w:type="character" w:customStyle="1" w:styleId="WW8NumSt14z1">
    <w:name w:val="WW8NumSt14z1"/>
    <w:rsid w:val="00DB542B"/>
    <w:rPr>
      <w:rFonts w:eastAsia="Times New Roman" w:hint="default"/>
      <w:sz w:val="20"/>
      <w:szCs w:val="20"/>
    </w:rPr>
  </w:style>
  <w:style w:type="character" w:customStyle="1" w:styleId="WW8NumSt15z0">
    <w:name w:val="WW8NumSt15z0"/>
    <w:rsid w:val="00DB542B"/>
    <w:rPr>
      <w:rFonts w:hint="default"/>
    </w:rPr>
  </w:style>
  <w:style w:type="character" w:customStyle="1" w:styleId="WW8NumSt15z1">
    <w:name w:val="WW8NumSt15z1"/>
    <w:rsid w:val="00DB542B"/>
    <w:rPr>
      <w:rFonts w:eastAsia="Times New Roman" w:hint="default"/>
    </w:rPr>
  </w:style>
  <w:style w:type="character" w:customStyle="1" w:styleId="WW8NumSt16z0">
    <w:name w:val="WW8NumSt16z0"/>
    <w:rsid w:val="00DB542B"/>
    <w:rPr>
      <w:rFonts w:hint="default"/>
    </w:rPr>
  </w:style>
  <w:style w:type="character" w:customStyle="1" w:styleId="WW8NumSt16z1">
    <w:name w:val="WW8NumSt16z1"/>
    <w:rsid w:val="00DB542B"/>
    <w:rPr>
      <w:rFonts w:eastAsia="Times New Roman" w:hint="default"/>
    </w:rPr>
  </w:style>
  <w:style w:type="character" w:customStyle="1" w:styleId="10">
    <w:name w:val="Основной шрифт абзаца1"/>
    <w:rsid w:val="00DB542B"/>
  </w:style>
  <w:style w:type="character" w:customStyle="1" w:styleId="a3">
    <w:name w:val="Нижний колонтитул Знак"/>
    <w:rsid w:val="00DB542B"/>
    <w:rPr>
      <w:rFonts w:eastAsia="SimSun"/>
      <w:sz w:val="24"/>
      <w:szCs w:val="24"/>
      <w:lang w:val="ru-RU" w:eastAsia="zh-CN" w:bidi="ar-SA"/>
    </w:rPr>
  </w:style>
  <w:style w:type="character" w:customStyle="1" w:styleId="apple-converted-space">
    <w:name w:val="apple-converted-space"/>
    <w:rsid w:val="00DB542B"/>
  </w:style>
  <w:style w:type="character" w:styleId="a4">
    <w:name w:val="Strong"/>
    <w:qFormat/>
    <w:rsid w:val="00DB542B"/>
    <w:rPr>
      <w:b/>
      <w:bCs/>
    </w:rPr>
  </w:style>
  <w:style w:type="character" w:customStyle="1" w:styleId="20">
    <w:name w:val="Основной текст 2 Знак"/>
    <w:rsid w:val="00DB542B"/>
    <w:rPr>
      <w:sz w:val="24"/>
      <w:szCs w:val="24"/>
    </w:rPr>
  </w:style>
  <w:style w:type="character" w:styleId="a5">
    <w:name w:val="Hyperlink"/>
    <w:rsid w:val="00DB542B"/>
    <w:rPr>
      <w:color w:val="0000FF"/>
      <w:u w:val="single"/>
    </w:rPr>
  </w:style>
  <w:style w:type="paragraph" w:customStyle="1" w:styleId="a6">
    <w:name w:val="Заголовок"/>
    <w:basedOn w:val="a"/>
    <w:next w:val="a7"/>
    <w:rsid w:val="00DB542B"/>
    <w:pPr>
      <w:keepNext/>
      <w:spacing w:before="240" w:after="120"/>
    </w:pPr>
    <w:rPr>
      <w:rFonts w:ascii="Liberation Sans" w:eastAsia="WenQuanYi Zen Hei" w:hAnsi="Liberation Sans" w:cs="FreeSans"/>
      <w:sz w:val="28"/>
      <w:szCs w:val="28"/>
    </w:rPr>
  </w:style>
  <w:style w:type="paragraph" w:styleId="a7">
    <w:name w:val="Body Text"/>
    <w:basedOn w:val="a"/>
    <w:rsid w:val="00DB542B"/>
    <w:pPr>
      <w:jc w:val="both"/>
    </w:pPr>
    <w:rPr>
      <w:szCs w:val="20"/>
    </w:rPr>
  </w:style>
  <w:style w:type="paragraph" w:styleId="a8">
    <w:name w:val="List"/>
    <w:basedOn w:val="a7"/>
    <w:rsid w:val="00DB542B"/>
    <w:rPr>
      <w:rFonts w:cs="FreeSans"/>
    </w:rPr>
  </w:style>
  <w:style w:type="paragraph" w:styleId="a9">
    <w:name w:val="caption"/>
    <w:basedOn w:val="a"/>
    <w:qFormat/>
    <w:rsid w:val="00DB542B"/>
    <w:pPr>
      <w:suppressLineNumbers/>
      <w:spacing w:before="120" w:after="120"/>
    </w:pPr>
    <w:rPr>
      <w:rFonts w:cs="FreeSans"/>
      <w:i/>
      <w:iCs/>
    </w:rPr>
  </w:style>
  <w:style w:type="paragraph" w:customStyle="1" w:styleId="11">
    <w:name w:val="Указатель1"/>
    <w:basedOn w:val="a"/>
    <w:rsid w:val="00DB542B"/>
    <w:pPr>
      <w:suppressLineNumbers/>
    </w:pPr>
    <w:rPr>
      <w:rFonts w:cs="FreeSans"/>
    </w:rPr>
  </w:style>
  <w:style w:type="paragraph" w:styleId="aa">
    <w:name w:val="Body Text Indent"/>
    <w:basedOn w:val="a"/>
    <w:rsid w:val="00DB542B"/>
    <w:pPr>
      <w:ind w:firstLine="720"/>
      <w:jc w:val="both"/>
    </w:pPr>
    <w:rPr>
      <w:szCs w:val="20"/>
    </w:rPr>
  </w:style>
  <w:style w:type="paragraph" w:styleId="ab">
    <w:name w:val="Balloon Text"/>
    <w:basedOn w:val="a"/>
    <w:rsid w:val="00DB542B"/>
    <w:rPr>
      <w:rFonts w:ascii="Tahoma" w:hAnsi="Tahoma" w:cs="Tahoma"/>
      <w:sz w:val="16"/>
      <w:szCs w:val="16"/>
    </w:rPr>
  </w:style>
  <w:style w:type="paragraph" w:customStyle="1" w:styleId="ConsNonformat">
    <w:name w:val="ConsNonformat"/>
    <w:rsid w:val="00DB542B"/>
    <w:pPr>
      <w:widowControl w:val="0"/>
      <w:suppressAutoHyphens/>
      <w:autoSpaceDE w:val="0"/>
    </w:pPr>
    <w:rPr>
      <w:rFonts w:ascii="Courier New" w:hAnsi="Courier New" w:cs="Courier New"/>
      <w:lang w:eastAsia="zh-CN"/>
    </w:rPr>
  </w:style>
  <w:style w:type="paragraph" w:customStyle="1" w:styleId="ConsNormal">
    <w:name w:val="ConsNormal"/>
    <w:rsid w:val="00DB542B"/>
    <w:pPr>
      <w:widowControl w:val="0"/>
      <w:suppressAutoHyphens/>
      <w:autoSpaceDE w:val="0"/>
      <w:ind w:firstLine="720"/>
    </w:pPr>
    <w:rPr>
      <w:rFonts w:ascii="Arial" w:hAnsi="Arial" w:cs="Arial"/>
      <w:sz w:val="16"/>
      <w:szCs w:val="16"/>
      <w:lang w:eastAsia="zh-CN"/>
    </w:rPr>
  </w:style>
  <w:style w:type="paragraph" w:customStyle="1" w:styleId="21">
    <w:name w:val="Основной текст 21"/>
    <w:basedOn w:val="a"/>
    <w:rsid w:val="00DB542B"/>
    <w:pPr>
      <w:jc w:val="both"/>
    </w:pPr>
    <w:rPr>
      <w:sz w:val="22"/>
      <w:szCs w:val="20"/>
    </w:rPr>
  </w:style>
  <w:style w:type="paragraph" w:styleId="ac">
    <w:name w:val="footer"/>
    <w:basedOn w:val="a"/>
    <w:rsid w:val="00DB542B"/>
    <w:pPr>
      <w:tabs>
        <w:tab w:val="center" w:pos="4677"/>
        <w:tab w:val="right" w:pos="9355"/>
      </w:tabs>
    </w:pPr>
    <w:rPr>
      <w:rFonts w:eastAsia="SimSun"/>
    </w:rPr>
  </w:style>
  <w:style w:type="paragraph" w:styleId="ad">
    <w:name w:val="List Paragraph"/>
    <w:basedOn w:val="a"/>
    <w:qFormat/>
    <w:rsid w:val="00DB542B"/>
    <w:pPr>
      <w:ind w:left="720"/>
      <w:contextualSpacing/>
    </w:pPr>
  </w:style>
  <w:style w:type="paragraph" w:customStyle="1" w:styleId="consnormal0">
    <w:name w:val="consnormal"/>
    <w:basedOn w:val="a"/>
    <w:rsid w:val="00DB542B"/>
    <w:pPr>
      <w:spacing w:before="280" w:after="280"/>
    </w:pPr>
    <w:rPr>
      <w:rFonts w:eastAsia="SimSun"/>
    </w:rPr>
  </w:style>
  <w:style w:type="paragraph" w:styleId="ae">
    <w:name w:val="Normal (Web)"/>
    <w:basedOn w:val="a"/>
    <w:rsid w:val="00DB542B"/>
    <w:pPr>
      <w:spacing w:before="280" w:after="280"/>
    </w:pPr>
    <w:rPr>
      <w:rFonts w:eastAsia="SimSun"/>
    </w:rPr>
  </w:style>
  <w:style w:type="paragraph" w:styleId="af">
    <w:name w:val="header"/>
    <w:basedOn w:val="a"/>
    <w:rsid w:val="00DB542B"/>
    <w:pPr>
      <w:tabs>
        <w:tab w:val="center" w:pos="4677"/>
        <w:tab w:val="right" w:pos="9355"/>
      </w:tabs>
    </w:pPr>
  </w:style>
  <w:style w:type="paragraph" w:customStyle="1" w:styleId="22">
    <w:name w:val="Основной текст 22"/>
    <w:basedOn w:val="a"/>
    <w:rsid w:val="00DB542B"/>
    <w:pPr>
      <w:spacing w:after="120" w:line="480" w:lineRule="auto"/>
    </w:pPr>
  </w:style>
  <w:style w:type="paragraph" w:customStyle="1" w:styleId="af0">
    <w:name w:val="Содержимое таблицы"/>
    <w:basedOn w:val="a"/>
    <w:rsid w:val="00DB542B"/>
    <w:pPr>
      <w:suppressLineNumbers/>
    </w:pPr>
  </w:style>
  <w:style w:type="paragraph" w:customStyle="1" w:styleId="af1">
    <w:name w:val="Заголовок таблицы"/>
    <w:basedOn w:val="af0"/>
    <w:rsid w:val="00DB542B"/>
    <w:pPr>
      <w:jc w:val="center"/>
    </w:pPr>
    <w:rPr>
      <w:b/>
      <w:bCs/>
    </w:rPr>
  </w:style>
  <w:style w:type="table" w:styleId="af2">
    <w:name w:val="Table Grid"/>
    <w:basedOn w:val="a1"/>
    <w:uiPriority w:val="59"/>
    <w:rsid w:val="00027F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2044297">
      <w:bodyDiv w:val="1"/>
      <w:marLeft w:val="0"/>
      <w:marRight w:val="0"/>
      <w:marTop w:val="0"/>
      <w:marBottom w:val="0"/>
      <w:divBdr>
        <w:top w:val="none" w:sz="0" w:space="0" w:color="auto"/>
        <w:left w:val="none" w:sz="0" w:space="0" w:color="auto"/>
        <w:bottom w:val="none" w:sz="0" w:space="0" w:color="auto"/>
        <w:right w:val="none" w:sz="0" w:space="0" w:color="auto"/>
      </w:divBdr>
    </w:div>
    <w:div w:id="160414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2230</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ДОГОВОР   ПОСТАВКИ   №</vt:lpstr>
    </vt:vector>
  </TitlesOfParts>
  <Company/>
  <LinksUpToDate>false</LinksUpToDate>
  <CharactersWithSpaces>14918</CharactersWithSpaces>
  <SharedDoc>false</SharedDoc>
  <HLinks>
    <vt:vector size="12" baseType="variant">
      <vt:variant>
        <vt:i4>6750284</vt:i4>
      </vt:variant>
      <vt:variant>
        <vt:i4>3</vt:i4>
      </vt:variant>
      <vt:variant>
        <vt:i4>0</vt:i4>
      </vt:variant>
      <vt:variant>
        <vt:i4>5</vt:i4>
      </vt:variant>
      <vt:variant>
        <vt:lpwstr>mailto:gimnazia80@mail.ru</vt:lpwstr>
      </vt:variant>
      <vt:variant>
        <vt:lpwstr/>
      </vt:variant>
      <vt:variant>
        <vt:i4>4259896</vt:i4>
      </vt:variant>
      <vt:variant>
        <vt:i4>0</vt:i4>
      </vt:variant>
      <vt:variant>
        <vt:i4>0</vt:i4>
      </vt:variant>
      <vt:variant>
        <vt:i4>5</vt:i4>
      </vt:variant>
      <vt:variant>
        <vt:lpwstr>mailto:kseniyasmirnova.13@gmail.com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dc:title>
  <dc:creator>Zavaruhina</dc:creator>
  <cp:lastModifiedBy>Admin</cp:lastModifiedBy>
  <cp:revision>3</cp:revision>
  <cp:lastPrinted>2020-04-03T02:58:00Z</cp:lastPrinted>
  <dcterms:created xsi:type="dcterms:W3CDTF">2020-03-27T06:34:00Z</dcterms:created>
  <dcterms:modified xsi:type="dcterms:W3CDTF">2020-09-18T11:19:00Z</dcterms:modified>
</cp:coreProperties>
</file>