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5A45A" w14:textId="77777777" w:rsidR="0061346C" w:rsidRDefault="0061346C" w:rsidP="0061346C">
      <w:pPr>
        <w:pStyle w:val="a5"/>
        <w:spacing w:line="240" w:lineRule="auto"/>
        <w:jc w:val="right"/>
        <w:rPr>
          <w:rFonts w:ascii="Times New Roman" w:hAnsi="Times New Roman"/>
          <w:b w:val="0"/>
          <w:i/>
          <w:szCs w:val="22"/>
        </w:rPr>
      </w:pPr>
      <w:r w:rsidRPr="00BC4D51">
        <w:rPr>
          <w:rFonts w:ascii="Times New Roman" w:hAnsi="Times New Roman"/>
          <w:b w:val="0"/>
          <w:i/>
          <w:szCs w:val="22"/>
        </w:rPr>
        <w:t>Приложение № 1</w:t>
      </w:r>
      <w:r w:rsidRPr="00BC4D51">
        <w:rPr>
          <w:rFonts w:ascii="Times New Roman" w:hAnsi="Times New Roman"/>
          <w:b w:val="0"/>
          <w:i/>
          <w:szCs w:val="22"/>
        </w:rPr>
        <w:br/>
        <w:t xml:space="preserve">к </w:t>
      </w:r>
      <w:r>
        <w:rPr>
          <w:rFonts w:ascii="Times New Roman" w:hAnsi="Times New Roman"/>
          <w:b w:val="0"/>
          <w:i/>
          <w:szCs w:val="22"/>
        </w:rPr>
        <w:t>договору</w:t>
      </w:r>
      <w:r w:rsidRPr="00BC4D51">
        <w:rPr>
          <w:rFonts w:ascii="Times New Roman" w:hAnsi="Times New Roman"/>
          <w:b w:val="0"/>
          <w:i/>
          <w:szCs w:val="22"/>
        </w:rPr>
        <w:br/>
        <w:t xml:space="preserve">                                                                                                                                    №______ от ____________</w:t>
      </w:r>
    </w:p>
    <w:p w14:paraId="15EED9E7" w14:textId="77777777" w:rsidR="0061346C" w:rsidRPr="00F36C36" w:rsidRDefault="0061346C" w:rsidP="0061346C">
      <w:pPr>
        <w:jc w:val="center"/>
        <w:rPr>
          <w:b/>
          <w:bCs/>
        </w:rPr>
      </w:pPr>
      <w:r w:rsidRPr="00F36C36">
        <w:rPr>
          <w:b/>
          <w:bCs/>
        </w:rPr>
        <w:t>Техническое задание</w:t>
      </w:r>
    </w:p>
    <w:p w14:paraId="072A3828" w14:textId="77777777" w:rsidR="0061346C" w:rsidRPr="00557738" w:rsidRDefault="0061346C" w:rsidP="0061346C">
      <w:pPr>
        <w:jc w:val="center"/>
      </w:pPr>
      <w:r w:rsidRPr="00557738">
        <w:t>Проведение периодического медосмотра сотрудников</w:t>
      </w:r>
    </w:p>
    <w:p w14:paraId="79B903B6" w14:textId="77777777" w:rsidR="0061346C" w:rsidRDefault="0061346C" w:rsidP="0061346C">
      <w:pPr>
        <w:jc w:val="both"/>
        <w:rPr>
          <w:b/>
        </w:rPr>
      </w:pPr>
    </w:p>
    <w:p w14:paraId="49D04B43" w14:textId="77777777" w:rsidR="0061346C" w:rsidRPr="00F36C36" w:rsidRDefault="0061346C" w:rsidP="0061346C">
      <w:pPr>
        <w:jc w:val="both"/>
      </w:pPr>
      <w:r w:rsidRPr="00F36C36">
        <w:rPr>
          <w:b/>
        </w:rPr>
        <w:t xml:space="preserve">1.Описание объекта закупки: </w:t>
      </w:r>
      <w:r w:rsidRPr="00F36C36">
        <w:t>Периодический медосмотр сотрудников производится в соответствии с Приказом  Минздравсо</w:t>
      </w:r>
      <w:r w:rsidR="00515FE5">
        <w:t>цразвития РФ от 28.01.2021 г №29</w:t>
      </w:r>
      <w:r w:rsidRPr="00F36C36">
        <w:t>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14:paraId="56E423C7" w14:textId="77777777" w:rsidR="0061346C" w:rsidRDefault="0061346C" w:rsidP="0061346C">
      <w:pPr>
        <w:rPr>
          <w:bCs/>
        </w:rPr>
      </w:pPr>
      <w:r w:rsidRPr="00F36C36">
        <w:t xml:space="preserve">2. </w:t>
      </w:r>
      <w:r w:rsidRPr="00F36C36">
        <w:rPr>
          <w:b/>
          <w:bCs/>
        </w:rPr>
        <w:t>Перечень и объем оказываемых услуг</w:t>
      </w:r>
      <w:r w:rsidRPr="00F36C36">
        <w:rPr>
          <w:bCs/>
        </w:rPr>
        <w:t>:</w:t>
      </w:r>
    </w:p>
    <w:tbl>
      <w:tblPr>
        <w:tblW w:w="10505"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24"/>
        <w:gridCol w:w="5670"/>
        <w:gridCol w:w="1559"/>
        <w:gridCol w:w="1276"/>
        <w:gridCol w:w="1276"/>
      </w:tblGrid>
      <w:tr w:rsidR="0061346C" w:rsidRPr="00B850CE" w14:paraId="2EFFA991" w14:textId="77777777" w:rsidTr="000035D6">
        <w:trPr>
          <w:trHeight w:val="1215"/>
        </w:trPr>
        <w:tc>
          <w:tcPr>
            <w:tcW w:w="724" w:type="dxa"/>
            <w:shd w:val="clear" w:color="auto" w:fill="auto"/>
            <w:vAlign w:val="center"/>
            <w:hideMark/>
          </w:tcPr>
          <w:p w14:paraId="093D6C5A" w14:textId="77777777" w:rsidR="0061346C" w:rsidRPr="00B850CE" w:rsidRDefault="0061346C" w:rsidP="000035D6">
            <w:pPr>
              <w:jc w:val="center"/>
              <w:rPr>
                <w:color w:val="000000"/>
                <w:sz w:val="20"/>
                <w:szCs w:val="20"/>
              </w:rPr>
            </w:pPr>
            <w:r w:rsidRPr="00B850CE">
              <w:rPr>
                <w:color w:val="000000"/>
                <w:sz w:val="20"/>
                <w:szCs w:val="20"/>
              </w:rPr>
              <w:t>№ п/п</w:t>
            </w:r>
          </w:p>
          <w:p w14:paraId="1472711F" w14:textId="77777777" w:rsidR="0061346C" w:rsidRPr="00B850CE" w:rsidRDefault="0061346C" w:rsidP="000035D6">
            <w:pPr>
              <w:jc w:val="center"/>
              <w:rPr>
                <w:color w:val="000000"/>
                <w:sz w:val="20"/>
                <w:szCs w:val="20"/>
              </w:rPr>
            </w:pPr>
          </w:p>
        </w:tc>
        <w:tc>
          <w:tcPr>
            <w:tcW w:w="5670" w:type="dxa"/>
            <w:shd w:val="clear" w:color="auto" w:fill="auto"/>
            <w:vAlign w:val="center"/>
            <w:hideMark/>
          </w:tcPr>
          <w:p w14:paraId="056A5D20" w14:textId="77777777" w:rsidR="0061346C" w:rsidRPr="00B850CE" w:rsidRDefault="0061346C" w:rsidP="000035D6">
            <w:pPr>
              <w:jc w:val="center"/>
              <w:rPr>
                <w:color w:val="000000"/>
                <w:sz w:val="20"/>
                <w:szCs w:val="20"/>
              </w:rPr>
            </w:pPr>
            <w:r w:rsidRPr="00B850CE">
              <w:rPr>
                <w:color w:val="000000"/>
                <w:sz w:val="20"/>
                <w:szCs w:val="20"/>
              </w:rPr>
              <w:t>Вредные и опасные производственные факторы</w:t>
            </w:r>
          </w:p>
        </w:tc>
        <w:tc>
          <w:tcPr>
            <w:tcW w:w="1559" w:type="dxa"/>
            <w:shd w:val="clear" w:color="auto" w:fill="auto"/>
            <w:vAlign w:val="center"/>
            <w:hideMark/>
          </w:tcPr>
          <w:p w14:paraId="5C834434" w14:textId="77777777" w:rsidR="0061346C" w:rsidRPr="00B850CE" w:rsidRDefault="0061346C" w:rsidP="000035D6">
            <w:pPr>
              <w:jc w:val="center"/>
              <w:rPr>
                <w:color w:val="000000"/>
                <w:sz w:val="20"/>
                <w:szCs w:val="20"/>
              </w:rPr>
            </w:pPr>
            <w:r w:rsidRPr="00B850CE">
              <w:rPr>
                <w:color w:val="000000"/>
                <w:sz w:val="20"/>
                <w:szCs w:val="20"/>
              </w:rPr>
              <w:t>Номер пункта по Приказу МЗ РФ 302н</w:t>
            </w:r>
            <w:r>
              <w:rPr>
                <w:color w:val="000000"/>
                <w:sz w:val="20"/>
                <w:szCs w:val="20"/>
              </w:rPr>
              <w:t xml:space="preserve"> от 12.04.2011 г.</w:t>
            </w:r>
          </w:p>
        </w:tc>
        <w:tc>
          <w:tcPr>
            <w:tcW w:w="1276" w:type="dxa"/>
            <w:shd w:val="clear" w:color="000000" w:fill="FFFFFF"/>
            <w:vAlign w:val="center"/>
            <w:hideMark/>
          </w:tcPr>
          <w:p w14:paraId="32DC65D8" w14:textId="77777777" w:rsidR="0061346C" w:rsidRPr="00B850CE" w:rsidRDefault="0061346C" w:rsidP="000035D6">
            <w:pPr>
              <w:jc w:val="center"/>
              <w:rPr>
                <w:color w:val="000000"/>
                <w:sz w:val="20"/>
                <w:szCs w:val="20"/>
              </w:rPr>
            </w:pPr>
            <w:r w:rsidRPr="00B850CE">
              <w:rPr>
                <w:color w:val="000000"/>
                <w:sz w:val="20"/>
                <w:szCs w:val="20"/>
              </w:rPr>
              <w:t>Количество человек</w:t>
            </w:r>
            <w:r>
              <w:rPr>
                <w:color w:val="000000"/>
                <w:sz w:val="20"/>
                <w:szCs w:val="20"/>
              </w:rPr>
              <w:t xml:space="preserve"> (мужчины)</w:t>
            </w:r>
          </w:p>
        </w:tc>
        <w:tc>
          <w:tcPr>
            <w:tcW w:w="1276" w:type="dxa"/>
            <w:shd w:val="clear" w:color="auto" w:fill="auto"/>
            <w:vAlign w:val="center"/>
            <w:hideMark/>
          </w:tcPr>
          <w:p w14:paraId="4C3BD8F9" w14:textId="77777777" w:rsidR="0061346C" w:rsidRPr="00B850CE" w:rsidRDefault="0061346C" w:rsidP="000035D6">
            <w:pPr>
              <w:jc w:val="center"/>
              <w:rPr>
                <w:color w:val="000000"/>
                <w:sz w:val="20"/>
                <w:szCs w:val="20"/>
              </w:rPr>
            </w:pPr>
            <w:r w:rsidRPr="00B850CE">
              <w:rPr>
                <w:color w:val="000000"/>
                <w:sz w:val="20"/>
                <w:szCs w:val="20"/>
              </w:rPr>
              <w:t>Количество человек</w:t>
            </w:r>
            <w:r>
              <w:rPr>
                <w:color w:val="000000"/>
                <w:sz w:val="20"/>
                <w:szCs w:val="20"/>
              </w:rPr>
              <w:t xml:space="preserve"> (женщины)</w:t>
            </w:r>
          </w:p>
        </w:tc>
      </w:tr>
      <w:tr w:rsidR="0061346C" w:rsidRPr="00B850CE" w14:paraId="7B0070B9" w14:textId="77777777" w:rsidTr="000035D6">
        <w:trPr>
          <w:trHeight w:val="315"/>
        </w:trPr>
        <w:tc>
          <w:tcPr>
            <w:tcW w:w="724" w:type="dxa"/>
            <w:shd w:val="clear" w:color="auto" w:fill="auto"/>
            <w:vAlign w:val="center"/>
            <w:hideMark/>
          </w:tcPr>
          <w:p w14:paraId="2118E2BD" w14:textId="77777777" w:rsidR="0061346C" w:rsidRPr="00B850CE" w:rsidRDefault="0061346C" w:rsidP="000035D6">
            <w:pPr>
              <w:jc w:val="center"/>
              <w:rPr>
                <w:color w:val="000000"/>
                <w:sz w:val="20"/>
                <w:szCs w:val="20"/>
              </w:rPr>
            </w:pPr>
            <w:r w:rsidRPr="00B850CE">
              <w:rPr>
                <w:color w:val="000000"/>
                <w:sz w:val="20"/>
                <w:szCs w:val="20"/>
              </w:rPr>
              <w:t>1</w:t>
            </w:r>
          </w:p>
        </w:tc>
        <w:tc>
          <w:tcPr>
            <w:tcW w:w="5670" w:type="dxa"/>
            <w:tcBorders>
              <w:bottom w:val="single" w:sz="8" w:space="0" w:color="auto"/>
            </w:tcBorders>
            <w:shd w:val="clear" w:color="auto" w:fill="auto"/>
            <w:vAlign w:val="center"/>
            <w:hideMark/>
          </w:tcPr>
          <w:p w14:paraId="52BF35F0" w14:textId="77777777" w:rsidR="0061346C" w:rsidRPr="00B850CE" w:rsidRDefault="0061346C" w:rsidP="000035D6">
            <w:pPr>
              <w:jc w:val="center"/>
              <w:rPr>
                <w:color w:val="000000"/>
                <w:sz w:val="20"/>
                <w:szCs w:val="20"/>
              </w:rPr>
            </w:pPr>
            <w:r>
              <w:rPr>
                <w:color w:val="000000"/>
                <w:sz w:val="20"/>
                <w:szCs w:val="20"/>
              </w:rPr>
              <w:t>2</w:t>
            </w:r>
          </w:p>
        </w:tc>
        <w:tc>
          <w:tcPr>
            <w:tcW w:w="1559" w:type="dxa"/>
            <w:shd w:val="clear" w:color="auto" w:fill="auto"/>
            <w:vAlign w:val="center"/>
            <w:hideMark/>
          </w:tcPr>
          <w:p w14:paraId="0C852AC2" w14:textId="77777777" w:rsidR="0061346C" w:rsidRPr="00B850CE" w:rsidRDefault="0061346C" w:rsidP="000035D6">
            <w:pPr>
              <w:jc w:val="center"/>
              <w:rPr>
                <w:color w:val="000000"/>
                <w:sz w:val="20"/>
                <w:szCs w:val="20"/>
              </w:rPr>
            </w:pPr>
            <w:r>
              <w:rPr>
                <w:color w:val="000000"/>
                <w:sz w:val="20"/>
                <w:szCs w:val="20"/>
              </w:rPr>
              <w:t>3</w:t>
            </w:r>
          </w:p>
        </w:tc>
        <w:tc>
          <w:tcPr>
            <w:tcW w:w="1276" w:type="dxa"/>
            <w:shd w:val="clear" w:color="000000" w:fill="FFFFFF"/>
            <w:vAlign w:val="center"/>
            <w:hideMark/>
          </w:tcPr>
          <w:p w14:paraId="6BC5FD89" w14:textId="77777777" w:rsidR="0061346C" w:rsidRPr="00B850CE" w:rsidRDefault="0061346C" w:rsidP="000035D6">
            <w:pPr>
              <w:jc w:val="center"/>
              <w:rPr>
                <w:color w:val="000000"/>
                <w:sz w:val="20"/>
                <w:szCs w:val="20"/>
              </w:rPr>
            </w:pPr>
            <w:r>
              <w:rPr>
                <w:color w:val="000000"/>
                <w:sz w:val="20"/>
                <w:szCs w:val="20"/>
              </w:rPr>
              <w:t>4</w:t>
            </w:r>
          </w:p>
        </w:tc>
        <w:tc>
          <w:tcPr>
            <w:tcW w:w="1276" w:type="dxa"/>
            <w:tcBorders>
              <w:right w:val="single" w:sz="4" w:space="0" w:color="auto"/>
            </w:tcBorders>
            <w:shd w:val="clear" w:color="auto" w:fill="auto"/>
            <w:noWrap/>
            <w:vAlign w:val="center"/>
            <w:hideMark/>
          </w:tcPr>
          <w:p w14:paraId="259C5F4A" w14:textId="77777777" w:rsidR="0061346C" w:rsidRPr="00B850CE" w:rsidRDefault="0061346C" w:rsidP="000035D6">
            <w:pPr>
              <w:jc w:val="center"/>
              <w:rPr>
                <w:color w:val="000000"/>
                <w:sz w:val="20"/>
                <w:szCs w:val="20"/>
              </w:rPr>
            </w:pPr>
            <w:r>
              <w:rPr>
                <w:color w:val="000000"/>
                <w:sz w:val="20"/>
                <w:szCs w:val="20"/>
              </w:rPr>
              <w:t>5</w:t>
            </w:r>
          </w:p>
        </w:tc>
      </w:tr>
      <w:tr w:rsidR="0061346C" w:rsidRPr="00B850CE" w14:paraId="77A572A6" w14:textId="77777777" w:rsidTr="000035D6">
        <w:trPr>
          <w:trHeight w:val="315"/>
        </w:trPr>
        <w:tc>
          <w:tcPr>
            <w:tcW w:w="10505" w:type="dxa"/>
            <w:gridSpan w:val="5"/>
            <w:tcBorders>
              <w:right w:val="single" w:sz="4" w:space="0" w:color="auto"/>
            </w:tcBorders>
            <w:shd w:val="clear" w:color="auto" w:fill="auto"/>
            <w:vAlign w:val="center"/>
          </w:tcPr>
          <w:p w14:paraId="5AF1570D" w14:textId="77777777" w:rsidR="0061346C" w:rsidRPr="00B850CE" w:rsidRDefault="0061346C" w:rsidP="000035D6">
            <w:pPr>
              <w:jc w:val="center"/>
              <w:rPr>
                <w:color w:val="000000"/>
                <w:sz w:val="20"/>
                <w:szCs w:val="20"/>
              </w:rPr>
            </w:pPr>
          </w:p>
        </w:tc>
      </w:tr>
      <w:tr w:rsidR="0061346C" w:rsidRPr="00B850CE" w14:paraId="022FEAE9" w14:textId="77777777" w:rsidTr="000035D6">
        <w:trPr>
          <w:trHeight w:val="315"/>
        </w:trPr>
        <w:tc>
          <w:tcPr>
            <w:tcW w:w="724" w:type="dxa"/>
            <w:tcBorders>
              <w:top w:val="nil"/>
            </w:tcBorders>
            <w:shd w:val="clear" w:color="auto" w:fill="auto"/>
            <w:vAlign w:val="center"/>
          </w:tcPr>
          <w:p w14:paraId="212C3DD9" w14:textId="77777777" w:rsidR="0061346C" w:rsidRPr="00B850CE" w:rsidRDefault="0061346C" w:rsidP="000035D6">
            <w:pPr>
              <w:jc w:val="center"/>
              <w:rPr>
                <w:color w:val="000000"/>
                <w:sz w:val="20"/>
                <w:szCs w:val="20"/>
              </w:rPr>
            </w:pPr>
          </w:p>
        </w:tc>
        <w:tc>
          <w:tcPr>
            <w:tcW w:w="5670" w:type="dxa"/>
            <w:tcBorders>
              <w:top w:val="nil"/>
              <w:bottom w:val="single" w:sz="8" w:space="0" w:color="auto"/>
            </w:tcBorders>
            <w:shd w:val="clear" w:color="auto" w:fill="auto"/>
            <w:vAlign w:val="center"/>
          </w:tcPr>
          <w:p w14:paraId="394D64E8" w14:textId="77777777" w:rsidR="0061346C" w:rsidRPr="00B850CE" w:rsidRDefault="0061346C" w:rsidP="000035D6">
            <w:pPr>
              <w:jc w:val="center"/>
              <w:rPr>
                <w:color w:val="000000"/>
                <w:sz w:val="20"/>
                <w:szCs w:val="20"/>
              </w:rPr>
            </w:pPr>
            <w:r>
              <w:rPr>
                <w:rFonts w:ascii="DINNextW1G-Light" w:hAnsi="DINNextW1G-Light"/>
                <w:color w:val="444444"/>
                <w:sz w:val="18"/>
                <w:szCs w:val="18"/>
                <w:shd w:val="clear" w:color="auto" w:fill="FFFFFF"/>
              </w:rPr>
              <w:t>Работы в дошкольных образовательных организациях, домах ребенка, организациях для детей - сирот и детей, оставшихся без попечения родителей (лиц, их заменяющих), образовательных организациях интернатного типа, оздоровительных образовательных организациях, в том числе санаторного типа, детских санаториях, круглогодичных лагерях отдыха, а так же социальных приютах и домах престарелых</w:t>
            </w:r>
          </w:p>
        </w:tc>
        <w:tc>
          <w:tcPr>
            <w:tcW w:w="1559" w:type="dxa"/>
            <w:tcBorders>
              <w:top w:val="nil"/>
            </w:tcBorders>
            <w:shd w:val="clear" w:color="auto" w:fill="auto"/>
            <w:vAlign w:val="center"/>
          </w:tcPr>
          <w:p w14:paraId="6924DF29" w14:textId="77777777" w:rsidR="0061346C" w:rsidRPr="00B850CE" w:rsidRDefault="0061346C" w:rsidP="000035D6">
            <w:pPr>
              <w:jc w:val="center"/>
              <w:rPr>
                <w:color w:val="000000"/>
                <w:sz w:val="20"/>
                <w:szCs w:val="20"/>
              </w:rPr>
            </w:pPr>
            <w:r w:rsidRPr="00B850CE">
              <w:rPr>
                <w:color w:val="000000"/>
                <w:sz w:val="20"/>
                <w:szCs w:val="20"/>
              </w:rPr>
              <w:t xml:space="preserve">п. </w:t>
            </w:r>
            <w:r>
              <w:rPr>
                <w:color w:val="000000"/>
                <w:sz w:val="20"/>
                <w:szCs w:val="20"/>
              </w:rPr>
              <w:t>20</w:t>
            </w:r>
            <w:r w:rsidRPr="00B850CE">
              <w:rPr>
                <w:color w:val="000000"/>
                <w:sz w:val="20"/>
                <w:szCs w:val="20"/>
              </w:rPr>
              <w:t xml:space="preserve"> прил. </w:t>
            </w:r>
            <w:r>
              <w:rPr>
                <w:color w:val="000000"/>
                <w:sz w:val="20"/>
                <w:szCs w:val="20"/>
              </w:rPr>
              <w:t>2</w:t>
            </w:r>
          </w:p>
        </w:tc>
        <w:tc>
          <w:tcPr>
            <w:tcW w:w="1276" w:type="dxa"/>
            <w:tcBorders>
              <w:top w:val="nil"/>
            </w:tcBorders>
            <w:shd w:val="clear" w:color="000000" w:fill="FFFFFF"/>
            <w:vAlign w:val="center"/>
          </w:tcPr>
          <w:p w14:paraId="469221A7" w14:textId="037B73F8" w:rsidR="0061346C" w:rsidRPr="000F2432" w:rsidRDefault="000F2432" w:rsidP="000035D6">
            <w:pPr>
              <w:jc w:val="center"/>
              <w:rPr>
                <w:color w:val="000000"/>
                <w:sz w:val="20"/>
                <w:szCs w:val="20"/>
                <w:lang w:val="en-US"/>
              </w:rPr>
            </w:pPr>
            <w:r>
              <w:rPr>
                <w:color w:val="000000"/>
                <w:sz w:val="20"/>
                <w:szCs w:val="20"/>
                <w:lang w:val="en-US"/>
              </w:rPr>
              <w:t>4</w:t>
            </w:r>
          </w:p>
        </w:tc>
        <w:tc>
          <w:tcPr>
            <w:tcW w:w="1276" w:type="dxa"/>
            <w:tcBorders>
              <w:top w:val="nil"/>
            </w:tcBorders>
            <w:shd w:val="clear" w:color="auto" w:fill="auto"/>
            <w:noWrap/>
            <w:vAlign w:val="center"/>
          </w:tcPr>
          <w:p w14:paraId="6F21E3E0" w14:textId="37B2FF8A" w:rsidR="0061346C" w:rsidRPr="000F2432" w:rsidRDefault="000F2432" w:rsidP="000035D6">
            <w:pPr>
              <w:jc w:val="center"/>
              <w:rPr>
                <w:color w:val="000000"/>
                <w:sz w:val="20"/>
                <w:szCs w:val="20"/>
                <w:lang w:val="en-US"/>
              </w:rPr>
            </w:pPr>
            <w:r>
              <w:rPr>
                <w:color w:val="000000"/>
                <w:sz w:val="20"/>
                <w:szCs w:val="20"/>
                <w:lang w:val="en-US"/>
              </w:rPr>
              <w:t>61</w:t>
            </w:r>
          </w:p>
        </w:tc>
      </w:tr>
    </w:tbl>
    <w:p w14:paraId="03539ABB" w14:textId="77777777" w:rsidR="0061346C" w:rsidRPr="00F36C36" w:rsidRDefault="0061346C" w:rsidP="0061346C"/>
    <w:p w14:paraId="233D8840" w14:textId="77777777" w:rsidR="0061346C" w:rsidRPr="00F36C36" w:rsidRDefault="0061346C" w:rsidP="0061346C">
      <w:pPr>
        <w:spacing w:after="120"/>
        <w:rPr>
          <w:b/>
        </w:rPr>
      </w:pPr>
    </w:p>
    <w:p w14:paraId="0AA0CD67" w14:textId="12B8E280" w:rsidR="0061346C" w:rsidRPr="00F36C36" w:rsidRDefault="0061346C" w:rsidP="0061346C">
      <w:r>
        <w:rPr>
          <w:b/>
        </w:rPr>
        <w:t xml:space="preserve">3. </w:t>
      </w:r>
      <w:r w:rsidRPr="00F36C36">
        <w:rPr>
          <w:b/>
        </w:rPr>
        <w:t>Сроки оказания услуг:</w:t>
      </w:r>
      <w:r>
        <w:rPr>
          <w:b/>
        </w:rPr>
        <w:t xml:space="preserve"> с </w:t>
      </w:r>
      <w:r w:rsidR="00CB1FBB">
        <w:rPr>
          <w:iCs/>
        </w:rPr>
        <w:t>0</w:t>
      </w:r>
      <w:r w:rsidR="000F2432" w:rsidRPr="000F2432">
        <w:rPr>
          <w:iCs/>
        </w:rPr>
        <w:t>8</w:t>
      </w:r>
      <w:r w:rsidR="00B558A9">
        <w:rPr>
          <w:iCs/>
        </w:rPr>
        <w:t>.0</w:t>
      </w:r>
      <w:r w:rsidR="000F2432" w:rsidRPr="000F2432">
        <w:rPr>
          <w:iCs/>
        </w:rPr>
        <w:t>5</w:t>
      </w:r>
      <w:r w:rsidR="00B558A9">
        <w:rPr>
          <w:iCs/>
        </w:rPr>
        <w:t>.202</w:t>
      </w:r>
      <w:r w:rsidR="000F2432" w:rsidRPr="000F2432">
        <w:rPr>
          <w:iCs/>
        </w:rPr>
        <w:t>4</w:t>
      </w:r>
      <w:r>
        <w:rPr>
          <w:iCs/>
        </w:rPr>
        <w:t xml:space="preserve"> г.по </w:t>
      </w:r>
      <w:r w:rsidR="00515FE5">
        <w:rPr>
          <w:iCs/>
        </w:rPr>
        <w:t>30</w:t>
      </w:r>
      <w:r w:rsidR="00CB1FBB">
        <w:rPr>
          <w:iCs/>
        </w:rPr>
        <w:t>.0</w:t>
      </w:r>
      <w:r w:rsidR="000F2432" w:rsidRPr="000F2432">
        <w:rPr>
          <w:iCs/>
        </w:rPr>
        <w:t>6</w:t>
      </w:r>
      <w:r>
        <w:rPr>
          <w:iCs/>
        </w:rPr>
        <w:t>.20</w:t>
      </w:r>
      <w:r w:rsidR="00CB1FBB">
        <w:rPr>
          <w:iCs/>
        </w:rPr>
        <w:t>2</w:t>
      </w:r>
      <w:r w:rsidR="000F2432" w:rsidRPr="000F2432">
        <w:rPr>
          <w:iCs/>
        </w:rPr>
        <w:t>4</w:t>
      </w:r>
      <w:r>
        <w:rPr>
          <w:iCs/>
        </w:rPr>
        <w:t xml:space="preserve"> г.</w:t>
      </w:r>
    </w:p>
    <w:p w14:paraId="55F4AD33" w14:textId="77777777" w:rsidR="0061346C" w:rsidRPr="00DC018C" w:rsidRDefault="0061346C" w:rsidP="0061346C">
      <w:pPr>
        <w:jc w:val="both"/>
        <w:rPr>
          <w:iCs/>
        </w:rPr>
      </w:pPr>
      <w:r>
        <w:rPr>
          <w:b/>
        </w:rPr>
        <w:t>4</w:t>
      </w:r>
      <w:r w:rsidRPr="00F36C36">
        <w:rPr>
          <w:b/>
        </w:rPr>
        <w:t xml:space="preserve">.Место оказания услуг </w:t>
      </w:r>
      <w:r w:rsidR="003A2242">
        <w:rPr>
          <w:iCs/>
        </w:rPr>
        <w:t>на базе МБДОУ «ДС №93 г. Челябинска», по адресу: г. Челябинск, пр. Победы,335Б</w:t>
      </w:r>
    </w:p>
    <w:p w14:paraId="26A573FE" w14:textId="77777777" w:rsidR="0061346C" w:rsidRPr="009A768D" w:rsidRDefault="0061346C" w:rsidP="0061346C">
      <w:pPr>
        <w:autoSpaceDE w:val="0"/>
        <w:autoSpaceDN w:val="0"/>
        <w:adjustRightInd w:val="0"/>
        <w:jc w:val="both"/>
      </w:pPr>
      <w:r>
        <w:rPr>
          <w:b/>
        </w:rPr>
        <w:t>5</w:t>
      </w:r>
      <w:r w:rsidRPr="00F36C36">
        <w:t xml:space="preserve">. </w:t>
      </w:r>
      <w:r>
        <w:rPr>
          <w:b/>
        </w:rPr>
        <w:t>Условия оказания услуг</w:t>
      </w:r>
      <w:r w:rsidRPr="00F36C36">
        <w:rPr>
          <w:b/>
        </w:rPr>
        <w:t>:</w:t>
      </w:r>
      <w:r>
        <w:rPr>
          <w:b/>
        </w:rPr>
        <w:t xml:space="preserve"> </w:t>
      </w:r>
      <w:r w:rsidRPr="009A768D">
        <w:t xml:space="preserve">Минимальный срок проведения осмотра с выдачей заключения 3 </w:t>
      </w:r>
      <w:r>
        <w:t xml:space="preserve">дня, максимальный срок оказания </w:t>
      </w:r>
      <w:r w:rsidRPr="009A768D">
        <w:t>услуг: 10дней</w:t>
      </w:r>
    </w:p>
    <w:p w14:paraId="345F916B" w14:textId="77777777" w:rsidR="0061346C" w:rsidRPr="009A768D" w:rsidRDefault="0061346C" w:rsidP="0061346C">
      <w:pPr>
        <w:autoSpaceDE w:val="0"/>
        <w:autoSpaceDN w:val="0"/>
        <w:adjustRightInd w:val="0"/>
        <w:jc w:val="both"/>
      </w:pPr>
      <w:r w:rsidRPr="009A768D">
        <w:t>- проведение периодических медицинских осмотров (обс</w:t>
      </w:r>
      <w:r>
        <w:t xml:space="preserve">ледований) – по утвержденному и </w:t>
      </w:r>
      <w:r w:rsidRPr="009A768D">
        <w:t xml:space="preserve">согласованному графику, кроме выходных дней </w:t>
      </w:r>
      <w:r>
        <w:t xml:space="preserve">один день в МАДОУ ДС № 476 г. Челябинска </w:t>
      </w:r>
      <w:r w:rsidRPr="009A768D">
        <w:t>в течение срока действия договора;</w:t>
      </w:r>
    </w:p>
    <w:p w14:paraId="515A8DE9" w14:textId="77777777" w:rsidR="0061346C" w:rsidRPr="009A768D" w:rsidRDefault="0061346C" w:rsidP="0061346C">
      <w:pPr>
        <w:autoSpaceDE w:val="0"/>
        <w:autoSpaceDN w:val="0"/>
        <w:adjustRightInd w:val="0"/>
        <w:jc w:val="both"/>
      </w:pPr>
      <w:r w:rsidRPr="009A768D">
        <w:t>- выполнение всех необходимых лабораторных и инструмента</w:t>
      </w:r>
      <w:r>
        <w:t xml:space="preserve">льных исследований (клинический </w:t>
      </w:r>
      <w:r w:rsidRPr="009A768D">
        <w:t>анали</w:t>
      </w:r>
      <w:r>
        <w:t xml:space="preserve">з крови, общий анализ мочи, </w:t>
      </w:r>
      <w:r w:rsidRPr="009A768D">
        <w:t xml:space="preserve"> ЭКГ и др.);</w:t>
      </w:r>
    </w:p>
    <w:p w14:paraId="1A030DE5" w14:textId="77777777" w:rsidR="0061346C" w:rsidRPr="009A768D" w:rsidRDefault="0061346C" w:rsidP="0061346C">
      <w:pPr>
        <w:autoSpaceDE w:val="0"/>
        <w:autoSpaceDN w:val="0"/>
        <w:adjustRightInd w:val="0"/>
        <w:jc w:val="both"/>
      </w:pPr>
      <w:r w:rsidRPr="009A768D">
        <w:t>- высококвалифицированный персонал и современное оборудование;</w:t>
      </w:r>
    </w:p>
    <w:p w14:paraId="0238D367" w14:textId="77777777" w:rsidR="0061346C" w:rsidRDefault="0061346C" w:rsidP="0061346C">
      <w:pPr>
        <w:autoSpaceDE w:val="0"/>
        <w:autoSpaceDN w:val="0"/>
        <w:adjustRightInd w:val="0"/>
        <w:jc w:val="both"/>
      </w:pPr>
      <w:r w:rsidRPr="009A768D">
        <w:t>- подготовить заключительный акт по итогам ПМО работн</w:t>
      </w:r>
      <w:r>
        <w:t xml:space="preserve">иков заказчика в соответствии с </w:t>
      </w:r>
      <w:r w:rsidRPr="009A768D">
        <w:t xml:space="preserve">требованиями Приказа Минздрасоцразвития России </w:t>
      </w:r>
      <w:r w:rsidR="003A2242">
        <w:t>от 28.01.2021 г №29</w:t>
      </w:r>
      <w:r w:rsidR="003A2242" w:rsidRPr="00F36C36">
        <w:t>н</w:t>
      </w:r>
      <w:r w:rsidRPr="009A768D">
        <w:t>.</w:t>
      </w:r>
    </w:p>
    <w:p w14:paraId="5912B54A" w14:textId="77777777" w:rsidR="0061346C" w:rsidRDefault="0061346C" w:rsidP="0061346C">
      <w:pPr>
        <w:autoSpaceDE w:val="0"/>
        <w:autoSpaceDN w:val="0"/>
        <w:adjustRightInd w:val="0"/>
        <w:jc w:val="both"/>
      </w:pPr>
      <w:r>
        <w:t>- привести необходимое оборудование (гинекологическое кресло, кушетку и т.д.), иметь одноразовые перчатки , простыни на каждого клиента.</w:t>
      </w:r>
    </w:p>
    <w:p w14:paraId="3DC1AB6E" w14:textId="77777777" w:rsidR="0061346C" w:rsidRPr="00557738" w:rsidRDefault="0061346C" w:rsidP="0061346C">
      <w:pPr>
        <w:autoSpaceDE w:val="0"/>
        <w:autoSpaceDN w:val="0"/>
        <w:adjustRightInd w:val="0"/>
        <w:jc w:val="both"/>
        <w:rPr>
          <w:iCs/>
        </w:rPr>
      </w:pPr>
      <w:r>
        <w:t>- подготовить до осмотра,  медицинские карты на каждого клиента.</w:t>
      </w:r>
    </w:p>
    <w:p w14:paraId="49DA79BF" w14:textId="71CF3AEC" w:rsidR="0061346C" w:rsidRPr="00F36C36" w:rsidRDefault="0061346C" w:rsidP="0061346C">
      <w:pPr>
        <w:tabs>
          <w:tab w:val="left" w:pos="360"/>
        </w:tabs>
        <w:jc w:val="both"/>
      </w:pPr>
      <w:r>
        <w:rPr>
          <w:b/>
          <w:bCs/>
        </w:rPr>
        <w:t>6.</w:t>
      </w:r>
      <w:r w:rsidRPr="00AA566A">
        <w:rPr>
          <w:b/>
          <w:bCs/>
        </w:rPr>
        <w:t>Форма, сроки и порядок оплаты услуг</w:t>
      </w:r>
      <w:r w:rsidRPr="00AA566A">
        <w:rPr>
          <w:bCs/>
        </w:rPr>
        <w:t xml:space="preserve">: </w:t>
      </w:r>
      <w:r w:rsidRPr="00F36C36">
        <w:t xml:space="preserve">Оплата производится  Заказчиком по безналичному расчету  за фактически оказанные услуги  на основании счёта (счёта-фактуры или УПД (универсального передаточного документа)) в течение </w:t>
      </w:r>
      <w:r w:rsidR="000F2432" w:rsidRPr="000F2432">
        <w:t>7</w:t>
      </w:r>
      <w:r w:rsidRPr="00F36C36">
        <w:t xml:space="preserve"> (</w:t>
      </w:r>
      <w:r w:rsidR="000F2432" w:rsidRPr="000F2432">
        <w:t>семи</w:t>
      </w:r>
      <w:r w:rsidRPr="00F36C36">
        <w:t>) рабочих дней с момента подписания Сторонами акта о приемке оказанных услуг (выполненных работ).</w:t>
      </w:r>
    </w:p>
    <w:p w14:paraId="5D7D659C" w14:textId="77777777" w:rsidR="0061346C" w:rsidRPr="00F36C36" w:rsidRDefault="0061346C" w:rsidP="0061346C">
      <w:pPr>
        <w:jc w:val="both"/>
        <w:rPr>
          <w:b/>
        </w:rPr>
      </w:pPr>
      <w:r>
        <w:rPr>
          <w:b/>
        </w:rPr>
        <w:t>7</w:t>
      </w:r>
      <w:r w:rsidRPr="00F36C36">
        <w:rPr>
          <w:b/>
        </w:rPr>
        <w:t xml:space="preserve">.   Общие требования к оказанию услуг: </w:t>
      </w:r>
    </w:p>
    <w:p w14:paraId="2EAFE79E" w14:textId="77777777" w:rsidR="0061346C" w:rsidRPr="00F36C36" w:rsidRDefault="0061346C" w:rsidP="0061346C">
      <w:pPr>
        <w:jc w:val="both"/>
      </w:pPr>
      <w:r w:rsidRPr="00F36C36">
        <w:t>- наличие действующей лицензии на осуществление медицинской деятельности в порядке, установленном Федеральным законом от 4 мая 2011 г. № 99-ФЗ "О лицензировании отдельных видов деятельности",  постановлением Правительства РФ от 16 апреля 2012 г.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14:paraId="2D5558FD" w14:textId="77777777" w:rsidR="0061346C" w:rsidRPr="00F36C36" w:rsidRDefault="0061346C" w:rsidP="0061346C">
      <w:pPr>
        <w:jc w:val="both"/>
      </w:pPr>
      <w:r w:rsidRPr="00F36C36">
        <w:t xml:space="preserve">- проведение медицинских осмотров (предварительные, периодические); </w:t>
      </w:r>
    </w:p>
    <w:p w14:paraId="3E43AB6A" w14:textId="77777777" w:rsidR="0061346C" w:rsidRPr="00F36C36" w:rsidRDefault="0061346C" w:rsidP="0061346C">
      <w:pPr>
        <w:jc w:val="both"/>
      </w:pPr>
      <w:r w:rsidRPr="00F36C36">
        <w:t xml:space="preserve">- клиническая лабораторная диагностика; </w:t>
      </w:r>
    </w:p>
    <w:p w14:paraId="4513E29D" w14:textId="77777777" w:rsidR="0061346C" w:rsidRPr="00F36C36" w:rsidRDefault="0061346C" w:rsidP="0061346C">
      <w:pPr>
        <w:jc w:val="both"/>
      </w:pPr>
      <w:r w:rsidRPr="00F36C36">
        <w:t xml:space="preserve">- функциональная диагностика; </w:t>
      </w:r>
    </w:p>
    <w:p w14:paraId="26E98A76" w14:textId="77777777" w:rsidR="0061346C" w:rsidRPr="00F36C36" w:rsidRDefault="0061346C" w:rsidP="0061346C">
      <w:pPr>
        <w:jc w:val="both"/>
      </w:pPr>
      <w:r w:rsidRPr="00F36C36">
        <w:t>-  экспертиза профессиональной пригодности.</w:t>
      </w:r>
    </w:p>
    <w:p w14:paraId="68719A25" w14:textId="77777777" w:rsidR="0061346C" w:rsidRPr="00F36C36" w:rsidRDefault="0061346C" w:rsidP="0061346C">
      <w:pPr>
        <w:ind w:firstLine="708"/>
        <w:jc w:val="both"/>
      </w:pPr>
      <w:r w:rsidRPr="00F36C36">
        <w:lastRenderedPageBreak/>
        <w:t xml:space="preserve">- услуги должны быть оказаны согласно Приказа Минздравсоцразвития РФ </w:t>
      </w:r>
      <w:r w:rsidR="003A2242">
        <w:t>от 28.01.2021 г №29</w:t>
      </w:r>
      <w:r w:rsidR="003A2242" w:rsidRPr="00F36C36">
        <w:t xml:space="preserve">н </w:t>
      </w:r>
      <w:r w:rsidRPr="00F36C36">
        <w:t xml:space="preserve">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14:paraId="69337001" w14:textId="77777777" w:rsidR="0061346C" w:rsidRPr="00F36C36" w:rsidRDefault="0061346C" w:rsidP="0061346C">
      <w:pPr>
        <w:jc w:val="both"/>
      </w:pPr>
      <w:r w:rsidRPr="00F36C36">
        <w:t xml:space="preserve">          - медицинская организация должна иметь в штате врача – профпатолога и врачей – специалистов, прошедших в установленном порядке повышение квалификации по специальности «профпатология» или имеющие сертификат по специальности «профпатология».</w:t>
      </w:r>
    </w:p>
    <w:p w14:paraId="755CCC26" w14:textId="77777777" w:rsidR="0061346C" w:rsidRPr="00F36C36" w:rsidRDefault="0061346C" w:rsidP="0061346C">
      <w:pPr>
        <w:autoSpaceDE w:val="0"/>
        <w:autoSpaceDN w:val="0"/>
        <w:adjustRightInd w:val="0"/>
        <w:jc w:val="both"/>
      </w:pPr>
      <w:r w:rsidRPr="00F36C36">
        <w:t xml:space="preserve">       - периодический осмотр является завершенным в случае осмотра работника всеми врачами-специалистами, а также выполнения полного объема лабораторных и функциональных исследований, предусмотренных в </w:t>
      </w:r>
      <w:hyperlink r:id="rId8" w:history="1">
        <w:r w:rsidRPr="00F36C36">
          <w:t>Перечне</w:t>
        </w:r>
      </w:hyperlink>
      <w:r w:rsidRPr="00F36C36">
        <w:t xml:space="preserve"> и объеме оказываемых услуг.</w:t>
      </w:r>
    </w:p>
    <w:p w14:paraId="0410BC54" w14:textId="77777777" w:rsidR="0061346C" w:rsidRPr="00F36C36" w:rsidRDefault="0061346C" w:rsidP="0061346C">
      <w:pPr>
        <w:ind w:firstLine="708"/>
        <w:jc w:val="both"/>
      </w:pPr>
      <w:r w:rsidRPr="00F36C36">
        <w:t xml:space="preserve">- на основании результатов периодического осмотра в установленном порядке определяется принадлежность работника к одной из диспансерных групп, в соответствии с действующими нормативными правовыми </w:t>
      </w:r>
      <w:hyperlink r:id="rId9" w:history="1">
        <w:r w:rsidRPr="00F36C36">
          <w:t>актами</w:t>
        </w:r>
      </w:hyperlink>
      <w:r w:rsidRPr="00F36C36">
        <w:t xml:space="preserve">, с последующим оформлением в </w:t>
      </w:r>
      <w:hyperlink r:id="rId10" w:history="1">
        <w:r w:rsidRPr="00F36C36">
          <w:t>медицинской карте</w:t>
        </w:r>
      </w:hyperlink>
      <w:r w:rsidRPr="00F36C36">
        <w:t xml:space="preserve"> и </w:t>
      </w:r>
      <w:hyperlink r:id="rId11" w:history="1">
        <w:r w:rsidRPr="00F36C36">
          <w:t>паспорте</w:t>
        </w:r>
      </w:hyperlink>
      <w:r w:rsidRPr="00F36C36">
        <w:t xml:space="preserve"> здоровья рекомендаций по профилактике заболеваний, в том числе профессиональных заболеваний, а при наличии медицинских показаний - по дальнейшему наблюдению, лечению и реабилитации.</w:t>
      </w:r>
    </w:p>
    <w:p w14:paraId="111592FF" w14:textId="77777777" w:rsidR="0061346C" w:rsidRPr="00F36C36" w:rsidRDefault="0061346C" w:rsidP="0061346C">
      <w:pPr>
        <w:ind w:firstLine="708"/>
        <w:jc w:val="both"/>
      </w:pPr>
      <w:r w:rsidRPr="00F36C36">
        <w:t xml:space="preserve">- все данные результатов обследований в обязательном порядке отражаются в личных медицинских книжках обследуемых сотрудников. </w:t>
      </w:r>
    </w:p>
    <w:p w14:paraId="03B5081F" w14:textId="77777777" w:rsidR="0061346C" w:rsidRPr="00F36C36" w:rsidRDefault="0061346C" w:rsidP="0061346C">
      <w:pPr>
        <w:ind w:firstLine="708"/>
        <w:jc w:val="both"/>
      </w:pPr>
      <w:r w:rsidRPr="00F36C36">
        <w:t xml:space="preserve">Обследование сотрудников во время медосмотра должно проводиться на исправном оборудовании, имеющем сертификат соответствия, регистрационное удостоверение, сертификат утвержденного типа средств измерений, свидетельство о поверке. </w:t>
      </w:r>
    </w:p>
    <w:p w14:paraId="53054BAD" w14:textId="77777777" w:rsidR="0061346C" w:rsidRPr="00F36C36" w:rsidRDefault="0061346C" w:rsidP="0061346C">
      <w:pPr>
        <w:autoSpaceDE w:val="0"/>
        <w:autoSpaceDN w:val="0"/>
        <w:adjustRightInd w:val="0"/>
        <w:ind w:firstLine="708"/>
        <w:jc w:val="both"/>
        <w:rPr>
          <w:u w:val="single"/>
        </w:rPr>
      </w:pPr>
      <w:r w:rsidRPr="00F36C36">
        <w:t xml:space="preserve">По окончании прохождения работником периодического осмотра медицинской организацией </w:t>
      </w:r>
      <w:r w:rsidRPr="00F36C36">
        <w:rPr>
          <w:u w:val="single"/>
        </w:rPr>
        <w:t>оформляется медицинское заключение.</w:t>
      </w:r>
    </w:p>
    <w:p w14:paraId="0D351174" w14:textId="77777777" w:rsidR="0061346C" w:rsidRPr="00F36C36" w:rsidRDefault="0061346C" w:rsidP="0061346C">
      <w:pPr>
        <w:ind w:firstLine="708"/>
        <w:jc w:val="both"/>
      </w:pPr>
      <w:r w:rsidRPr="00F36C36">
        <w:t>На работника, проходящего периодический осмотр, в медицинской организации оформляется ПАСПОРТ  ЗДОРОВЬЯ   работника, в котором указывается:</w:t>
      </w:r>
    </w:p>
    <w:p w14:paraId="47EB4E4E" w14:textId="77777777" w:rsidR="0061346C" w:rsidRPr="00F36C36" w:rsidRDefault="0061346C" w:rsidP="0061346C">
      <w:pPr>
        <w:autoSpaceDE w:val="0"/>
        <w:autoSpaceDN w:val="0"/>
        <w:adjustRightInd w:val="0"/>
        <w:ind w:firstLine="540"/>
        <w:jc w:val="both"/>
      </w:pPr>
      <w:r w:rsidRPr="00F36C36">
        <w:t xml:space="preserve"> - наименование медицинской организации, фактический адрес ее местонахождения и код по ОГРН;</w:t>
      </w:r>
    </w:p>
    <w:p w14:paraId="2927E4E6" w14:textId="77777777" w:rsidR="0061346C" w:rsidRPr="00F36C36" w:rsidRDefault="0061346C" w:rsidP="0061346C">
      <w:pPr>
        <w:autoSpaceDE w:val="0"/>
        <w:autoSpaceDN w:val="0"/>
        <w:adjustRightInd w:val="0"/>
        <w:ind w:firstLine="540"/>
        <w:jc w:val="both"/>
      </w:pPr>
      <w:r w:rsidRPr="00F36C36">
        <w:t xml:space="preserve">- фамилия, имя, отчество, дата рождения, пол, паспортные данные (серия, номер, кем выдан, дата выдачи), адрес регистрации по месту жительства (пребывания), телефон, </w:t>
      </w:r>
    </w:p>
    <w:p w14:paraId="7A8507DE" w14:textId="77777777" w:rsidR="0061346C" w:rsidRPr="00F36C36" w:rsidRDefault="0061346C" w:rsidP="0061346C">
      <w:pPr>
        <w:autoSpaceDE w:val="0"/>
        <w:autoSpaceDN w:val="0"/>
        <w:adjustRightInd w:val="0"/>
        <w:ind w:firstLine="540"/>
        <w:jc w:val="both"/>
      </w:pPr>
      <w:r w:rsidRPr="00F36C36">
        <w:t xml:space="preserve"> - наименование работодателя;</w:t>
      </w:r>
    </w:p>
    <w:p w14:paraId="5C8BD851" w14:textId="77777777" w:rsidR="0061346C" w:rsidRPr="00F36C36" w:rsidRDefault="0061346C" w:rsidP="0061346C">
      <w:pPr>
        <w:autoSpaceDE w:val="0"/>
        <w:autoSpaceDN w:val="0"/>
        <w:adjustRightInd w:val="0"/>
        <w:ind w:firstLine="540"/>
        <w:jc w:val="both"/>
      </w:pPr>
      <w:r w:rsidRPr="00F36C36">
        <w:t xml:space="preserve"> - форма собственности и вид экономической деятельности работодателя по </w:t>
      </w:r>
      <w:hyperlink r:id="rId12" w:history="1">
        <w:r w:rsidRPr="00F36C36">
          <w:t>ОКВЭД</w:t>
        </w:r>
      </w:hyperlink>
      <w:r w:rsidRPr="00F36C36">
        <w:t>;</w:t>
      </w:r>
    </w:p>
    <w:p w14:paraId="7BF68140" w14:textId="77777777" w:rsidR="0061346C" w:rsidRPr="00F36C36" w:rsidRDefault="0061346C" w:rsidP="0061346C">
      <w:pPr>
        <w:autoSpaceDE w:val="0"/>
        <w:autoSpaceDN w:val="0"/>
        <w:adjustRightInd w:val="0"/>
        <w:ind w:firstLine="540"/>
        <w:jc w:val="both"/>
      </w:pPr>
      <w:r w:rsidRPr="00F36C36">
        <w:t xml:space="preserve"> - наименование структурного подразделения работодателя (при наличии), в котором будет занято лицо, поступающее на работу (занят работник), наименование должности (профессии) или вида работы;</w:t>
      </w:r>
    </w:p>
    <w:p w14:paraId="3AC96EAF" w14:textId="77777777" w:rsidR="0061346C" w:rsidRPr="00F36C36" w:rsidRDefault="0061346C" w:rsidP="0061346C">
      <w:pPr>
        <w:autoSpaceDE w:val="0"/>
        <w:autoSpaceDN w:val="0"/>
        <w:adjustRightInd w:val="0"/>
        <w:ind w:firstLine="540"/>
        <w:jc w:val="both"/>
      </w:pPr>
      <w:r w:rsidRPr="00F36C36">
        <w:t xml:space="preserve"> - наименование вредного производственного фактора и (или) вида работы (с указанием класса и подкласса условий труда) и стаж контакта с ними;</w:t>
      </w:r>
    </w:p>
    <w:p w14:paraId="5CA801EB" w14:textId="77777777" w:rsidR="0061346C" w:rsidRPr="00F36C36" w:rsidRDefault="0061346C" w:rsidP="0061346C">
      <w:pPr>
        <w:autoSpaceDE w:val="0"/>
        <w:autoSpaceDN w:val="0"/>
        <w:adjustRightInd w:val="0"/>
        <w:ind w:firstLine="540"/>
        <w:jc w:val="both"/>
      </w:pPr>
      <w:r w:rsidRPr="00F36C36">
        <w:t xml:space="preserve"> - наименование медицинской организации, к которой прикреплен работник для постоянного наблюдения (наименование, фактический адрес местонахождения);</w:t>
      </w:r>
    </w:p>
    <w:p w14:paraId="345E861D" w14:textId="77777777" w:rsidR="0061346C" w:rsidRPr="00F36C36" w:rsidRDefault="0061346C" w:rsidP="0061346C">
      <w:pPr>
        <w:autoSpaceDE w:val="0"/>
        <w:autoSpaceDN w:val="0"/>
        <w:adjustRightInd w:val="0"/>
        <w:ind w:firstLine="540"/>
        <w:jc w:val="both"/>
      </w:pPr>
      <w:r w:rsidRPr="00F36C36">
        <w:t xml:space="preserve"> - заключения врачей-специалистов, принимавших участие в проведении   периодического медицинского осмотра работника, результаты лабораторных и инструментальных исследований, заключение по результатам предварительного или периодического медицинского осмотра.</w:t>
      </w:r>
    </w:p>
    <w:p w14:paraId="294BD609" w14:textId="77777777" w:rsidR="0061346C" w:rsidRDefault="0061346C" w:rsidP="0061346C">
      <w:pPr>
        <w:autoSpaceDE w:val="0"/>
        <w:autoSpaceDN w:val="0"/>
        <w:adjustRightInd w:val="0"/>
        <w:ind w:firstLine="540"/>
        <w:jc w:val="both"/>
      </w:pPr>
      <w:r w:rsidRPr="00F36C36">
        <w:t xml:space="preserve">Каждому </w:t>
      </w:r>
      <w:hyperlink r:id="rId13" w:history="1">
        <w:r w:rsidRPr="00F36C36">
          <w:t>паспорту</w:t>
        </w:r>
      </w:hyperlink>
      <w:r w:rsidRPr="00F36C36">
        <w:t xml:space="preserve"> здоровья присваивается номер и указывается дата его заполнения.    Заключительный акт утверждается председателем врачебной комиссии и заверяется печатью медицинской</w:t>
      </w:r>
      <w:r>
        <w:t> </w:t>
      </w:r>
      <w:r w:rsidRPr="00F36C36">
        <w:t>организации.</w:t>
      </w:r>
    </w:p>
    <w:p w14:paraId="5D5EE664" w14:textId="77777777" w:rsidR="0061346C" w:rsidRDefault="0061346C" w:rsidP="0061346C">
      <w:pPr>
        <w:autoSpaceDE w:val="0"/>
        <w:autoSpaceDN w:val="0"/>
        <w:adjustRightInd w:val="0"/>
        <w:ind w:firstLine="540"/>
        <w:jc w:val="both"/>
      </w:pPr>
    </w:p>
    <w:p w14:paraId="1CB98357" w14:textId="77777777" w:rsidR="0006105B" w:rsidRPr="00BC3E81" w:rsidRDefault="0006105B" w:rsidP="000A173B">
      <w:pPr>
        <w:pStyle w:val="ConsPlusNormal"/>
        <w:widowControl/>
        <w:tabs>
          <w:tab w:val="left" w:pos="360"/>
        </w:tabs>
        <w:spacing w:before="120" w:after="120"/>
        <w:ind w:firstLine="0"/>
        <w:jc w:val="center"/>
        <w:rPr>
          <w:rFonts w:ascii="Times New Roman" w:hAnsi="Times New Roman" w:cs="Times New Roman"/>
          <w:b/>
          <w:bCs/>
        </w:rPr>
      </w:pPr>
    </w:p>
    <w:p w14:paraId="13F0617F" w14:textId="77777777" w:rsidR="00F71CC5" w:rsidRPr="00F71CC5" w:rsidRDefault="003B3E6D" w:rsidP="00F71CC5">
      <w:pPr>
        <w:widowControl w:val="0"/>
        <w:spacing w:line="276" w:lineRule="auto"/>
        <w:ind w:firstLine="709"/>
        <w:jc w:val="center"/>
        <w:rPr>
          <w:b/>
          <w:noProof/>
          <w:snapToGrid w:val="0"/>
        </w:rPr>
      </w:pPr>
      <w:r>
        <w:rPr>
          <w:b/>
          <w:noProof/>
          <w:snapToGrid w:val="0"/>
        </w:rPr>
        <w:t>Договор</w:t>
      </w:r>
      <w:r w:rsidR="00F71CC5" w:rsidRPr="00F71CC5">
        <w:rPr>
          <w:b/>
          <w:noProof/>
          <w:snapToGrid w:val="0"/>
        </w:rPr>
        <w:t xml:space="preserve">   № ____</w:t>
      </w:r>
    </w:p>
    <w:p w14:paraId="07D90428" w14:textId="77777777" w:rsidR="00F71CC5" w:rsidRPr="00F71CC5" w:rsidRDefault="00F71CC5" w:rsidP="00F71CC5">
      <w:pPr>
        <w:widowControl w:val="0"/>
        <w:spacing w:line="276" w:lineRule="auto"/>
        <w:ind w:firstLine="709"/>
        <w:jc w:val="center"/>
        <w:rPr>
          <w:b/>
          <w:noProof/>
          <w:snapToGrid w:val="0"/>
        </w:rPr>
      </w:pPr>
      <w:r w:rsidRPr="00F71CC5">
        <w:rPr>
          <w:b/>
          <w:noProof/>
          <w:snapToGrid w:val="0"/>
        </w:rPr>
        <w:t>на оказание услуг</w:t>
      </w:r>
    </w:p>
    <w:p w14:paraId="2B811CCB" w14:textId="4A19D04B" w:rsidR="00F71CC5" w:rsidRPr="00F71CC5" w:rsidRDefault="00F71CC5" w:rsidP="00F71CC5">
      <w:pPr>
        <w:spacing w:line="276" w:lineRule="auto"/>
        <w:ind w:firstLine="709"/>
        <w:jc w:val="both"/>
      </w:pPr>
      <w:r w:rsidRPr="00F71CC5">
        <w:t xml:space="preserve">г. </w:t>
      </w:r>
      <w:r w:rsidR="003B3E6D">
        <w:t>Челябинск</w:t>
      </w:r>
      <w:r w:rsidRPr="00F71CC5">
        <w:tab/>
      </w:r>
      <w:r w:rsidRPr="00F71CC5">
        <w:tab/>
      </w:r>
      <w:r w:rsidR="003A7600">
        <w:t xml:space="preserve"> </w:t>
      </w:r>
      <w:r w:rsidR="00286EBE">
        <w:t xml:space="preserve">                                                        </w:t>
      </w:r>
      <w:r w:rsidR="00CB1FBB">
        <w:t xml:space="preserve">     «_____» _____________ 202</w:t>
      </w:r>
      <w:r w:rsidR="000F2432">
        <w:rPr>
          <w:lang w:val="en-US"/>
        </w:rPr>
        <w:t>4</w:t>
      </w:r>
      <w:r w:rsidR="00CB1FBB">
        <w:t xml:space="preserve"> </w:t>
      </w:r>
      <w:r w:rsidRPr="00F71CC5">
        <w:t>г.</w:t>
      </w:r>
    </w:p>
    <w:p w14:paraId="133A5C4F" w14:textId="77777777" w:rsidR="00F71CC5" w:rsidRPr="00F71CC5" w:rsidRDefault="00F71CC5" w:rsidP="00F71CC5">
      <w:pPr>
        <w:spacing w:line="276" w:lineRule="auto"/>
        <w:ind w:firstLine="709"/>
        <w:jc w:val="both"/>
      </w:pPr>
    </w:p>
    <w:p w14:paraId="40F3FDE5" w14:textId="77777777" w:rsidR="00F71CC5" w:rsidRPr="003A7600" w:rsidRDefault="003A7600" w:rsidP="003A7600">
      <w:pPr>
        <w:autoSpaceDE w:val="0"/>
        <w:autoSpaceDN w:val="0"/>
        <w:adjustRightInd w:val="0"/>
        <w:rPr>
          <w:bCs/>
          <w:sz w:val="22"/>
        </w:rPr>
      </w:pPr>
      <w:r w:rsidRPr="00F93A5C">
        <w:rPr>
          <w:color w:val="000000"/>
          <w:szCs w:val="28"/>
        </w:rPr>
        <w:t xml:space="preserve">Муниципальное </w:t>
      </w:r>
      <w:r>
        <w:rPr>
          <w:color w:val="000000"/>
          <w:szCs w:val="28"/>
        </w:rPr>
        <w:t>автономное</w:t>
      </w:r>
      <w:r w:rsidR="00286EBE">
        <w:rPr>
          <w:color w:val="000000"/>
          <w:szCs w:val="28"/>
        </w:rPr>
        <w:t xml:space="preserve"> дошкольное образовательное учреждение « Детский сад № 476 г. Челябинска» </w:t>
      </w:r>
      <w:r>
        <w:rPr>
          <w:b/>
        </w:rPr>
        <w:t>,</w:t>
      </w:r>
      <w:r w:rsidR="00F71CC5" w:rsidRPr="00F71CC5">
        <w:t xml:space="preserve">именуемое в дальнейшем «Заказчик», в лице </w:t>
      </w:r>
      <w:r w:rsidR="000A28EB">
        <w:t xml:space="preserve">  </w:t>
      </w:r>
      <w:r w:rsidR="00286EBE">
        <w:t>заведующей Масагутовой Рамили Аглямовны</w:t>
      </w:r>
      <w:r w:rsidR="000A28EB">
        <w:t xml:space="preserve">   </w:t>
      </w:r>
      <w:r w:rsidR="00F71CC5" w:rsidRPr="00F71CC5">
        <w:t xml:space="preserve">, действующего на основании Устава, с одной стороны, и  _____________________ именуемое в дальнейшем «Исполнитель», в лице _______________________, действующего на основании _________, с другой стороны, совместно именуемые «Стороны», руководствуясь Федеральным законом от </w:t>
      </w:r>
      <w:r>
        <w:t>18 июля 2011 года</w:t>
      </w:r>
      <w:r w:rsidR="005D693E" w:rsidRPr="005D693E">
        <w:t xml:space="preserve"> </w:t>
      </w:r>
      <w:r w:rsidRPr="004C3686">
        <w:t xml:space="preserve">№ 223-ФЗ "О закупках товаров, работ, услуг </w:t>
      </w:r>
      <w:r w:rsidRPr="004C3686">
        <w:lastRenderedPageBreak/>
        <w:t>отдельными видами юридических лиц"</w:t>
      </w:r>
      <w:r w:rsidR="00F71CC5">
        <w:t>,</w:t>
      </w:r>
      <w:r w:rsidR="00F71CC5" w:rsidRPr="00F71CC5">
        <w:t xml:space="preserve"> заключили настоящий </w:t>
      </w:r>
      <w:r>
        <w:t>Договор</w:t>
      </w:r>
      <w:r w:rsidR="00F71CC5" w:rsidRPr="00F71CC5">
        <w:t xml:space="preserve"> (далее – «</w:t>
      </w:r>
      <w:r>
        <w:t>Договор</w:t>
      </w:r>
      <w:r w:rsidR="00F71CC5" w:rsidRPr="00F71CC5">
        <w:t>») о нижеследующем:</w:t>
      </w:r>
    </w:p>
    <w:p w14:paraId="6B6000B2" w14:textId="77777777" w:rsidR="00F71CC5" w:rsidRDefault="00F71CC5" w:rsidP="00F71CC5">
      <w:pPr>
        <w:spacing w:line="276" w:lineRule="auto"/>
        <w:ind w:firstLine="709"/>
        <w:jc w:val="both"/>
        <w:rPr>
          <w:b/>
        </w:rPr>
      </w:pPr>
    </w:p>
    <w:p w14:paraId="5D07A9F1" w14:textId="77777777" w:rsidR="00F71CC5" w:rsidRPr="00F71CC5" w:rsidRDefault="00F71CC5" w:rsidP="00F71CC5">
      <w:pPr>
        <w:spacing w:line="276" w:lineRule="auto"/>
        <w:ind w:firstLine="709"/>
        <w:jc w:val="center"/>
        <w:rPr>
          <w:b/>
        </w:rPr>
      </w:pPr>
      <w:r w:rsidRPr="00F71CC5">
        <w:rPr>
          <w:b/>
        </w:rPr>
        <w:t xml:space="preserve">1. Предмет </w:t>
      </w:r>
      <w:r w:rsidR="00B060BA">
        <w:rPr>
          <w:b/>
        </w:rPr>
        <w:t>Договора</w:t>
      </w:r>
    </w:p>
    <w:p w14:paraId="0A0F775E" w14:textId="77777777" w:rsidR="00F71CC5" w:rsidRPr="00F71CC5" w:rsidRDefault="000A28EB" w:rsidP="00F71CC5">
      <w:pPr>
        <w:spacing w:line="276" w:lineRule="auto"/>
        <w:ind w:firstLine="709"/>
        <w:jc w:val="both"/>
      </w:pPr>
      <w:r>
        <w:t>1.1</w:t>
      </w:r>
      <w:r w:rsidR="00F71CC5">
        <w:t xml:space="preserve">. </w:t>
      </w:r>
      <w:r w:rsidR="00F71CC5" w:rsidRPr="00F71CC5">
        <w:t xml:space="preserve">Заказчик поручает и оплачивает, а Исполнитель обязуется оказать </w:t>
      </w:r>
      <w:r w:rsidR="00C62ECC">
        <w:rPr>
          <w:bCs/>
          <w:szCs w:val="28"/>
        </w:rPr>
        <w:t>у</w:t>
      </w:r>
      <w:r w:rsidR="00C62ECC" w:rsidRPr="00655619">
        <w:rPr>
          <w:bCs/>
          <w:szCs w:val="28"/>
        </w:rPr>
        <w:t>слуги по проведению периодического медосмотра сотрудников</w:t>
      </w:r>
      <w:r w:rsidR="00F71CC5" w:rsidRPr="00F71CC5">
        <w:t xml:space="preserve">(далее – Услуги), в соответствии с условиями настоящего </w:t>
      </w:r>
      <w:r w:rsidR="003A7600">
        <w:t>Договора</w:t>
      </w:r>
      <w:r w:rsidR="00F71CC5" w:rsidRPr="00F71CC5">
        <w:t xml:space="preserve"> и тре</w:t>
      </w:r>
      <w:r w:rsidR="003A7600">
        <w:t xml:space="preserve">бованиями Технического задания </w:t>
      </w:r>
      <w:r w:rsidR="00F71CC5" w:rsidRPr="00F71CC5">
        <w:t xml:space="preserve">(Приложение №1,  являющееся неотъемлемой частью настоящего </w:t>
      </w:r>
      <w:r w:rsidR="003A7600">
        <w:t>Договора</w:t>
      </w:r>
      <w:r w:rsidR="00F71CC5" w:rsidRPr="00F71CC5">
        <w:t>).</w:t>
      </w:r>
    </w:p>
    <w:p w14:paraId="0E630B72" w14:textId="77777777" w:rsidR="00EB1B7C" w:rsidRPr="00CB1FBB" w:rsidRDefault="000A28EB" w:rsidP="00EB1B7C">
      <w:pPr>
        <w:spacing w:line="276" w:lineRule="auto"/>
        <w:ind w:firstLine="709"/>
        <w:jc w:val="both"/>
        <w:rPr>
          <w:iCs/>
        </w:rPr>
      </w:pPr>
      <w:r>
        <w:t>1.2</w:t>
      </w:r>
      <w:r w:rsidR="00F71CC5">
        <w:t xml:space="preserve">.  </w:t>
      </w:r>
      <w:r w:rsidR="00A05BB1">
        <w:t>М</w:t>
      </w:r>
      <w:r w:rsidR="00F71CC5" w:rsidRPr="00F71CC5">
        <w:t>есто оказания Услуг</w:t>
      </w:r>
      <w:r w:rsidR="00592175">
        <w:t xml:space="preserve">: </w:t>
      </w:r>
      <w:r w:rsidR="00EB1B7C">
        <w:rPr>
          <w:iCs/>
        </w:rPr>
        <w:t>на базе медицинского учреждения Исполнителя</w:t>
      </w:r>
      <w:r w:rsidR="00EB1B7C">
        <w:t xml:space="preserve"> в г. Челябинск</w:t>
      </w:r>
      <w:r w:rsidR="00EB1B7C">
        <w:rPr>
          <w:iCs/>
        </w:rPr>
        <w:t>.</w:t>
      </w:r>
    </w:p>
    <w:p w14:paraId="08BAD408" w14:textId="77777777" w:rsidR="00F71CC5" w:rsidRPr="00F71CC5" w:rsidRDefault="00F71CC5" w:rsidP="00EB1B7C">
      <w:pPr>
        <w:spacing w:line="276" w:lineRule="auto"/>
        <w:ind w:firstLine="709"/>
        <w:jc w:val="center"/>
        <w:rPr>
          <w:b/>
        </w:rPr>
      </w:pPr>
      <w:r w:rsidRPr="00F71CC5">
        <w:rPr>
          <w:b/>
        </w:rPr>
        <w:t xml:space="preserve">2. Цена </w:t>
      </w:r>
      <w:r w:rsidR="003A7600">
        <w:t>Договора</w:t>
      </w:r>
      <w:r w:rsidRPr="00F71CC5">
        <w:rPr>
          <w:b/>
        </w:rPr>
        <w:t xml:space="preserve"> и порядок расчетов:</w:t>
      </w:r>
    </w:p>
    <w:p w14:paraId="0264F28E" w14:textId="77777777" w:rsidR="00F71CC5" w:rsidRPr="00F71CC5" w:rsidRDefault="00F71CC5" w:rsidP="00F71CC5">
      <w:pPr>
        <w:spacing w:line="276" w:lineRule="auto"/>
        <w:ind w:firstLine="709"/>
        <w:jc w:val="both"/>
      </w:pPr>
      <w:r w:rsidRPr="00F71CC5">
        <w:t>2.1.</w:t>
      </w:r>
      <w:r w:rsidRPr="00F71CC5">
        <w:tab/>
        <w:t xml:space="preserve">Цена </w:t>
      </w:r>
      <w:r w:rsidR="003A7600">
        <w:t>Договора</w:t>
      </w:r>
      <w:r w:rsidRPr="00F71CC5">
        <w:t xml:space="preserve"> составляет</w:t>
      </w:r>
      <w:r w:rsidR="005D693E" w:rsidRPr="005D693E">
        <w:t xml:space="preserve"> </w:t>
      </w:r>
      <w:r w:rsidRPr="00F71CC5">
        <w:t>_______(</w:t>
      </w:r>
      <w:r w:rsidR="00C62ECC">
        <w:t>_________________________</w:t>
      </w:r>
      <w:r w:rsidRPr="00F71CC5">
        <w:t xml:space="preserve">) </w:t>
      </w:r>
      <w:r w:rsidR="00C62ECC">
        <w:t xml:space="preserve">рублей, в том числе </w:t>
      </w:r>
      <w:r w:rsidRPr="00F71CC5">
        <w:t>НДС (без НДС)</w:t>
      </w:r>
    </w:p>
    <w:p w14:paraId="75B9D52D" w14:textId="77777777" w:rsidR="00F71CC5" w:rsidRPr="00F71CC5" w:rsidRDefault="00F71CC5" w:rsidP="00F71CC5">
      <w:pPr>
        <w:spacing w:line="276" w:lineRule="auto"/>
        <w:ind w:firstLine="709"/>
        <w:jc w:val="both"/>
      </w:pPr>
      <w:r w:rsidRPr="00F71CC5">
        <w:t>2.2.</w:t>
      </w:r>
      <w:r w:rsidRPr="00F71CC5">
        <w:tab/>
        <w:t xml:space="preserve">Цена </w:t>
      </w:r>
      <w:r w:rsidR="003A7600">
        <w:t>Договора</w:t>
      </w:r>
      <w:r w:rsidRPr="00F71CC5">
        <w:t xml:space="preserve"> включает в себя все расходы Исполнителя, необходимые для осуществления им своих обязательств по </w:t>
      </w:r>
      <w:r w:rsidR="00B060BA">
        <w:t>Договору</w:t>
      </w:r>
      <w:r w:rsidRPr="00F71CC5">
        <w:t xml:space="preserve"> в полном объеме и надлежащего качества, в том числе подлежащие уплате налоги, сборы и другие обязательные платежи, необходимые для выполнения всех обязательств по  </w:t>
      </w:r>
      <w:r w:rsidR="00B060BA">
        <w:t>Договору</w:t>
      </w:r>
      <w:r w:rsidRPr="00F71CC5">
        <w:t xml:space="preserve">. </w:t>
      </w:r>
    </w:p>
    <w:p w14:paraId="753403E7" w14:textId="59E5B1C2" w:rsidR="00F71CC5" w:rsidRPr="00F71CC5" w:rsidRDefault="00F71CC5" w:rsidP="00F71CC5">
      <w:pPr>
        <w:spacing w:line="276" w:lineRule="auto"/>
        <w:ind w:firstLine="709"/>
        <w:jc w:val="both"/>
      </w:pPr>
      <w:r w:rsidRPr="00F71CC5">
        <w:t xml:space="preserve"> 2.3. Оплата производится  Заказчиком по безналичному расчету  за фактически оказанные услуги  на основании счёта (счёта-фактуры или УПД (универсального передаточного документа)  в течение </w:t>
      </w:r>
      <w:r w:rsidR="000F2432" w:rsidRPr="000F2432">
        <w:t>7</w:t>
      </w:r>
      <w:r w:rsidRPr="00F71CC5">
        <w:t xml:space="preserve"> (</w:t>
      </w:r>
      <w:r w:rsidR="000F2432" w:rsidRPr="000F2432">
        <w:t>семи</w:t>
      </w:r>
      <w:r w:rsidRPr="00F71CC5">
        <w:t>) рабочих дней с момента подписания Сторонами акта о приемке оказанных услуг (выполненных работ).</w:t>
      </w:r>
    </w:p>
    <w:p w14:paraId="67869CB1" w14:textId="77777777" w:rsidR="00F71CC5" w:rsidRPr="00F71CC5" w:rsidRDefault="00F71CC5" w:rsidP="00F71CC5">
      <w:pPr>
        <w:spacing w:line="276" w:lineRule="auto"/>
        <w:ind w:firstLine="709"/>
        <w:jc w:val="both"/>
      </w:pPr>
      <w:r w:rsidRPr="00F71CC5">
        <w:t>2.</w:t>
      </w:r>
      <w:r w:rsidR="00C558BD">
        <w:t>4</w:t>
      </w:r>
      <w:r w:rsidRPr="00F71CC5">
        <w:t xml:space="preserve">. В случае изменения расчетного счета Исполнитель обязан в трехдневный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w:t>
      </w:r>
      <w:r w:rsidR="00C558BD">
        <w:t>Договоре</w:t>
      </w:r>
      <w:r w:rsidRPr="00F71CC5">
        <w:t xml:space="preserve"> счет Исполнителя, несет Исполнитель.</w:t>
      </w:r>
    </w:p>
    <w:p w14:paraId="3236222B" w14:textId="77777777" w:rsidR="00F71CC5" w:rsidRPr="00F71CC5" w:rsidRDefault="00F71CC5" w:rsidP="00F71CC5">
      <w:pPr>
        <w:spacing w:line="276" w:lineRule="auto"/>
        <w:ind w:firstLine="709"/>
        <w:jc w:val="both"/>
      </w:pPr>
      <w:r w:rsidRPr="00F71CC5">
        <w:t xml:space="preserve"> 2.</w:t>
      </w:r>
      <w:r w:rsidR="00C558BD">
        <w:t>5</w:t>
      </w:r>
      <w:r w:rsidRPr="00F71CC5">
        <w:t xml:space="preserve">. Заказчик по согласованию с Исполнителем в ходе исполнения </w:t>
      </w:r>
      <w:r w:rsidR="00C558BD">
        <w:t>Договора</w:t>
      </w:r>
      <w:r w:rsidRPr="00F71CC5">
        <w:t xml:space="preserve"> вправе изменить не более чем на десять процентов предусмотренные </w:t>
      </w:r>
      <w:r w:rsidR="00C558BD">
        <w:t>Договором</w:t>
      </w:r>
      <w:r w:rsidRPr="00F71CC5">
        <w:t xml:space="preserve"> количество Услуг при изменении потребности в Услугах, на оказание которых заключен </w:t>
      </w:r>
      <w:r w:rsidR="00C558BD">
        <w:t>Договор</w:t>
      </w:r>
      <w:r w:rsidRPr="00F71CC5">
        <w:t xml:space="preserve">. При оказание дополнительного количества таких Услуг Заказчик, по согласованию с Исполнителем, вправе изменить первоначальную цену </w:t>
      </w:r>
      <w:r w:rsidR="00C558BD">
        <w:t>Договора</w:t>
      </w:r>
      <w:r w:rsidRPr="00F71CC5">
        <w:t xml:space="preserve"> пропорционально количеству таких Услуг, но не более чем на десять процентов такой цены </w:t>
      </w:r>
      <w:r w:rsidR="00C558BD">
        <w:t>Договора</w:t>
      </w:r>
      <w:r w:rsidRPr="00F71CC5">
        <w:t xml:space="preserve">, а при внесении соответствующих изменений в </w:t>
      </w:r>
      <w:r w:rsidR="00C558BD">
        <w:t>Договор</w:t>
      </w:r>
      <w:r w:rsidRPr="00F71CC5">
        <w:t xml:space="preserve">, в связи с сокращением потребности в оказание таких Услуг, Заказчик обязан изменить цену </w:t>
      </w:r>
      <w:r w:rsidR="00C558BD">
        <w:t>Договора</w:t>
      </w:r>
      <w:r w:rsidRPr="00F71CC5">
        <w:t xml:space="preserve"> указанным образом.</w:t>
      </w:r>
    </w:p>
    <w:p w14:paraId="61C9ACBA" w14:textId="77777777" w:rsidR="00F71CC5" w:rsidRPr="00F71CC5" w:rsidRDefault="00F71CC5" w:rsidP="00F71CC5">
      <w:pPr>
        <w:spacing w:line="276" w:lineRule="auto"/>
        <w:ind w:firstLine="709"/>
        <w:jc w:val="both"/>
      </w:pPr>
      <w:r w:rsidRPr="00F71CC5">
        <w:t xml:space="preserve"> 2.</w:t>
      </w:r>
      <w:r w:rsidR="00C558BD">
        <w:t>6</w:t>
      </w:r>
      <w:r w:rsidRPr="00F71CC5">
        <w:t xml:space="preserve">. Условия оплаты, принятые при заключении настоящего </w:t>
      </w:r>
      <w:r w:rsidR="00C558BD">
        <w:t>Договора</w:t>
      </w:r>
      <w:r w:rsidRPr="00F71CC5">
        <w:t xml:space="preserve">, являются неизменными на протяжении срока действия </w:t>
      </w:r>
      <w:r w:rsidR="00C558BD">
        <w:t>Договора</w:t>
      </w:r>
      <w:r w:rsidRPr="00F71CC5">
        <w:t xml:space="preserve"> и могут быть изменены только по взаимному согласию Сторон.</w:t>
      </w:r>
    </w:p>
    <w:p w14:paraId="10F444FF" w14:textId="77777777" w:rsidR="00F71CC5" w:rsidRPr="00F71CC5" w:rsidRDefault="00F71CC5" w:rsidP="00F71CC5">
      <w:pPr>
        <w:spacing w:line="276" w:lineRule="auto"/>
        <w:ind w:firstLine="709"/>
        <w:jc w:val="both"/>
      </w:pPr>
      <w:r w:rsidRPr="00F71CC5">
        <w:t>2.</w:t>
      </w:r>
      <w:r w:rsidR="00C558BD">
        <w:t>7</w:t>
      </w:r>
      <w:r w:rsidRPr="00F71CC5">
        <w:t xml:space="preserve">. В случае уменьшения Заказчику соответствующими государственными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w:t>
      </w:r>
      <w:r w:rsidR="00C558BD">
        <w:t>Договору</w:t>
      </w:r>
      <w:r w:rsidRPr="00F71CC5">
        <w:t>,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w:t>
      </w:r>
    </w:p>
    <w:p w14:paraId="0607B3EC" w14:textId="77777777" w:rsidR="00C62ECC" w:rsidRDefault="00C62ECC" w:rsidP="00C62ECC">
      <w:pPr>
        <w:spacing w:line="276" w:lineRule="auto"/>
        <w:ind w:firstLine="709"/>
        <w:jc w:val="center"/>
        <w:rPr>
          <w:b/>
        </w:rPr>
      </w:pPr>
    </w:p>
    <w:p w14:paraId="708E0A92" w14:textId="77777777" w:rsidR="00F71CC5" w:rsidRPr="00F71CC5" w:rsidRDefault="00F71CC5" w:rsidP="00C62ECC">
      <w:pPr>
        <w:spacing w:line="276" w:lineRule="auto"/>
        <w:ind w:firstLine="709"/>
        <w:jc w:val="center"/>
        <w:rPr>
          <w:b/>
        </w:rPr>
      </w:pPr>
      <w:r w:rsidRPr="00F71CC5">
        <w:rPr>
          <w:b/>
        </w:rPr>
        <w:t>3. Порядок и качество оказываемых услуг:</w:t>
      </w:r>
    </w:p>
    <w:p w14:paraId="143878D4" w14:textId="77777777" w:rsidR="00F71CC5" w:rsidRPr="00F71CC5" w:rsidRDefault="00F71CC5" w:rsidP="00F71CC5">
      <w:pPr>
        <w:spacing w:line="276" w:lineRule="auto"/>
        <w:ind w:firstLine="709"/>
        <w:jc w:val="both"/>
      </w:pPr>
      <w:r w:rsidRPr="00F71CC5">
        <w:t>3.1.</w:t>
      </w:r>
      <w:r w:rsidRPr="00F71CC5">
        <w:tab/>
        <w:t xml:space="preserve">Оказываемые Услуги должны соответствовать требованиям, установленным </w:t>
      </w:r>
      <w:r w:rsidR="00C558BD">
        <w:t>Договором</w:t>
      </w:r>
      <w:r w:rsidRPr="00F71CC5">
        <w:t xml:space="preserve"> к качеству оказываемых Услуг в течение всего срока действия </w:t>
      </w:r>
      <w:r w:rsidR="00C558BD">
        <w:t>Договора</w:t>
      </w:r>
      <w:r w:rsidRPr="00F71CC5">
        <w:t>.</w:t>
      </w:r>
    </w:p>
    <w:p w14:paraId="5580252C" w14:textId="77777777" w:rsidR="00F71CC5" w:rsidRPr="00F71CC5" w:rsidRDefault="00F71CC5" w:rsidP="00F71CC5">
      <w:pPr>
        <w:spacing w:line="276" w:lineRule="auto"/>
        <w:ind w:firstLine="709"/>
        <w:jc w:val="both"/>
      </w:pPr>
      <w:r w:rsidRPr="00F71CC5">
        <w:t>3.2.</w:t>
      </w:r>
      <w:r w:rsidRPr="00F71CC5">
        <w:tab/>
        <w:t xml:space="preserve">Исполнитель гарантирует качество оказываемых Услуг, определенное требованиями настоящего </w:t>
      </w:r>
      <w:r w:rsidR="00C558BD">
        <w:t>Договора</w:t>
      </w:r>
      <w:r w:rsidRPr="00F71CC5">
        <w:t xml:space="preserve"> и его Техническим заданием.</w:t>
      </w:r>
    </w:p>
    <w:p w14:paraId="301EDFC1" w14:textId="77777777" w:rsidR="00F71CC5" w:rsidRPr="00F71CC5" w:rsidRDefault="00F71CC5" w:rsidP="00F71CC5">
      <w:pPr>
        <w:spacing w:line="276" w:lineRule="auto"/>
        <w:ind w:firstLine="709"/>
        <w:jc w:val="both"/>
      </w:pPr>
      <w:r w:rsidRPr="00F71CC5">
        <w:t>3.3.</w:t>
      </w:r>
      <w:r w:rsidRPr="00F71CC5">
        <w:tab/>
        <w:t>Исполнитель несет материальную ответственность при нанесении ущерба имуществу Заказчика и третьего лица.</w:t>
      </w:r>
    </w:p>
    <w:p w14:paraId="2B7AAFA1" w14:textId="77777777" w:rsidR="00F71CC5" w:rsidRPr="00F71CC5" w:rsidRDefault="00F71CC5" w:rsidP="00F71CC5">
      <w:pPr>
        <w:spacing w:line="276" w:lineRule="auto"/>
        <w:ind w:firstLine="709"/>
        <w:jc w:val="both"/>
      </w:pPr>
      <w:r w:rsidRPr="00F71CC5">
        <w:t>3.4.</w:t>
      </w:r>
      <w:r w:rsidRPr="00F71CC5">
        <w:tab/>
        <w:t xml:space="preserve">Датой исполнения обязательств Исполнителя считается дата подписания акта сдачи-приемки оказанных Услуг, подтверждающего объем и качество оказанных Услуг и служащего основанием для окончательного урегулирования всех финансовых условий по </w:t>
      </w:r>
      <w:r w:rsidR="00C558BD">
        <w:t>Договору</w:t>
      </w:r>
      <w:r w:rsidRPr="00F71CC5">
        <w:t>.</w:t>
      </w:r>
    </w:p>
    <w:p w14:paraId="1CB07607" w14:textId="77777777" w:rsidR="00F71CC5" w:rsidRPr="00F71CC5" w:rsidRDefault="00F71CC5" w:rsidP="00F71CC5">
      <w:pPr>
        <w:spacing w:line="276" w:lineRule="auto"/>
        <w:ind w:firstLine="709"/>
        <w:jc w:val="both"/>
      </w:pPr>
      <w:r w:rsidRPr="00F71CC5">
        <w:t>3.5.</w:t>
      </w:r>
      <w:r w:rsidRPr="00F71CC5">
        <w:tab/>
        <w:t xml:space="preserve">Исправление недостатков, допущенных Исполнителем и выявленных при сдаче-приемке Услуг, осуществляется в срок, согласованный с Заказчиком, и за счет Исполнителя. </w:t>
      </w:r>
    </w:p>
    <w:p w14:paraId="38ACA969" w14:textId="77777777" w:rsidR="00F71CC5" w:rsidRPr="00F71CC5" w:rsidRDefault="00F71CC5" w:rsidP="00F71CC5">
      <w:pPr>
        <w:spacing w:line="276" w:lineRule="auto"/>
        <w:ind w:firstLine="709"/>
        <w:jc w:val="both"/>
      </w:pPr>
      <w:r w:rsidRPr="00F71CC5">
        <w:lastRenderedPageBreak/>
        <w:t>4. Права и обязанности сторон:</w:t>
      </w:r>
    </w:p>
    <w:p w14:paraId="52EBE3D4" w14:textId="77777777" w:rsidR="00F71CC5" w:rsidRPr="00F71CC5" w:rsidRDefault="00F71CC5" w:rsidP="00F71CC5">
      <w:pPr>
        <w:spacing w:line="276" w:lineRule="auto"/>
        <w:ind w:firstLine="709"/>
        <w:jc w:val="both"/>
      </w:pPr>
      <w:r w:rsidRPr="00F71CC5">
        <w:t>4.1.</w:t>
      </w:r>
      <w:r w:rsidRPr="00F71CC5">
        <w:tab/>
        <w:t>Исполнитель обязан:</w:t>
      </w:r>
    </w:p>
    <w:p w14:paraId="3E902F2E" w14:textId="77777777" w:rsidR="00F71CC5" w:rsidRPr="00F71CC5" w:rsidRDefault="00F71CC5" w:rsidP="00F71CC5">
      <w:pPr>
        <w:spacing w:line="276" w:lineRule="auto"/>
        <w:ind w:firstLine="709"/>
        <w:jc w:val="both"/>
      </w:pPr>
      <w:r w:rsidRPr="00F71CC5">
        <w:t>4.1.1. После получения списка сотрудников учреждения предоставить Заказчику календарный план прохождения медицинского осмотра.</w:t>
      </w:r>
    </w:p>
    <w:p w14:paraId="3C6ED885" w14:textId="77777777" w:rsidR="00F71CC5" w:rsidRPr="00F71CC5" w:rsidRDefault="00F71CC5" w:rsidP="00F71CC5">
      <w:pPr>
        <w:spacing w:line="276" w:lineRule="auto"/>
        <w:ind w:firstLine="709"/>
        <w:jc w:val="both"/>
      </w:pPr>
      <w:r w:rsidRPr="00F71CC5">
        <w:t xml:space="preserve">4.1.2 Оказывать Услуги в объеме, качестве и сроки, предусмотренные условиями настоящего </w:t>
      </w:r>
      <w:r w:rsidR="00C558BD">
        <w:t>Договора</w:t>
      </w:r>
      <w:r w:rsidRPr="00F71CC5">
        <w:t xml:space="preserve"> и Технического задания, по окончании сдавать Услуги Заказчику по акту приема-сдачи об оказании услуг в установленном порядке;</w:t>
      </w:r>
    </w:p>
    <w:p w14:paraId="037533DF" w14:textId="77777777" w:rsidR="00F71CC5" w:rsidRPr="00F71CC5" w:rsidRDefault="00F71CC5" w:rsidP="00F71CC5">
      <w:pPr>
        <w:spacing w:line="276" w:lineRule="auto"/>
        <w:ind w:firstLine="709"/>
        <w:jc w:val="both"/>
      </w:pPr>
      <w:r w:rsidRPr="00F71CC5">
        <w:t>4.1.3. По окончанию предоставления услуги выдать заказчику «Медицинское заключение»;</w:t>
      </w:r>
    </w:p>
    <w:p w14:paraId="4253A56A" w14:textId="77777777" w:rsidR="00F71CC5" w:rsidRPr="00F71CC5" w:rsidRDefault="00F71CC5" w:rsidP="00F71CC5">
      <w:pPr>
        <w:spacing w:line="276" w:lineRule="auto"/>
        <w:ind w:firstLine="709"/>
        <w:jc w:val="both"/>
      </w:pPr>
      <w:r w:rsidRPr="00F71CC5">
        <w:t xml:space="preserve">4.1.4.Оказывать Услуги по настоящему </w:t>
      </w:r>
      <w:r w:rsidR="00C558BD">
        <w:t>Договору</w:t>
      </w:r>
      <w:r w:rsidRPr="00F71CC5">
        <w:t xml:space="preserve"> по адресу, указанному в Техническом задании;</w:t>
      </w:r>
    </w:p>
    <w:p w14:paraId="1DFD9E37" w14:textId="77777777" w:rsidR="00F71CC5" w:rsidRPr="00F71CC5" w:rsidRDefault="00F71CC5" w:rsidP="00F71CC5">
      <w:pPr>
        <w:spacing w:line="276" w:lineRule="auto"/>
        <w:ind w:firstLine="709"/>
        <w:jc w:val="both"/>
      </w:pPr>
      <w:r w:rsidRPr="00F71CC5">
        <w:t>4.1.5. При сдаче Услуг предоставлять Заказчику акт сдачи-приемки оказанных Услуг с приложением к нему комплекта платежной документации (счет, счет-фактура).</w:t>
      </w:r>
    </w:p>
    <w:p w14:paraId="25AB5B21" w14:textId="77777777" w:rsidR="00F71CC5" w:rsidRPr="00F71CC5" w:rsidRDefault="00F71CC5" w:rsidP="00F71CC5">
      <w:pPr>
        <w:spacing w:line="276" w:lineRule="auto"/>
        <w:ind w:firstLine="709"/>
        <w:jc w:val="both"/>
      </w:pPr>
      <w:r w:rsidRPr="00F71CC5">
        <w:t xml:space="preserve"> 4.1.6. Предоставить Заказчику копию действующей лицензии на осуществление медицинской деятельности, содержащую следующие виды работ (услуг):</w:t>
      </w:r>
    </w:p>
    <w:p w14:paraId="39D3CED7" w14:textId="77777777" w:rsidR="00F71CC5" w:rsidRPr="00F71CC5" w:rsidRDefault="00F71CC5" w:rsidP="00F71CC5">
      <w:pPr>
        <w:spacing w:line="276" w:lineRule="auto"/>
        <w:ind w:firstLine="709"/>
        <w:jc w:val="both"/>
      </w:pPr>
      <w:r w:rsidRPr="00F71CC5">
        <w:t>-медицинские осмотры (предварительные, периодические)</w:t>
      </w:r>
    </w:p>
    <w:p w14:paraId="0DB2DD62" w14:textId="77777777" w:rsidR="00F71CC5" w:rsidRPr="00F71CC5" w:rsidRDefault="00F71CC5" w:rsidP="00F71CC5">
      <w:pPr>
        <w:spacing w:line="276" w:lineRule="auto"/>
        <w:ind w:firstLine="709"/>
        <w:jc w:val="both"/>
      </w:pPr>
      <w:r w:rsidRPr="00F71CC5">
        <w:t xml:space="preserve">- клиническая лабораторная диагностика; </w:t>
      </w:r>
    </w:p>
    <w:p w14:paraId="21E3B2D3" w14:textId="77777777" w:rsidR="00F71CC5" w:rsidRPr="00F71CC5" w:rsidRDefault="00F71CC5" w:rsidP="00F71CC5">
      <w:pPr>
        <w:spacing w:line="276" w:lineRule="auto"/>
        <w:ind w:firstLine="709"/>
        <w:jc w:val="both"/>
      </w:pPr>
      <w:r w:rsidRPr="00F71CC5">
        <w:t xml:space="preserve">- функциональная диагностика; </w:t>
      </w:r>
    </w:p>
    <w:p w14:paraId="3750014D" w14:textId="77777777" w:rsidR="00F71CC5" w:rsidRPr="00F71CC5" w:rsidRDefault="00F71CC5" w:rsidP="00F71CC5">
      <w:pPr>
        <w:spacing w:line="276" w:lineRule="auto"/>
        <w:ind w:firstLine="709"/>
        <w:jc w:val="both"/>
      </w:pPr>
      <w:r w:rsidRPr="00F71CC5">
        <w:t>- экспертиза профессиональной пригодности</w:t>
      </w:r>
    </w:p>
    <w:p w14:paraId="134EA6BD" w14:textId="77777777" w:rsidR="00F71CC5" w:rsidRPr="00F71CC5" w:rsidRDefault="00F71CC5" w:rsidP="00F71CC5">
      <w:pPr>
        <w:spacing w:line="276" w:lineRule="auto"/>
        <w:ind w:firstLine="709"/>
        <w:jc w:val="both"/>
      </w:pPr>
      <w:r w:rsidRPr="00F71CC5">
        <w:t>в соответствии с Федеральным Законом от 04.05.2011 г.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РФ от 16.04.2012 г. № 291, представленной лицензирующим органом.</w:t>
      </w:r>
    </w:p>
    <w:p w14:paraId="4B5F6A3D" w14:textId="77777777" w:rsidR="00F71CC5" w:rsidRPr="00F71CC5" w:rsidRDefault="00F71CC5" w:rsidP="00F71CC5">
      <w:pPr>
        <w:spacing w:line="276" w:lineRule="auto"/>
        <w:ind w:firstLine="709"/>
        <w:jc w:val="both"/>
      </w:pPr>
      <w:r w:rsidRPr="00F71CC5">
        <w:t>4.2.</w:t>
      </w:r>
      <w:r w:rsidRPr="00F71CC5">
        <w:tab/>
        <w:t>Заказчик обязан:</w:t>
      </w:r>
    </w:p>
    <w:p w14:paraId="267B8E3D" w14:textId="77777777" w:rsidR="00F71CC5" w:rsidRPr="00F71CC5" w:rsidRDefault="00F71CC5" w:rsidP="00F71CC5">
      <w:pPr>
        <w:spacing w:line="276" w:lineRule="auto"/>
        <w:ind w:firstLine="709"/>
        <w:jc w:val="both"/>
      </w:pPr>
      <w:r w:rsidRPr="00F71CC5">
        <w:t xml:space="preserve">4.2.1. После подписания </w:t>
      </w:r>
      <w:r w:rsidR="00C558BD">
        <w:t>Договора</w:t>
      </w:r>
      <w:r w:rsidRPr="00F71CC5">
        <w:t xml:space="preserve"> предоставить Исполнителю список сотрудников учреждения подлежащих прохождению медицинского осмотра.</w:t>
      </w:r>
    </w:p>
    <w:p w14:paraId="6D0C7919" w14:textId="77777777" w:rsidR="00F71CC5" w:rsidRPr="00F71CC5" w:rsidRDefault="00F71CC5" w:rsidP="00F71CC5">
      <w:pPr>
        <w:spacing w:line="276" w:lineRule="auto"/>
        <w:ind w:firstLine="709"/>
        <w:jc w:val="both"/>
      </w:pPr>
      <w:r w:rsidRPr="00F71CC5">
        <w:t xml:space="preserve">4.2.2. Принять оказанные услуги по акту приёма-сдачи об оказании услуг, а в случае обнаружения отступлений от </w:t>
      </w:r>
      <w:r w:rsidR="00C558BD">
        <w:t>Договора</w:t>
      </w:r>
      <w:r w:rsidRPr="00F71CC5">
        <w:t>, ухудшающих качество оказанных услуг, немедленно заявить об этом Исполнителю с занесением в акт приёма-сдачи выявленных недостатков, а также сроков их устранения;</w:t>
      </w:r>
    </w:p>
    <w:p w14:paraId="128EA41A" w14:textId="77777777" w:rsidR="00F71CC5" w:rsidRPr="00F71CC5" w:rsidRDefault="00F71CC5" w:rsidP="00F71CC5">
      <w:pPr>
        <w:spacing w:line="276" w:lineRule="auto"/>
        <w:ind w:firstLine="709"/>
        <w:jc w:val="both"/>
      </w:pPr>
      <w:r w:rsidRPr="00F71CC5">
        <w:t xml:space="preserve">4.2.3. Своевременно оплатить оказанную услугу в соответствии с условиями </w:t>
      </w:r>
      <w:r w:rsidR="00C558BD">
        <w:t>Договора</w:t>
      </w:r>
      <w:r w:rsidRPr="00F71CC5">
        <w:t>.</w:t>
      </w:r>
    </w:p>
    <w:p w14:paraId="053A4234" w14:textId="77777777" w:rsidR="00F71CC5" w:rsidRPr="00F71CC5" w:rsidRDefault="00F71CC5" w:rsidP="00F71CC5">
      <w:pPr>
        <w:spacing w:line="276" w:lineRule="auto"/>
        <w:ind w:firstLine="709"/>
        <w:jc w:val="both"/>
      </w:pPr>
      <w:r w:rsidRPr="00F71CC5">
        <w:t>4.2.4. Назначить ответственное лицо, которому Исполнитель под роспись выдаст личные санитарные книжки и «Паспорт здоровья» всех сотрудников прошедших медицинский осмотр.</w:t>
      </w:r>
    </w:p>
    <w:p w14:paraId="270A86AE" w14:textId="77777777" w:rsidR="00F71CC5" w:rsidRPr="00F71CC5" w:rsidRDefault="00F71CC5" w:rsidP="00F71CC5">
      <w:pPr>
        <w:spacing w:line="276" w:lineRule="auto"/>
        <w:ind w:firstLine="709"/>
        <w:jc w:val="both"/>
      </w:pPr>
      <w:r w:rsidRPr="00F71CC5">
        <w:t xml:space="preserve">4.3  Заказчик имеет право:                                                                                          </w:t>
      </w:r>
    </w:p>
    <w:p w14:paraId="59DD871E" w14:textId="77777777" w:rsidR="00F71CC5" w:rsidRPr="00F71CC5" w:rsidRDefault="00F71CC5" w:rsidP="00F71CC5">
      <w:pPr>
        <w:spacing w:line="276" w:lineRule="auto"/>
        <w:ind w:firstLine="709"/>
        <w:jc w:val="both"/>
      </w:pPr>
      <w:r w:rsidRPr="00F71CC5">
        <w:t xml:space="preserve">4.3.1. Требовать от Исполнителя надлежащего оказания услуг в соответствии с Техническим заданием и сроками, установленными настоящим </w:t>
      </w:r>
      <w:r w:rsidR="00C558BD">
        <w:t>Договором</w:t>
      </w:r>
      <w:r w:rsidRPr="00F71CC5">
        <w:t xml:space="preserve">, а также требовать своевременного устранения выявленных недостатков. </w:t>
      </w:r>
    </w:p>
    <w:p w14:paraId="229575CC" w14:textId="77777777" w:rsidR="00F71CC5" w:rsidRDefault="00F71CC5" w:rsidP="00F71CC5">
      <w:pPr>
        <w:spacing w:line="276" w:lineRule="auto"/>
        <w:ind w:firstLine="709"/>
        <w:jc w:val="both"/>
      </w:pPr>
      <w:r w:rsidRPr="00F71CC5">
        <w:t xml:space="preserve"> 4.3.2. Требовать от Исполнителя перед началом оказания услуг предъявления копий, заверенных руководителем, лицензий, сертификатов и иных документов, указанных в </w:t>
      </w:r>
      <w:r w:rsidR="00B060BA">
        <w:t>Договоре</w:t>
      </w:r>
      <w:r w:rsidRPr="00F71CC5">
        <w:t xml:space="preserve"> в п. 4.1.5.</w:t>
      </w:r>
    </w:p>
    <w:p w14:paraId="5AD4DC2A" w14:textId="77777777" w:rsidR="00EF26FD" w:rsidRPr="00F71CC5" w:rsidRDefault="00EF26FD" w:rsidP="00F71CC5">
      <w:pPr>
        <w:spacing w:line="276" w:lineRule="auto"/>
        <w:ind w:firstLine="709"/>
        <w:jc w:val="both"/>
      </w:pPr>
    </w:p>
    <w:p w14:paraId="330F14EB" w14:textId="77777777" w:rsidR="00F71CC5" w:rsidRPr="00F71CC5" w:rsidRDefault="00F71CC5" w:rsidP="00C62ECC">
      <w:pPr>
        <w:spacing w:line="276" w:lineRule="auto"/>
        <w:ind w:firstLine="709"/>
        <w:jc w:val="center"/>
        <w:rPr>
          <w:b/>
        </w:rPr>
      </w:pPr>
      <w:r w:rsidRPr="00F71CC5">
        <w:rPr>
          <w:b/>
        </w:rPr>
        <w:t>5. Сроки, порядок сдачи и приемки оказанных услуг.</w:t>
      </w:r>
    </w:p>
    <w:p w14:paraId="64A25728" w14:textId="22F74737" w:rsidR="00F71CC5" w:rsidRPr="00F71CC5" w:rsidRDefault="00F71CC5" w:rsidP="00F71CC5">
      <w:pPr>
        <w:spacing w:line="276" w:lineRule="auto"/>
        <w:ind w:firstLine="709"/>
        <w:jc w:val="both"/>
      </w:pPr>
      <w:bookmarkStart w:id="0" w:name="sub_72001"/>
      <w:r w:rsidRPr="00F71CC5">
        <w:t xml:space="preserve"> 5.1. </w:t>
      </w:r>
      <w:bookmarkEnd w:id="0"/>
      <w:r w:rsidRPr="00F71CC5">
        <w:t xml:space="preserve">Сроки оказания услуг: </w:t>
      </w:r>
      <w:r w:rsidR="00CB1FBB">
        <w:t>0</w:t>
      </w:r>
      <w:r w:rsidR="000F2432" w:rsidRPr="000F2432">
        <w:t>8</w:t>
      </w:r>
      <w:r w:rsidR="00CB1FBB">
        <w:t>.0</w:t>
      </w:r>
      <w:r w:rsidR="000F2432" w:rsidRPr="000F2432">
        <w:t>5</w:t>
      </w:r>
      <w:r w:rsidR="00CB1FBB">
        <w:t>.202</w:t>
      </w:r>
      <w:r w:rsidR="000F2432" w:rsidRPr="000F2432">
        <w:t>4</w:t>
      </w:r>
      <w:r w:rsidR="00C558BD">
        <w:t xml:space="preserve"> г. по </w:t>
      </w:r>
      <w:r w:rsidR="00B558A9">
        <w:t>30</w:t>
      </w:r>
      <w:r w:rsidR="0003627C">
        <w:t>.0</w:t>
      </w:r>
      <w:r w:rsidR="000F2432" w:rsidRPr="000F2432">
        <w:t>6</w:t>
      </w:r>
      <w:r w:rsidR="0003627C">
        <w:t>.20</w:t>
      </w:r>
      <w:r w:rsidR="00CB1FBB">
        <w:t>2</w:t>
      </w:r>
      <w:r w:rsidR="000F2432" w:rsidRPr="000F2432">
        <w:t>4</w:t>
      </w:r>
      <w:r w:rsidR="00C558BD">
        <w:t xml:space="preserve"> г.</w:t>
      </w:r>
    </w:p>
    <w:p w14:paraId="42F686ED" w14:textId="77777777" w:rsidR="00F71CC5" w:rsidRPr="00F71CC5" w:rsidRDefault="00F71CC5" w:rsidP="00F71CC5">
      <w:pPr>
        <w:spacing w:line="276" w:lineRule="auto"/>
        <w:ind w:firstLine="709"/>
        <w:jc w:val="both"/>
      </w:pPr>
      <w:r w:rsidRPr="00F71CC5">
        <w:t>5.2. Приемка оказанных услуг осуществляется по Акту приема-сдачи об оказании услуг.</w:t>
      </w:r>
    </w:p>
    <w:p w14:paraId="06A3136F" w14:textId="77777777" w:rsidR="00F71CC5" w:rsidRPr="00F71CC5" w:rsidRDefault="00F71CC5" w:rsidP="00F71CC5">
      <w:pPr>
        <w:spacing w:line="276" w:lineRule="auto"/>
        <w:ind w:firstLine="709"/>
        <w:jc w:val="both"/>
      </w:pPr>
      <w:r w:rsidRPr="00F71CC5">
        <w:t xml:space="preserve">5.3. Акт  приема-сдачи об оказании услуг подписывается Исполнителем и передается Заказчику (в двух экземплярах) в течение 10 рабочих дней со дня оказания всего объема услуг, предусмотренных </w:t>
      </w:r>
      <w:r w:rsidR="00044DD3">
        <w:t>Договором</w:t>
      </w:r>
      <w:r w:rsidRPr="00F71CC5">
        <w:t xml:space="preserve">. </w:t>
      </w:r>
    </w:p>
    <w:p w14:paraId="392D3AED" w14:textId="77777777" w:rsidR="00F71CC5" w:rsidRPr="00F71CC5" w:rsidRDefault="00F71CC5" w:rsidP="00F71CC5">
      <w:pPr>
        <w:spacing w:line="276" w:lineRule="auto"/>
        <w:ind w:firstLine="709"/>
        <w:jc w:val="both"/>
      </w:pPr>
      <w:r w:rsidRPr="00F71CC5">
        <w:t xml:space="preserve">5.4. Заказчик для приемки оказанных услуг организует проверку их объемов и качества на соответствие требованиям настоящего </w:t>
      </w:r>
      <w:r w:rsidR="00044DD3">
        <w:t>Договора</w:t>
      </w:r>
      <w:r w:rsidRPr="00F71CC5">
        <w:t xml:space="preserve"> в течение 2 дней после получения Акта приема-сдачи об оказании услуг.</w:t>
      </w:r>
    </w:p>
    <w:p w14:paraId="173A7961" w14:textId="77777777" w:rsidR="00F71CC5" w:rsidRPr="00F71CC5" w:rsidRDefault="00F71CC5" w:rsidP="00F71CC5">
      <w:pPr>
        <w:spacing w:line="276" w:lineRule="auto"/>
        <w:ind w:firstLine="709"/>
        <w:jc w:val="both"/>
      </w:pPr>
      <w:r w:rsidRPr="00F71CC5">
        <w:t xml:space="preserve">5.5. В случае выявления несоответствия оказанных услуг (в т.ч. объемов и качества) условиям настоящего </w:t>
      </w:r>
      <w:r w:rsidR="00044DD3">
        <w:t>Договора</w:t>
      </w:r>
      <w:r w:rsidRPr="00F71CC5">
        <w:t xml:space="preserve"> Заказчик незамедлительно уведомляет об этом Исполнителя и составляет Акт устранения недостатков с указанием сроков их устранения и направляет его Исполнителю.</w:t>
      </w:r>
    </w:p>
    <w:p w14:paraId="394F4B91" w14:textId="77777777" w:rsidR="00F71CC5" w:rsidRPr="00F71CC5" w:rsidRDefault="00F71CC5" w:rsidP="00F71CC5">
      <w:pPr>
        <w:spacing w:line="276" w:lineRule="auto"/>
        <w:ind w:firstLine="709"/>
        <w:jc w:val="both"/>
      </w:pPr>
      <w:r w:rsidRPr="00F71CC5">
        <w:lastRenderedPageBreak/>
        <w:t>5.6. Исполнитель обязан устранить выявленные недостатки за свой счет в течение 3 дней со дня получения указанного в пункте 5.4. Акта.</w:t>
      </w:r>
    </w:p>
    <w:p w14:paraId="3212BE89" w14:textId="77777777" w:rsidR="00F71CC5" w:rsidRPr="00F71CC5" w:rsidRDefault="00F71CC5" w:rsidP="00F71CC5">
      <w:pPr>
        <w:spacing w:line="276" w:lineRule="auto"/>
        <w:ind w:firstLine="709"/>
        <w:jc w:val="both"/>
      </w:pPr>
      <w:r w:rsidRPr="00F71CC5">
        <w:t xml:space="preserve"> 5.7. Заказчик осуществляет подписания Акта приема-сдачи об оказании услуг в срок не позднее 2 дней со дня его получения и в течение трех рабочих дней со дня подписания один экземпляр передает Исполнителю либо направляет Исполнителю мотивированный отказ от подписания с Актом устранения недостатков и сроков такого устранения. </w:t>
      </w:r>
    </w:p>
    <w:p w14:paraId="142464D7" w14:textId="77777777" w:rsidR="00F71CC5" w:rsidRPr="00F71CC5" w:rsidRDefault="00F71CC5" w:rsidP="00F71CC5">
      <w:pPr>
        <w:spacing w:line="276" w:lineRule="auto"/>
        <w:ind w:firstLine="709"/>
        <w:jc w:val="both"/>
      </w:pPr>
      <w:r w:rsidRPr="00F71CC5">
        <w:t xml:space="preserve"> 5.8. После устранения Исполнителем выявленных Заказчиком недостатков Заказчик подписывает Акт приема-сдачи об оказании услуг в срок не позднее 2 рабочих дней со дня устранения таких недостатков. </w:t>
      </w:r>
    </w:p>
    <w:p w14:paraId="533D4221" w14:textId="77777777" w:rsidR="00F71CC5" w:rsidRDefault="00F71CC5" w:rsidP="00F71CC5">
      <w:pPr>
        <w:spacing w:line="276" w:lineRule="auto"/>
        <w:ind w:firstLine="709"/>
        <w:jc w:val="both"/>
      </w:pPr>
      <w:r w:rsidRPr="00F71CC5">
        <w:t xml:space="preserve"> 5.9. Услуги считаются оказанными с момента подписания сторонами акта приема-сдачи об оказании услуг.</w:t>
      </w:r>
    </w:p>
    <w:p w14:paraId="701EC467" w14:textId="77777777" w:rsidR="00EF26FD" w:rsidRPr="00F71CC5" w:rsidRDefault="00EF26FD" w:rsidP="00F71CC5">
      <w:pPr>
        <w:spacing w:line="276" w:lineRule="auto"/>
        <w:ind w:firstLine="709"/>
        <w:jc w:val="both"/>
      </w:pPr>
    </w:p>
    <w:p w14:paraId="67618A25" w14:textId="77777777" w:rsidR="00F71CC5" w:rsidRPr="00F71CC5" w:rsidRDefault="00C558BD" w:rsidP="00EF26FD">
      <w:pPr>
        <w:spacing w:line="276" w:lineRule="auto"/>
        <w:ind w:firstLine="709"/>
        <w:jc w:val="center"/>
        <w:rPr>
          <w:b/>
        </w:rPr>
      </w:pPr>
      <w:r>
        <w:rPr>
          <w:b/>
        </w:rPr>
        <w:t>6</w:t>
      </w:r>
      <w:r w:rsidR="00F71CC5" w:rsidRPr="00F71CC5">
        <w:rPr>
          <w:b/>
        </w:rPr>
        <w:t>. Конфиденциальность</w:t>
      </w:r>
    </w:p>
    <w:p w14:paraId="23FD887B" w14:textId="77777777" w:rsidR="00F71CC5" w:rsidRPr="00F71CC5" w:rsidRDefault="00C558BD" w:rsidP="00F71CC5">
      <w:pPr>
        <w:spacing w:line="276" w:lineRule="auto"/>
        <w:ind w:firstLine="709"/>
        <w:jc w:val="both"/>
      </w:pPr>
      <w:r>
        <w:t>6</w:t>
      </w:r>
      <w:r w:rsidR="00F71CC5" w:rsidRPr="00F71CC5">
        <w:t xml:space="preserve">.1. Стороны соглашаются считать конфиденциальной информацию, полученную от другой стороны в ходе исполнения условий </w:t>
      </w:r>
      <w:r>
        <w:t>Договора</w:t>
      </w:r>
      <w:r w:rsidR="00F71CC5" w:rsidRPr="00F71CC5">
        <w:t xml:space="preserve"> и обозначенную передающей стороной как конфиденциальную. </w:t>
      </w:r>
    </w:p>
    <w:p w14:paraId="5069A4C2" w14:textId="77777777" w:rsidR="00F71CC5" w:rsidRPr="00F71CC5" w:rsidRDefault="00C558BD" w:rsidP="00F71CC5">
      <w:pPr>
        <w:spacing w:line="276" w:lineRule="auto"/>
        <w:ind w:firstLine="709"/>
        <w:jc w:val="both"/>
      </w:pPr>
      <w:r>
        <w:t>6</w:t>
      </w:r>
      <w:r w:rsidR="00F71CC5" w:rsidRPr="00F71CC5">
        <w:t xml:space="preserve">.2. Конфиденциальная информация, которой обмениваются Стороны в соответствии с </w:t>
      </w:r>
      <w:r w:rsidR="00044DD3">
        <w:t>Договором</w:t>
      </w:r>
      <w:r w:rsidR="00F71CC5" w:rsidRPr="00F71CC5">
        <w:t xml:space="preserve">, не раскрывается и не распространяется каким- либо способом или в какой-либо форме получающей Стороной кому- либо, кроме своих собственных служащих и привлекаемых для исполнения обязательств, предусмотренных </w:t>
      </w:r>
      <w:r>
        <w:t>Договором</w:t>
      </w:r>
      <w:r w:rsidR="00F71CC5" w:rsidRPr="00F71CC5">
        <w:t xml:space="preserve">, третьих лиц, у которых есть обоснованная необходимость знать вышеуказанную информацию. </w:t>
      </w:r>
    </w:p>
    <w:p w14:paraId="7FE28AA7" w14:textId="77777777" w:rsidR="00F71CC5" w:rsidRPr="00F71CC5" w:rsidRDefault="00C558BD" w:rsidP="00F71CC5">
      <w:pPr>
        <w:spacing w:line="276" w:lineRule="auto"/>
        <w:ind w:firstLine="709"/>
        <w:jc w:val="both"/>
      </w:pPr>
      <w:r>
        <w:t>6</w:t>
      </w:r>
      <w:r w:rsidR="00F71CC5" w:rsidRPr="00F71CC5">
        <w:t xml:space="preserve">.3. Информация не является конфиденциальной в следующих случаях: </w:t>
      </w:r>
    </w:p>
    <w:p w14:paraId="30EE2340" w14:textId="77777777" w:rsidR="00F71CC5" w:rsidRPr="00F71CC5" w:rsidRDefault="00C558BD" w:rsidP="00F71CC5">
      <w:pPr>
        <w:spacing w:line="276" w:lineRule="auto"/>
        <w:ind w:firstLine="709"/>
        <w:jc w:val="both"/>
      </w:pPr>
      <w:r>
        <w:t>6</w:t>
      </w:r>
      <w:r w:rsidR="00F71CC5" w:rsidRPr="00F71CC5">
        <w:t xml:space="preserve">.3.1. Уже находится в доступной сфере или становится доступной общественности без нарушения получающей Стороной; </w:t>
      </w:r>
    </w:p>
    <w:p w14:paraId="3ACB2E62" w14:textId="77777777" w:rsidR="00F71CC5" w:rsidRPr="00F71CC5" w:rsidRDefault="00C558BD" w:rsidP="00F71CC5">
      <w:pPr>
        <w:spacing w:line="276" w:lineRule="auto"/>
        <w:ind w:firstLine="709"/>
        <w:jc w:val="both"/>
      </w:pPr>
      <w:r>
        <w:t>6</w:t>
      </w:r>
      <w:r w:rsidR="00F71CC5" w:rsidRPr="00F71CC5">
        <w:t xml:space="preserve">.3.2 Правомерно находилась в распоряжении получающей Стороны, без обязательства о неразглашении конфиденциальной информации до ее получения от раскрывающей Стороны, что подтверждается письменными документами получающей Стороны; </w:t>
      </w:r>
    </w:p>
    <w:p w14:paraId="1FBF412B" w14:textId="77777777" w:rsidR="00F71CC5" w:rsidRPr="00F71CC5" w:rsidRDefault="00C558BD" w:rsidP="00F71CC5">
      <w:pPr>
        <w:spacing w:line="276" w:lineRule="auto"/>
        <w:ind w:firstLine="709"/>
        <w:jc w:val="both"/>
      </w:pPr>
      <w:r>
        <w:t>6</w:t>
      </w:r>
      <w:r w:rsidR="00F71CC5" w:rsidRPr="00F71CC5">
        <w:t xml:space="preserve">.3.3. Согласно имеющимся доказательствам правомерно получена от третьей Стороны без обязательства о неразглашении конфиденциальной информации; </w:t>
      </w:r>
    </w:p>
    <w:p w14:paraId="0733C0C0" w14:textId="77777777" w:rsidR="00F71CC5" w:rsidRPr="00F71CC5" w:rsidRDefault="00C558BD" w:rsidP="00F71CC5">
      <w:pPr>
        <w:spacing w:line="276" w:lineRule="auto"/>
        <w:ind w:firstLine="709"/>
        <w:jc w:val="both"/>
      </w:pPr>
      <w:r>
        <w:t>6</w:t>
      </w:r>
      <w:r w:rsidR="00F71CC5" w:rsidRPr="00F71CC5">
        <w:t xml:space="preserve">.3.4. Одобрена для обнародования путем письменного согласия раскрывающей Стороны; </w:t>
      </w:r>
    </w:p>
    <w:p w14:paraId="67764D14" w14:textId="77777777" w:rsidR="00F71CC5" w:rsidRPr="00F71CC5" w:rsidRDefault="00C558BD" w:rsidP="00F71CC5">
      <w:pPr>
        <w:spacing w:line="276" w:lineRule="auto"/>
        <w:ind w:firstLine="709"/>
        <w:jc w:val="both"/>
      </w:pPr>
      <w:r>
        <w:t>6</w:t>
      </w:r>
      <w:r w:rsidR="00F71CC5" w:rsidRPr="00F71CC5">
        <w:t xml:space="preserve">.3.5. Подлежит обязательному оглашению согласно нормам действующего законодательства Российской Федерации. </w:t>
      </w:r>
    </w:p>
    <w:p w14:paraId="4077F579" w14:textId="77777777" w:rsidR="00F71CC5" w:rsidRPr="00F71CC5" w:rsidRDefault="00C558BD" w:rsidP="00F71CC5">
      <w:pPr>
        <w:spacing w:line="276" w:lineRule="auto"/>
        <w:ind w:firstLine="709"/>
        <w:jc w:val="both"/>
      </w:pPr>
      <w:r>
        <w:t>6</w:t>
      </w:r>
      <w:r w:rsidR="00F71CC5" w:rsidRPr="00F71CC5">
        <w:t xml:space="preserve">.4. В соответствии с Федеральным законом РФ «О персональных данных» Стороны обязуются обеспечить конфиденциальность персональных данных клиентов/контрагентов/руководителей/сотрудников Сторон, которые стали/станут им известны в связи с заключением и исполнением настоящего </w:t>
      </w:r>
      <w:r w:rsidR="00044DD3">
        <w:t>Договора</w:t>
      </w:r>
      <w:r w:rsidR="00F71CC5" w:rsidRPr="00F71CC5">
        <w:t xml:space="preserve">, а также принимать надлежащие меры по их защите и охране. </w:t>
      </w:r>
    </w:p>
    <w:p w14:paraId="5510EA70" w14:textId="77777777" w:rsidR="00F71CC5" w:rsidRDefault="00C558BD" w:rsidP="00F71CC5">
      <w:pPr>
        <w:spacing w:line="276" w:lineRule="auto"/>
        <w:ind w:firstLine="709"/>
        <w:jc w:val="both"/>
      </w:pPr>
      <w:r>
        <w:t>6</w:t>
      </w:r>
      <w:r w:rsidR="00F71CC5" w:rsidRPr="00F71CC5">
        <w:t xml:space="preserve">.5. Убытки, причиненные любой Стороне в связи с несанкционированным использованием и/или разглашением/пере дачей конфиденциальной информации (персональных данных) другой Стороной третьим лицам, подлежит возмещению Стороной, в результате действий которой были причинены убытки, за исключением случаев, установленных законодательством Российской Федерации. </w:t>
      </w:r>
    </w:p>
    <w:p w14:paraId="04FEAF78" w14:textId="77777777" w:rsidR="00EF26FD" w:rsidRPr="00F71CC5" w:rsidRDefault="00EF26FD" w:rsidP="00F71CC5">
      <w:pPr>
        <w:spacing w:line="276" w:lineRule="auto"/>
        <w:ind w:firstLine="709"/>
        <w:jc w:val="both"/>
      </w:pPr>
    </w:p>
    <w:p w14:paraId="399E4DD5" w14:textId="77777777" w:rsidR="00F71CC5" w:rsidRPr="00F71CC5" w:rsidRDefault="00C558BD" w:rsidP="00EF26FD">
      <w:pPr>
        <w:spacing w:line="276" w:lineRule="auto"/>
        <w:ind w:firstLine="709"/>
        <w:jc w:val="center"/>
        <w:rPr>
          <w:b/>
        </w:rPr>
      </w:pPr>
      <w:r>
        <w:rPr>
          <w:b/>
        </w:rPr>
        <w:t>7</w:t>
      </w:r>
      <w:r w:rsidR="00F71CC5" w:rsidRPr="00F71CC5">
        <w:rPr>
          <w:b/>
        </w:rPr>
        <w:t>. Форс-мажор</w:t>
      </w:r>
    </w:p>
    <w:p w14:paraId="091CC9E9" w14:textId="77777777" w:rsidR="00F71CC5" w:rsidRDefault="00C558BD" w:rsidP="00F71CC5">
      <w:pPr>
        <w:spacing w:line="276" w:lineRule="auto"/>
        <w:ind w:firstLine="709"/>
        <w:jc w:val="both"/>
      </w:pPr>
      <w:r>
        <w:t>7</w:t>
      </w:r>
      <w:r w:rsidR="00F71CC5" w:rsidRPr="00F71CC5">
        <w:t xml:space="preserve">.1. Стороны освобождаются от ответственности за частичное или полное неисполнение обязательств  по  настоящему </w:t>
      </w:r>
      <w:r w:rsidR="00044DD3">
        <w:t>Договору</w:t>
      </w:r>
      <w:r w:rsidR="00F71CC5" w:rsidRPr="00F71CC5">
        <w:t>, если  это неисполнение явилось следствием обстоятельств непреодолимой  силы, как то: стихийные бедствия, забастовки, военные действия, вновь принятые нормативные акты РФ.</w:t>
      </w:r>
    </w:p>
    <w:p w14:paraId="307AA7D8" w14:textId="77777777" w:rsidR="00EF26FD" w:rsidRPr="00F71CC5" w:rsidRDefault="00EF26FD" w:rsidP="00F71CC5">
      <w:pPr>
        <w:spacing w:line="276" w:lineRule="auto"/>
        <w:ind w:firstLine="709"/>
        <w:jc w:val="both"/>
      </w:pPr>
    </w:p>
    <w:p w14:paraId="6C85C5C9" w14:textId="77777777" w:rsidR="00EF26FD" w:rsidRPr="00044DD3" w:rsidRDefault="00044DD3" w:rsidP="00044DD3">
      <w:pPr>
        <w:jc w:val="center"/>
        <w:rPr>
          <w:b/>
          <w:bCs/>
          <w:sz w:val="23"/>
          <w:szCs w:val="23"/>
        </w:rPr>
      </w:pPr>
      <w:r>
        <w:rPr>
          <w:b/>
          <w:bCs/>
          <w:sz w:val="23"/>
          <w:szCs w:val="23"/>
        </w:rPr>
        <w:t>8</w:t>
      </w:r>
      <w:r w:rsidR="00BC4D51" w:rsidRPr="002234BF">
        <w:rPr>
          <w:b/>
          <w:bCs/>
          <w:sz w:val="23"/>
          <w:szCs w:val="23"/>
        </w:rPr>
        <w:t xml:space="preserve">. Порядок изменения, расторжения </w:t>
      </w:r>
      <w:r w:rsidRPr="00044DD3">
        <w:rPr>
          <w:b/>
        </w:rPr>
        <w:t>Договора</w:t>
      </w:r>
    </w:p>
    <w:p w14:paraId="63019253" w14:textId="77777777" w:rsidR="00EF26FD" w:rsidRPr="00BC4D51" w:rsidRDefault="00044DD3" w:rsidP="00BC4D51">
      <w:pPr>
        <w:widowControl w:val="0"/>
        <w:autoSpaceDE w:val="0"/>
        <w:autoSpaceDN w:val="0"/>
        <w:adjustRightInd w:val="0"/>
        <w:spacing w:line="276" w:lineRule="auto"/>
        <w:ind w:firstLine="709"/>
        <w:jc w:val="both"/>
        <w:rPr>
          <w:b/>
          <w:bCs/>
        </w:rPr>
      </w:pPr>
      <w:r>
        <w:rPr>
          <w:color w:val="000000"/>
        </w:rPr>
        <w:t>8</w:t>
      </w:r>
      <w:r w:rsidR="00EF26FD" w:rsidRPr="00BC4D51">
        <w:rPr>
          <w:color w:val="000000"/>
        </w:rPr>
        <w:t>.</w:t>
      </w:r>
      <w:r>
        <w:rPr>
          <w:color w:val="000000"/>
        </w:rPr>
        <w:t>1</w:t>
      </w:r>
      <w:r w:rsidR="00EF26FD" w:rsidRPr="00BC4D51">
        <w:rPr>
          <w:color w:val="000000"/>
        </w:rPr>
        <w:t xml:space="preserve">. </w:t>
      </w:r>
      <w:r w:rsidR="00EF26FD" w:rsidRPr="00BC4D51">
        <w:t xml:space="preserve">Настоящий  </w:t>
      </w:r>
      <w:r>
        <w:t>Договор</w:t>
      </w:r>
      <w:r w:rsidR="00EF26FD" w:rsidRPr="00BC4D51">
        <w:t xml:space="preserve"> может быть  расторгнут по соглашению сторон, по решению суда, в случае одностороннего отказа стороны </w:t>
      </w:r>
      <w:r>
        <w:t>Договора</w:t>
      </w:r>
      <w:r w:rsidR="00EF26FD" w:rsidRPr="00BC4D51">
        <w:t xml:space="preserve"> от исполнения </w:t>
      </w:r>
      <w:r>
        <w:t>Договора</w:t>
      </w:r>
      <w:r w:rsidR="00EF26FD" w:rsidRPr="00BC4D51">
        <w:t xml:space="preserve"> в соответствии с </w:t>
      </w:r>
      <w:r w:rsidR="00EF26FD" w:rsidRPr="00BC4D51">
        <w:lastRenderedPageBreak/>
        <w:t>гражданским законодательством</w:t>
      </w:r>
      <w:r w:rsidR="00EF26FD" w:rsidRPr="00BC4D51">
        <w:rPr>
          <w:color w:val="000000"/>
        </w:rPr>
        <w:t xml:space="preserve"> Российской Федерации.</w:t>
      </w:r>
    </w:p>
    <w:p w14:paraId="4E575FFB" w14:textId="77777777" w:rsidR="00EF26FD" w:rsidRPr="00BC4D51" w:rsidRDefault="00044DD3" w:rsidP="00BC4D51">
      <w:pPr>
        <w:spacing w:line="276" w:lineRule="auto"/>
        <w:ind w:firstLine="709"/>
        <w:jc w:val="both"/>
      </w:pPr>
      <w:r>
        <w:rPr>
          <w:color w:val="000000"/>
        </w:rPr>
        <w:t>8</w:t>
      </w:r>
      <w:r w:rsidR="00EF26FD" w:rsidRPr="00BC4D51">
        <w:rPr>
          <w:color w:val="000000"/>
        </w:rPr>
        <w:t>.</w:t>
      </w:r>
      <w:r>
        <w:rPr>
          <w:color w:val="000000"/>
        </w:rPr>
        <w:t>2</w:t>
      </w:r>
      <w:r w:rsidR="00EF26FD" w:rsidRPr="00BC4D51">
        <w:rPr>
          <w:color w:val="000000"/>
        </w:rPr>
        <w:t xml:space="preserve">. </w:t>
      </w:r>
      <w:r w:rsidR="00EF26FD" w:rsidRPr="00BC4D51">
        <w:t xml:space="preserve">Заказчик вправе провести экспертизу выполненной работы с привлечением экспертов, экспертных организаций до принятия решения об одностороннем отказе от исполнения </w:t>
      </w:r>
      <w:r>
        <w:t>Договора</w:t>
      </w:r>
      <w:r w:rsidR="00EF26FD" w:rsidRPr="00BC4D51">
        <w:t>.</w:t>
      </w:r>
    </w:p>
    <w:p w14:paraId="0909F442" w14:textId="77777777" w:rsidR="00EF26FD" w:rsidRPr="00BC4D51" w:rsidRDefault="00044DD3" w:rsidP="00BC4D51">
      <w:pPr>
        <w:autoSpaceDE w:val="0"/>
        <w:autoSpaceDN w:val="0"/>
        <w:adjustRightInd w:val="0"/>
        <w:spacing w:line="276" w:lineRule="auto"/>
        <w:ind w:firstLine="709"/>
        <w:jc w:val="both"/>
      </w:pPr>
      <w:r>
        <w:t>8</w:t>
      </w:r>
      <w:r w:rsidR="00EF26FD" w:rsidRPr="00BC4D51">
        <w:t>.</w:t>
      </w:r>
      <w:r>
        <w:t>3</w:t>
      </w:r>
      <w:r w:rsidR="00EF26FD" w:rsidRPr="00BC4D51">
        <w:t xml:space="preserve">. Решение заказчика об одностороннем отказе от исполнения </w:t>
      </w:r>
      <w:r>
        <w:t>Договора</w:t>
      </w:r>
      <w:r w:rsidR="00EF26FD" w:rsidRPr="00BC4D51">
        <w:t xml:space="preserve"> вступает в силу и </w:t>
      </w:r>
      <w:r>
        <w:t>Договор</w:t>
      </w:r>
      <w:r w:rsidR="00EF26FD" w:rsidRPr="00BC4D51">
        <w:t xml:space="preserve"> считается расторгнутым через десять дней с даты надлежащего уведомления заказчиком подрядчика об одностороннем отказе от исполнения </w:t>
      </w:r>
      <w:r>
        <w:t>Договора</w:t>
      </w:r>
      <w:r w:rsidR="00EF26FD" w:rsidRPr="00BC4D51">
        <w:t>.</w:t>
      </w:r>
    </w:p>
    <w:p w14:paraId="5DEC33CF" w14:textId="77777777" w:rsidR="00EF26FD" w:rsidRPr="00BC4D51" w:rsidRDefault="00044DD3" w:rsidP="00044DD3">
      <w:pPr>
        <w:spacing w:line="276" w:lineRule="auto"/>
        <w:ind w:firstLine="709"/>
        <w:jc w:val="both"/>
        <w:rPr>
          <w:color w:val="000000"/>
        </w:rPr>
      </w:pPr>
      <w:r>
        <w:rPr>
          <w:color w:val="000000"/>
        </w:rPr>
        <w:t>8</w:t>
      </w:r>
      <w:r w:rsidR="00EF26FD" w:rsidRPr="00BC4D51">
        <w:rPr>
          <w:color w:val="000000"/>
        </w:rPr>
        <w:t>.</w:t>
      </w:r>
      <w:r>
        <w:rPr>
          <w:color w:val="000000"/>
        </w:rPr>
        <w:t>4</w:t>
      </w:r>
      <w:r w:rsidR="00EF26FD" w:rsidRPr="00BC4D51">
        <w:rPr>
          <w:color w:val="000000"/>
        </w:rPr>
        <w:t xml:space="preserve">. В случае расторжения в судебном порядке </w:t>
      </w:r>
      <w:r>
        <w:t>Договора</w:t>
      </w:r>
      <w:r w:rsidR="00EF26FD" w:rsidRPr="00BC4D51">
        <w:rPr>
          <w:color w:val="000000"/>
        </w:rPr>
        <w:t xml:space="preserve"> в связи с существенными нарушениями Поставщика</w:t>
      </w:r>
      <w:r w:rsidR="005D693E" w:rsidRPr="005D693E">
        <w:rPr>
          <w:color w:val="000000"/>
        </w:rPr>
        <w:t xml:space="preserve"> </w:t>
      </w:r>
      <w:r w:rsidR="00EF26FD" w:rsidRPr="00BC4D51">
        <w:rPr>
          <w:color w:val="000000"/>
        </w:rPr>
        <w:t xml:space="preserve">своих обязательств по настоящему </w:t>
      </w:r>
      <w:r>
        <w:t>Договору</w:t>
      </w:r>
      <w:r w:rsidR="00EF26FD" w:rsidRPr="00BC4D51">
        <w:rPr>
          <w:color w:val="000000"/>
        </w:rPr>
        <w:t>, Заказчик</w:t>
      </w:r>
      <w:r w:rsidR="005D693E" w:rsidRPr="005D693E">
        <w:rPr>
          <w:color w:val="000000"/>
        </w:rPr>
        <w:t xml:space="preserve"> </w:t>
      </w:r>
      <w:r w:rsidR="00EF26FD" w:rsidRPr="00BC4D51">
        <w:rPr>
          <w:color w:val="000000"/>
        </w:rPr>
        <w:t>направляет сведения о включении Поставщика</w:t>
      </w:r>
      <w:r w:rsidR="005D693E" w:rsidRPr="005D693E">
        <w:rPr>
          <w:color w:val="000000"/>
        </w:rPr>
        <w:t xml:space="preserve"> </w:t>
      </w:r>
      <w:r w:rsidR="00EF26FD" w:rsidRPr="00BC4D51">
        <w:rPr>
          <w:color w:val="000000"/>
        </w:rPr>
        <w:t>в Реестр недобросовестных поставщиков в соответствии со ст.</w:t>
      </w:r>
      <w:r>
        <w:rPr>
          <w:color w:val="000000"/>
        </w:rPr>
        <w:t>5</w:t>
      </w:r>
      <w:r w:rsidR="00EF26FD" w:rsidRPr="00BC4D51">
        <w:rPr>
          <w:color w:val="000000"/>
        </w:rPr>
        <w:t xml:space="preserve"> Федерального закона </w:t>
      </w:r>
      <w:r w:rsidRPr="00044DD3">
        <w:rPr>
          <w:color w:val="000000"/>
        </w:rPr>
        <w:t>от 18 июля 2011 года № 223-ФЗ "О закупках товаров, работ, услуг отдельными видами юридических лиц".</w:t>
      </w:r>
    </w:p>
    <w:p w14:paraId="498C7001" w14:textId="77777777" w:rsidR="00EF26FD" w:rsidRPr="00BC4D51" w:rsidRDefault="00EF26FD" w:rsidP="00BC4D51">
      <w:pPr>
        <w:widowControl w:val="0"/>
        <w:autoSpaceDE w:val="0"/>
        <w:autoSpaceDN w:val="0"/>
        <w:adjustRightInd w:val="0"/>
        <w:spacing w:line="276" w:lineRule="auto"/>
        <w:ind w:firstLine="709"/>
        <w:jc w:val="both"/>
        <w:rPr>
          <w:b/>
          <w:bCs/>
        </w:rPr>
      </w:pPr>
    </w:p>
    <w:p w14:paraId="2BB1AE1B" w14:textId="77777777" w:rsidR="00F71CC5" w:rsidRPr="00BC4D51" w:rsidRDefault="00044DD3" w:rsidP="00BC4D51">
      <w:pPr>
        <w:spacing w:line="276" w:lineRule="auto"/>
        <w:ind w:firstLine="709"/>
        <w:jc w:val="center"/>
        <w:rPr>
          <w:b/>
        </w:rPr>
      </w:pPr>
      <w:r>
        <w:rPr>
          <w:b/>
        </w:rPr>
        <w:t>9</w:t>
      </w:r>
      <w:r w:rsidR="00F71CC5" w:rsidRPr="00BC4D51">
        <w:rPr>
          <w:b/>
        </w:rPr>
        <w:t>. Дополнительные условия</w:t>
      </w:r>
    </w:p>
    <w:p w14:paraId="5A71102F" w14:textId="64E55D46" w:rsidR="00F71CC5" w:rsidRPr="00BC4D51" w:rsidRDefault="00044DD3" w:rsidP="00BC4D51">
      <w:pPr>
        <w:spacing w:line="276" w:lineRule="auto"/>
        <w:ind w:firstLine="709"/>
        <w:jc w:val="both"/>
      </w:pPr>
      <w:r>
        <w:t>9</w:t>
      </w:r>
      <w:r w:rsidR="00F71CC5" w:rsidRPr="00BC4D51">
        <w:t xml:space="preserve">.1. Настоящий </w:t>
      </w:r>
      <w:r>
        <w:t>Договор</w:t>
      </w:r>
      <w:r w:rsidR="00F71CC5" w:rsidRPr="00BC4D51">
        <w:t xml:space="preserve"> действует </w:t>
      </w:r>
      <w:r w:rsidR="000C4A71">
        <w:t>с момента заключения и по 30.0</w:t>
      </w:r>
      <w:r w:rsidR="000F2432" w:rsidRPr="000F2432">
        <w:t>6</w:t>
      </w:r>
      <w:r w:rsidR="000C4A71">
        <w:t>.202</w:t>
      </w:r>
      <w:r w:rsidR="000F2432" w:rsidRPr="000F2432">
        <w:t>4</w:t>
      </w:r>
      <w:r w:rsidR="000C4A71">
        <w:t xml:space="preserve"> г.</w:t>
      </w:r>
    </w:p>
    <w:p w14:paraId="3E86B4C4" w14:textId="77777777" w:rsidR="00F71CC5" w:rsidRPr="00BC4D51" w:rsidRDefault="00733268" w:rsidP="00BC4D51">
      <w:pPr>
        <w:spacing w:line="276" w:lineRule="auto"/>
        <w:ind w:firstLine="709"/>
        <w:jc w:val="both"/>
      </w:pPr>
      <w:r>
        <w:t>9</w:t>
      </w:r>
      <w:r w:rsidR="00F71CC5" w:rsidRPr="00BC4D51">
        <w:t xml:space="preserve">.2. Заказчик вправе провести экспертизу выполненной работы с привлечением экспертов, экспертных организаций до принятия решения об одностороннем отказе от исполнения </w:t>
      </w:r>
      <w:r w:rsidR="00044DD3">
        <w:t>Договора</w:t>
      </w:r>
      <w:r w:rsidR="00F71CC5" w:rsidRPr="00BC4D51">
        <w:t>.</w:t>
      </w:r>
    </w:p>
    <w:p w14:paraId="50D186F0" w14:textId="77777777" w:rsidR="00F71CC5" w:rsidRPr="00BC4D51" w:rsidRDefault="00733268" w:rsidP="00BC4D51">
      <w:pPr>
        <w:spacing w:line="276" w:lineRule="auto"/>
        <w:ind w:firstLine="709"/>
        <w:jc w:val="both"/>
      </w:pPr>
      <w:r>
        <w:t>9</w:t>
      </w:r>
      <w:r w:rsidR="00F71CC5" w:rsidRPr="00BC4D51">
        <w:t xml:space="preserve">.3. По всем вопросам, не нашедшим своего решения в тексте и условиях настоящего </w:t>
      </w:r>
      <w:r w:rsidR="00044DD3">
        <w:t>Договора</w:t>
      </w:r>
      <w:r w:rsidR="00F71CC5" w:rsidRPr="00BC4D51">
        <w:t xml:space="preserve">, но прямо или косвенно вытекающим из отношений сторон по нему, затрагивающих имущественные интересы и деловую репутацию сторон </w:t>
      </w:r>
      <w:r w:rsidR="00044DD3">
        <w:t>Договора</w:t>
      </w:r>
      <w:r w:rsidR="00F71CC5" w:rsidRPr="00BC4D51">
        <w:t xml:space="preserve">,  имея в виду необходимость защиты их охраняемых законом прав и интересов, стороны настоящего </w:t>
      </w:r>
      <w:r w:rsidR="00044DD3">
        <w:t>Договор</w:t>
      </w:r>
      <w:r w:rsidR="00F71CC5" w:rsidRPr="00BC4D51">
        <w:t xml:space="preserve">а будут руководствоваться нормами и положениями действующего законодательства РФ, а также законодательством Челябинской области.  </w:t>
      </w:r>
    </w:p>
    <w:p w14:paraId="113286D2" w14:textId="77777777" w:rsidR="00F71CC5" w:rsidRPr="00BC4D51" w:rsidRDefault="00733268" w:rsidP="00BC4D51">
      <w:pPr>
        <w:spacing w:line="276" w:lineRule="auto"/>
        <w:ind w:firstLine="709"/>
        <w:jc w:val="both"/>
      </w:pPr>
      <w:r>
        <w:t>9</w:t>
      </w:r>
      <w:r w:rsidR="00F71CC5" w:rsidRPr="00BC4D51">
        <w:t>.4. Все споры между сторонами, по которым не было достигнуто соглашение, разрешаются арбитражным судом Челябинской области.</w:t>
      </w:r>
    </w:p>
    <w:p w14:paraId="5A6AF3C3" w14:textId="77777777" w:rsidR="00F71CC5" w:rsidRPr="00BC4D51" w:rsidRDefault="00733268" w:rsidP="00BC4D51">
      <w:pPr>
        <w:spacing w:line="276" w:lineRule="auto"/>
        <w:ind w:firstLine="709"/>
        <w:jc w:val="both"/>
      </w:pPr>
      <w:r>
        <w:t>9</w:t>
      </w:r>
      <w:r w:rsidR="00F71CC5" w:rsidRPr="00BC4D51">
        <w:t xml:space="preserve">.8. Прекращение срока действия </w:t>
      </w:r>
      <w:r w:rsidR="00044DD3">
        <w:t>Договора</w:t>
      </w:r>
      <w:r w:rsidR="00F71CC5" w:rsidRPr="00BC4D51">
        <w:t xml:space="preserve"> или его досрочное расторжение не освобождает стороны от исполнения обязательств, возникших до прекращения или расторжения </w:t>
      </w:r>
      <w:r w:rsidR="00044DD3">
        <w:t>Договора</w:t>
      </w:r>
      <w:r w:rsidR="00F71CC5" w:rsidRPr="00BC4D51">
        <w:t>, и об ответственности за их исполнение.</w:t>
      </w:r>
    </w:p>
    <w:p w14:paraId="541678FF" w14:textId="77777777" w:rsidR="00F71CC5" w:rsidRDefault="00733268" w:rsidP="00BC4D51">
      <w:pPr>
        <w:spacing w:line="276" w:lineRule="auto"/>
        <w:ind w:firstLine="709"/>
        <w:jc w:val="both"/>
      </w:pPr>
      <w:r>
        <w:t>9</w:t>
      </w:r>
      <w:r w:rsidR="00F71CC5" w:rsidRPr="00BC4D51">
        <w:t xml:space="preserve">.9. Настоящий </w:t>
      </w:r>
      <w:r w:rsidR="00044DD3">
        <w:t>Договор</w:t>
      </w:r>
      <w:r w:rsidR="00F71CC5" w:rsidRPr="00BC4D51">
        <w:t xml:space="preserve"> составлен в двух экземплярах, имеющих одинаковую юридическую силу, по одному для каждой из Сторон. </w:t>
      </w:r>
    </w:p>
    <w:p w14:paraId="7D2CC3D2" w14:textId="77777777" w:rsidR="00BC4D51" w:rsidRPr="00BC4D51" w:rsidRDefault="00BC4D51" w:rsidP="00BC4D51">
      <w:pPr>
        <w:spacing w:line="276" w:lineRule="auto"/>
        <w:ind w:firstLine="709"/>
        <w:jc w:val="both"/>
      </w:pPr>
    </w:p>
    <w:p w14:paraId="396152CA" w14:textId="77777777" w:rsidR="00F71CC5" w:rsidRPr="00BC4D51" w:rsidRDefault="0038007A" w:rsidP="00BC4D51">
      <w:pPr>
        <w:spacing w:line="276" w:lineRule="auto"/>
        <w:ind w:firstLine="709"/>
        <w:jc w:val="center"/>
        <w:rPr>
          <w:b/>
        </w:rPr>
      </w:pPr>
      <w:r>
        <w:rPr>
          <w:b/>
        </w:rPr>
        <w:t>12</w:t>
      </w:r>
      <w:r w:rsidR="00F71CC5" w:rsidRPr="00BC4D51">
        <w:rPr>
          <w:b/>
        </w:rPr>
        <w:t>. Адреса, реквизиты сторон</w:t>
      </w:r>
    </w:p>
    <w:tbl>
      <w:tblPr>
        <w:tblStyle w:val="afe"/>
        <w:tblW w:w="0" w:type="auto"/>
        <w:tblLook w:val="04A0" w:firstRow="1" w:lastRow="0" w:firstColumn="1" w:lastColumn="0" w:noHBand="0" w:noVBand="1"/>
      </w:tblPr>
      <w:tblGrid>
        <w:gridCol w:w="4928"/>
        <w:gridCol w:w="4786"/>
      </w:tblGrid>
      <w:tr w:rsidR="00366278" w:rsidRPr="00F71CC5" w14:paraId="17054558" w14:textId="77777777" w:rsidTr="00B21328">
        <w:tc>
          <w:tcPr>
            <w:tcW w:w="4928" w:type="dxa"/>
          </w:tcPr>
          <w:p w14:paraId="65B1E0D4" w14:textId="77777777" w:rsidR="00366278" w:rsidRDefault="00366278" w:rsidP="00366278">
            <w:pPr>
              <w:jc w:val="center"/>
              <w:rPr>
                <w:rFonts w:ascii="Times New Roman" w:hAnsi="Times New Roman" w:cs="Times New Roman"/>
                <w:b/>
              </w:rPr>
            </w:pPr>
            <w:r w:rsidRPr="00366278">
              <w:rPr>
                <w:rFonts w:ascii="Times New Roman" w:hAnsi="Times New Roman" w:cs="Times New Roman"/>
                <w:b/>
              </w:rPr>
              <w:t>ЗАКАЗЧИК</w:t>
            </w:r>
          </w:p>
          <w:p w14:paraId="740B0FDC" w14:textId="77777777" w:rsidR="00366278" w:rsidRDefault="00A76569" w:rsidP="00A76569">
            <w:pPr>
              <w:rPr>
                <w:rFonts w:ascii="Times New Roman" w:hAnsi="Times New Roman" w:cs="Times New Roman"/>
                <w:b/>
              </w:rPr>
            </w:pPr>
            <w:r>
              <w:rPr>
                <w:rFonts w:ascii="Times New Roman" w:hAnsi="Times New Roman" w:cs="Times New Roman"/>
                <w:b/>
              </w:rPr>
              <w:t>МАДОУ «ДС № 476 г. Челябинск»</w:t>
            </w:r>
          </w:p>
          <w:p w14:paraId="676C6BDF" w14:textId="77777777" w:rsidR="00A76569" w:rsidRDefault="00A76569" w:rsidP="00A76569">
            <w:pPr>
              <w:rPr>
                <w:rFonts w:ascii="Times New Roman" w:hAnsi="Times New Roman" w:cs="Times New Roman"/>
              </w:rPr>
            </w:pPr>
            <w:r w:rsidRPr="00A76569">
              <w:rPr>
                <w:rFonts w:ascii="Times New Roman" w:hAnsi="Times New Roman" w:cs="Times New Roman"/>
              </w:rPr>
              <w:t>454003 г. Челябинск</w:t>
            </w:r>
            <w:r>
              <w:rPr>
                <w:rFonts w:ascii="Times New Roman" w:hAnsi="Times New Roman" w:cs="Times New Roman"/>
              </w:rPr>
              <w:t xml:space="preserve"> </w:t>
            </w:r>
            <w:r w:rsidR="00B21328">
              <w:rPr>
                <w:rFonts w:ascii="Times New Roman" w:hAnsi="Times New Roman" w:cs="Times New Roman"/>
              </w:rPr>
              <w:t>проспект Победы д.335 «Б»</w:t>
            </w:r>
          </w:p>
          <w:p w14:paraId="45733B14" w14:textId="77777777" w:rsidR="00B21328" w:rsidRDefault="00B21328" w:rsidP="00A76569">
            <w:pPr>
              <w:rPr>
                <w:rFonts w:ascii="Times New Roman" w:hAnsi="Times New Roman" w:cs="Times New Roman"/>
              </w:rPr>
            </w:pPr>
            <w:r>
              <w:rPr>
                <w:rFonts w:ascii="Times New Roman" w:hAnsi="Times New Roman" w:cs="Times New Roman"/>
              </w:rPr>
              <w:t>ИНН 7447032100 /КПП 744701001</w:t>
            </w:r>
          </w:p>
          <w:p w14:paraId="70AE4BC6" w14:textId="77777777" w:rsidR="00B21328" w:rsidRDefault="00B21328" w:rsidP="00A76569">
            <w:pPr>
              <w:rPr>
                <w:rFonts w:ascii="Times New Roman" w:hAnsi="Times New Roman" w:cs="Times New Roman"/>
              </w:rPr>
            </w:pPr>
            <w:r>
              <w:rPr>
                <w:rFonts w:ascii="Times New Roman" w:hAnsi="Times New Roman" w:cs="Times New Roman"/>
              </w:rPr>
              <w:t>ОГРН 1027402333265</w:t>
            </w:r>
          </w:p>
          <w:p w14:paraId="699DDF24" w14:textId="77777777" w:rsidR="00B21328" w:rsidRDefault="00B21328" w:rsidP="00A76569">
            <w:pPr>
              <w:rPr>
                <w:rFonts w:ascii="Times New Roman" w:hAnsi="Times New Roman" w:cs="Times New Roman"/>
              </w:rPr>
            </w:pPr>
            <w:r>
              <w:rPr>
                <w:rFonts w:ascii="Times New Roman" w:hAnsi="Times New Roman" w:cs="Times New Roman"/>
              </w:rPr>
              <w:t>р/с 40703810904044500907 бюджет</w:t>
            </w:r>
          </w:p>
          <w:p w14:paraId="68865DCA" w14:textId="77777777" w:rsidR="00B21328" w:rsidRDefault="00B21328" w:rsidP="00A76569">
            <w:pPr>
              <w:rPr>
                <w:rFonts w:ascii="Times New Roman" w:hAnsi="Times New Roman" w:cs="Times New Roman"/>
              </w:rPr>
            </w:pPr>
            <w:r>
              <w:rPr>
                <w:rFonts w:ascii="Times New Roman" w:hAnsi="Times New Roman" w:cs="Times New Roman"/>
              </w:rPr>
              <w:t>р/с 40703810404044000907 внебюджет</w:t>
            </w:r>
          </w:p>
          <w:p w14:paraId="05C8F5F0" w14:textId="77777777" w:rsidR="00B21328" w:rsidRDefault="00B21328" w:rsidP="00A76569">
            <w:pPr>
              <w:rPr>
                <w:rFonts w:ascii="Times New Roman" w:hAnsi="Times New Roman" w:cs="Times New Roman"/>
              </w:rPr>
            </w:pPr>
            <w:r>
              <w:rPr>
                <w:rFonts w:ascii="Times New Roman" w:hAnsi="Times New Roman" w:cs="Times New Roman"/>
              </w:rPr>
              <w:t>к/с 30101810000000000988</w:t>
            </w:r>
          </w:p>
          <w:p w14:paraId="098FACB7" w14:textId="77777777" w:rsidR="00B21328" w:rsidRDefault="00B21328" w:rsidP="00A76569">
            <w:pPr>
              <w:rPr>
                <w:rFonts w:ascii="Times New Roman" w:hAnsi="Times New Roman" w:cs="Times New Roman"/>
              </w:rPr>
            </w:pPr>
            <w:r>
              <w:rPr>
                <w:rFonts w:ascii="Times New Roman" w:hAnsi="Times New Roman" w:cs="Times New Roman"/>
              </w:rPr>
              <w:t>БИК 047501988</w:t>
            </w:r>
          </w:p>
          <w:p w14:paraId="67E1A89E" w14:textId="77777777" w:rsidR="00B21328" w:rsidRPr="00B21328" w:rsidRDefault="002B0D0A" w:rsidP="00A76569">
            <w:pPr>
              <w:rPr>
                <w:rFonts w:ascii="Times New Roman" w:hAnsi="Times New Roman" w:cs="Times New Roman"/>
              </w:rPr>
            </w:pPr>
            <w:hyperlink r:id="rId14" w:history="1">
              <w:r w:rsidR="00B21328" w:rsidRPr="00EC00F0">
                <w:rPr>
                  <w:rStyle w:val="a8"/>
                  <w:lang w:val="en-US"/>
                </w:rPr>
                <w:t>Mdou</w:t>
              </w:r>
              <w:r w:rsidR="00B21328" w:rsidRPr="00B21328">
                <w:rPr>
                  <w:rStyle w:val="a8"/>
                </w:rPr>
                <w:t>_476</w:t>
              </w:r>
              <w:r w:rsidR="00B21328" w:rsidRPr="00EC00F0">
                <w:rPr>
                  <w:rStyle w:val="a8"/>
                  <w:lang w:val="en-US"/>
                </w:rPr>
                <w:t>chel</w:t>
              </w:r>
              <w:r w:rsidR="00B21328" w:rsidRPr="00B21328">
                <w:rPr>
                  <w:rStyle w:val="a8"/>
                </w:rPr>
                <w:t>@</w:t>
              </w:r>
              <w:r w:rsidR="00B21328" w:rsidRPr="00EC00F0">
                <w:rPr>
                  <w:rStyle w:val="a8"/>
                  <w:lang w:val="en-US"/>
                </w:rPr>
                <w:t>mail</w:t>
              </w:r>
              <w:r w:rsidR="00B21328" w:rsidRPr="00B21328">
                <w:rPr>
                  <w:rStyle w:val="a8"/>
                </w:rPr>
                <w:t>.</w:t>
              </w:r>
              <w:r w:rsidR="00B21328" w:rsidRPr="00EC00F0">
                <w:rPr>
                  <w:rStyle w:val="a8"/>
                  <w:lang w:val="en-US"/>
                </w:rPr>
                <w:t>ru</w:t>
              </w:r>
            </w:hyperlink>
          </w:p>
          <w:p w14:paraId="570EA1D2" w14:textId="77777777" w:rsidR="00B21328" w:rsidRPr="00B21328" w:rsidRDefault="00B21328" w:rsidP="00A76569">
            <w:pPr>
              <w:rPr>
                <w:rFonts w:ascii="Times New Roman" w:hAnsi="Times New Roman" w:cs="Times New Roman"/>
              </w:rPr>
            </w:pPr>
            <w:r w:rsidRPr="00B21328">
              <w:rPr>
                <w:rFonts w:ascii="Times New Roman" w:hAnsi="Times New Roman" w:cs="Times New Roman"/>
              </w:rPr>
              <w:t>795-56-41</w:t>
            </w:r>
          </w:p>
          <w:p w14:paraId="6762C8C2" w14:textId="77777777" w:rsidR="00044DD3" w:rsidRPr="00044DD3" w:rsidRDefault="00044DD3" w:rsidP="00044DD3">
            <w:pPr>
              <w:suppressAutoHyphens/>
              <w:ind w:firstLine="34"/>
              <w:rPr>
                <w:rFonts w:ascii="Times New Roman" w:hAnsi="Times New Roman" w:cs="Times New Roman"/>
                <w:lang w:eastAsia="ar-SA"/>
              </w:rPr>
            </w:pPr>
          </w:p>
          <w:p w14:paraId="53BCA1A7" w14:textId="77777777" w:rsidR="00044DD3" w:rsidRPr="00044DD3" w:rsidRDefault="00A76569" w:rsidP="00044DD3">
            <w:pPr>
              <w:pStyle w:val="msonormalbullet2gi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Заведующая  ____________</w:t>
            </w:r>
            <w:r w:rsidR="00044DD3" w:rsidRPr="00044DD3">
              <w:rPr>
                <w:rFonts w:ascii="Times New Roman" w:hAnsi="Times New Roman" w:cs="Times New Roman"/>
              </w:rPr>
              <w:t>___/</w:t>
            </w:r>
            <w:r>
              <w:rPr>
                <w:rFonts w:ascii="Times New Roman" w:hAnsi="Times New Roman" w:cs="Times New Roman"/>
              </w:rPr>
              <w:t>Р.А.Масагутова</w:t>
            </w:r>
          </w:p>
          <w:p w14:paraId="06926215" w14:textId="77777777" w:rsidR="00366278" w:rsidRPr="009705D8" w:rsidRDefault="00044DD3" w:rsidP="00044DD3">
            <w:pPr>
              <w:widowControl w:val="0"/>
              <w:rPr>
                <w:rFonts w:eastAsia="Calibri"/>
              </w:rPr>
            </w:pPr>
            <w:r w:rsidRPr="00044DD3">
              <w:rPr>
                <w:rFonts w:ascii="Times New Roman" w:hAnsi="Times New Roman" w:cs="Times New Roman"/>
              </w:rPr>
              <w:t>М.П.</w:t>
            </w:r>
          </w:p>
        </w:tc>
        <w:tc>
          <w:tcPr>
            <w:tcW w:w="4786" w:type="dxa"/>
          </w:tcPr>
          <w:p w14:paraId="38C96E03" w14:textId="77777777" w:rsidR="00366278" w:rsidRPr="00A05BB1" w:rsidRDefault="00366278" w:rsidP="00A05BB1">
            <w:pPr>
              <w:jc w:val="center"/>
              <w:rPr>
                <w:rFonts w:ascii="Times New Roman" w:hAnsi="Times New Roman" w:cs="Times New Roman"/>
                <w:b/>
              </w:rPr>
            </w:pPr>
            <w:r w:rsidRPr="00A05BB1">
              <w:rPr>
                <w:rFonts w:ascii="Times New Roman" w:hAnsi="Times New Roman" w:cs="Times New Roman"/>
                <w:b/>
              </w:rPr>
              <w:t>ИСПОЛНИТЕЛЬ</w:t>
            </w:r>
          </w:p>
          <w:p w14:paraId="228E2D47" w14:textId="77777777" w:rsidR="00366278" w:rsidRPr="00F71CC5" w:rsidRDefault="00366278" w:rsidP="00A05BB1">
            <w:pPr>
              <w:ind w:firstLine="709"/>
              <w:jc w:val="both"/>
              <w:rPr>
                <w:rFonts w:ascii="Times New Roman" w:hAnsi="Times New Roman" w:cs="Times New Roman"/>
              </w:rPr>
            </w:pPr>
          </w:p>
          <w:p w14:paraId="436BBB82" w14:textId="77777777" w:rsidR="00366278" w:rsidRPr="00F71CC5" w:rsidRDefault="00366278" w:rsidP="00A05BB1">
            <w:pPr>
              <w:ind w:firstLine="709"/>
              <w:jc w:val="both"/>
              <w:rPr>
                <w:rFonts w:ascii="Times New Roman" w:hAnsi="Times New Roman" w:cs="Times New Roman"/>
              </w:rPr>
            </w:pPr>
          </w:p>
        </w:tc>
      </w:tr>
    </w:tbl>
    <w:p w14:paraId="4041EFA6" w14:textId="77777777" w:rsidR="00286EBE" w:rsidRPr="00173D3B" w:rsidRDefault="00286EBE" w:rsidP="00173D3B">
      <w:pPr>
        <w:pStyle w:val="a5"/>
        <w:spacing w:line="240" w:lineRule="auto"/>
        <w:ind w:firstLine="0"/>
        <w:jc w:val="left"/>
        <w:rPr>
          <w:rFonts w:ascii="Times New Roman" w:hAnsi="Times New Roman"/>
          <w:b w:val="0"/>
          <w:i/>
          <w:szCs w:val="22"/>
          <w:lang w:val="en-US"/>
        </w:rPr>
      </w:pPr>
    </w:p>
    <w:sectPr w:rsidR="00286EBE" w:rsidRPr="00173D3B" w:rsidSect="003D3B95">
      <w:pgSz w:w="11906" w:h="16838"/>
      <w:pgMar w:top="204" w:right="709" w:bottom="20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CC708" w14:textId="77777777" w:rsidR="002B0D0A" w:rsidRDefault="002B0D0A" w:rsidP="00C5724D">
      <w:r>
        <w:separator/>
      </w:r>
    </w:p>
  </w:endnote>
  <w:endnote w:type="continuationSeparator" w:id="0">
    <w:p w14:paraId="4DFB3FBB" w14:textId="77777777" w:rsidR="002B0D0A" w:rsidRDefault="002B0D0A" w:rsidP="00C5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C">
    <w:altName w:val="Courier New"/>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DINNextW1G-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30D23" w14:textId="77777777" w:rsidR="002B0D0A" w:rsidRDefault="002B0D0A" w:rsidP="00C5724D">
      <w:r>
        <w:separator/>
      </w:r>
    </w:p>
  </w:footnote>
  <w:footnote w:type="continuationSeparator" w:id="0">
    <w:p w14:paraId="352C7DAC" w14:textId="77777777" w:rsidR="002B0D0A" w:rsidRDefault="002B0D0A" w:rsidP="00C57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DA880C6"/>
    <w:lvl w:ilvl="0">
      <w:numFmt w:val="bullet"/>
      <w:lvlText w:val="*"/>
      <w:lvlJc w:val="left"/>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CE171C"/>
    <w:multiLevelType w:val="hybridMultilevel"/>
    <w:tmpl w:val="995842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289708C"/>
    <w:multiLevelType w:val="hybridMultilevel"/>
    <w:tmpl w:val="BFDCE82A"/>
    <w:lvl w:ilvl="0" w:tplc="E2185B2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 w15:restartNumberingAfterBreak="0">
    <w:nsid w:val="03521293"/>
    <w:multiLevelType w:val="hybridMultilevel"/>
    <w:tmpl w:val="87DEF04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 w15:restartNumberingAfterBreak="0">
    <w:nsid w:val="080145A8"/>
    <w:multiLevelType w:val="hybridMultilevel"/>
    <w:tmpl w:val="B53EA346"/>
    <w:lvl w:ilvl="0" w:tplc="795EA332">
      <w:start w:val="1"/>
      <w:numFmt w:val="bullet"/>
      <w:pStyle w:val="a"/>
      <w:lvlText w:val=""/>
      <w:lvlJc w:val="left"/>
      <w:pPr>
        <w:ind w:left="1429" w:hanging="360"/>
      </w:pPr>
      <w:rPr>
        <w:rFonts w:ascii="Symbol" w:hAnsi="Symbol" w:hint="default"/>
        <w:sz w:val="24"/>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0A115609"/>
    <w:multiLevelType w:val="hybridMultilevel"/>
    <w:tmpl w:val="0E6A5424"/>
    <w:lvl w:ilvl="0" w:tplc="6C64CA0E">
      <w:start w:val="1"/>
      <w:numFmt w:val="decimal"/>
      <w:lvlText w:val="%1."/>
      <w:lvlJc w:val="left"/>
      <w:pPr>
        <w:ind w:left="734" w:hanging="360"/>
      </w:pPr>
      <w:rPr>
        <w:rFonts w:hint="default"/>
        <w:b/>
        <w:sz w:val="24"/>
        <w:szCs w:val="24"/>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7" w15:restartNumberingAfterBreak="0">
    <w:nsid w:val="0C181415"/>
    <w:multiLevelType w:val="hybridMultilevel"/>
    <w:tmpl w:val="532AFB1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8" w15:restartNumberingAfterBreak="0">
    <w:nsid w:val="0CC92DF9"/>
    <w:multiLevelType w:val="hybridMultilevel"/>
    <w:tmpl w:val="471084C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CFD6D47"/>
    <w:multiLevelType w:val="multilevel"/>
    <w:tmpl w:val="321CAE5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88" w:hanging="720"/>
      </w:pPr>
      <w:rPr>
        <w:rFonts w:hint="default"/>
      </w:rPr>
    </w:lvl>
    <w:lvl w:ilvl="3">
      <w:start w:val="1"/>
      <w:numFmt w:val="decimal"/>
      <w:lvlText w:val="%1.%2.%3.%4"/>
      <w:lvlJc w:val="left"/>
      <w:pPr>
        <w:ind w:left="2922" w:hanging="720"/>
      </w:pPr>
      <w:rPr>
        <w:rFonts w:hint="default"/>
      </w:rPr>
    </w:lvl>
    <w:lvl w:ilvl="4">
      <w:start w:val="1"/>
      <w:numFmt w:val="decimal"/>
      <w:lvlText w:val="%1.%2.%3.%4.%5"/>
      <w:lvlJc w:val="left"/>
      <w:pPr>
        <w:ind w:left="4016" w:hanging="1080"/>
      </w:pPr>
      <w:rPr>
        <w:rFonts w:hint="default"/>
      </w:rPr>
    </w:lvl>
    <w:lvl w:ilvl="5">
      <w:start w:val="1"/>
      <w:numFmt w:val="decimal"/>
      <w:lvlText w:val="%1.%2.%3.%4.%5.%6"/>
      <w:lvlJc w:val="left"/>
      <w:pPr>
        <w:ind w:left="4750" w:hanging="1080"/>
      </w:pPr>
      <w:rPr>
        <w:rFonts w:hint="default"/>
      </w:rPr>
    </w:lvl>
    <w:lvl w:ilvl="6">
      <w:start w:val="1"/>
      <w:numFmt w:val="decimal"/>
      <w:lvlText w:val="%1.%2.%3.%4.%5.%6.%7"/>
      <w:lvlJc w:val="left"/>
      <w:pPr>
        <w:ind w:left="5844" w:hanging="1440"/>
      </w:pPr>
      <w:rPr>
        <w:rFonts w:hint="default"/>
      </w:rPr>
    </w:lvl>
    <w:lvl w:ilvl="7">
      <w:start w:val="1"/>
      <w:numFmt w:val="decimal"/>
      <w:lvlText w:val="%1.%2.%3.%4.%5.%6.%7.%8"/>
      <w:lvlJc w:val="left"/>
      <w:pPr>
        <w:ind w:left="6578" w:hanging="1440"/>
      </w:pPr>
      <w:rPr>
        <w:rFonts w:hint="default"/>
      </w:rPr>
    </w:lvl>
    <w:lvl w:ilvl="8">
      <w:start w:val="1"/>
      <w:numFmt w:val="decimal"/>
      <w:lvlText w:val="%1.%2.%3.%4.%5.%6.%7.%8.%9"/>
      <w:lvlJc w:val="left"/>
      <w:pPr>
        <w:ind w:left="7672" w:hanging="1800"/>
      </w:pPr>
      <w:rPr>
        <w:rFonts w:hint="default"/>
      </w:rPr>
    </w:lvl>
  </w:abstractNum>
  <w:abstractNum w:abstractNumId="10" w15:restartNumberingAfterBreak="0">
    <w:nsid w:val="0FB55065"/>
    <w:multiLevelType w:val="hybridMultilevel"/>
    <w:tmpl w:val="59F45714"/>
    <w:lvl w:ilvl="0" w:tplc="04190005">
      <w:start w:val="1"/>
      <w:numFmt w:val="decimal"/>
      <w:lvlText w:val="%1."/>
      <w:lvlJc w:val="left"/>
      <w:pPr>
        <w:tabs>
          <w:tab w:val="num" w:pos="1300"/>
        </w:tabs>
        <w:ind w:left="1300" w:hanging="900"/>
      </w:pPr>
      <w:rPr>
        <w:rFonts w:cs="Times New Roman"/>
      </w:rPr>
    </w:lvl>
    <w:lvl w:ilvl="1" w:tplc="04190003">
      <w:numFmt w:val="none"/>
      <w:lvlText w:val=""/>
      <w:lvlJc w:val="left"/>
      <w:pPr>
        <w:tabs>
          <w:tab w:val="num" w:pos="360"/>
        </w:tabs>
      </w:pPr>
      <w:rPr>
        <w:rFonts w:cs="Times New Roman"/>
      </w:rPr>
    </w:lvl>
    <w:lvl w:ilvl="2" w:tplc="04190005">
      <w:numFmt w:val="none"/>
      <w:lvlText w:val=""/>
      <w:lvlJc w:val="left"/>
      <w:pPr>
        <w:tabs>
          <w:tab w:val="num" w:pos="360"/>
        </w:tabs>
      </w:pPr>
      <w:rPr>
        <w:rFonts w:cs="Times New Roman"/>
      </w:rPr>
    </w:lvl>
    <w:lvl w:ilvl="3" w:tplc="04190001">
      <w:numFmt w:val="none"/>
      <w:lvlText w:val=""/>
      <w:lvlJc w:val="left"/>
      <w:pPr>
        <w:tabs>
          <w:tab w:val="num" w:pos="360"/>
        </w:tabs>
      </w:pPr>
      <w:rPr>
        <w:rFonts w:cs="Times New Roman"/>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11" w15:restartNumberingAfterBreak="0">
    <w:nsid w:val="11B45C09"/>
    <w:multiLevelType w:val="multilevel"/>
    <w:tmpl w:val="27125F02"/>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1137"/>
        </w:tabs>
        <w:ind w:left="1137" w:hanging="57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2" w15:restartNumberingAfterBreak="0">
    <w:nsid w:val="14A40917"/>
    <w:multiLevelType w:val="hybridMultilevel"/>
    <w:tmpl w:val="BFDCE82A"/>
    <w:lvl w:ilvl="0" w:tplc="E2185B2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3" w15:restartNumberingAfterBreak="0">
    <w:nsid w:val="170F40D3"/>
    <w:multiLevelType w:val="multilevel"/>
    <w:tmpl w:val="3AB0C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4C5ABD"/>
    <w:multiLevelType w:val="singleLevel"/>
    <w:tmpl w:val="11AA0F5C"/>
    <w:lvl w:ilvl="0">
      <w:start w:val="4"/>
      <w:numFmt w:val="decimal"/>
      <w:lvlText w:val="3.%1."/>
      <w:legacy w:legacy="1" w:legacySpace="0" w:legacyIndent="384"/>
      <w:lvlJc w:val="left"/>
      <w:rPr>
        <w:rFonts w:ascii="Times New Roman" w:hAnsi="Times New Roman" w:cs="Times New Roman" w:hint="default"/>
      </w:rPr>
    </w:lvl>
  </w:abstractNum>
  <w:abstractNum w:abstractNumId="15" w15:restartNumberingAfterBreak="0">
    <w:nsid w:val="194068B1"/>
    <w:multiLevelType w:val="hybridMultilevel"/>
    <w:tmpl w:val="EB2825F0"/>
    <w:lvl w:ilvl="0" w:tplc="445274E4">
      <w:start w:val="5"/>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19A220BD"/>
    <w:multiLevelType w:val="hybridMultilevel"/>
    <w:tmpl w:val="68B6849A"/>
    <w:lvl w:ilvl="0" w:tplc="0419000F">
      <w:start w:val="1"/>
      <w:numFmt w:val="decimal"/>
      <w:lvlText w:val="%1."/>
      <w:lvlJc w:val="left"/>
      <w:pPr>
        <w:ind w:left="928"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1D1B4B60"/>
    <w:multiLevelType w:val="multilevel"/>
    <w:tmpl w:val="BE507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D9D43FF"/>
    <w:multiLevelType w:val="hybridMultilevel"/>
    <w:tmpl w:val="8F66C2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1FC3396B"/>
    <w:multiLevelType w:val="hybridMultilevel"/>
    <w:tmpl w:val="F56481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03248EB"/>
    <w:multiLevelType w:val="hybridMultilevel"/>
    <w:tmpl w:val="497C86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27EB1A88"/>
    <w:multiLevelType w:val="hybridMultilevel"/>
    <w:tmpl w:val="0B249F8E"/>
    <w:lvl w:ilvl="0" w:tplc="75E2DBE2">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C270C06"/>
    <w:multiLevelType w:val="hybridMultilevel"/>
    <w:tmpl w:val="F8FC8BC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15:restartNumberingAfterBreak="0">
    <w:nsid w:val="2CD40F10"/>
    <w:multiLevelType w:val="hybridMultilevel"/>
    <w:tmpl w:val="195638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2E9A1012"/>
    <w:multiLevelType w:val="hybridMultilevel"/>
    <w:tmpl w:val="80E44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38B133E"/>
    <w:multiLevelType w:val="multilevel"/>
    <w:tmpl w:val="46DA8968"/>
    <w:lvl w:ilvl="0">
      <w:start w:val="2"/>
      <w:numFmt w:val="decimal"/>
      <w:lvlText w:val="%1."/>
      <w:lvlJc w:val="left"/>
      <w:pPr>
        <w:tabs>
          <w:tab w:val="num" w:pos="368"/>
        </w:tabs>
        <w:ind w:left="368" w:hanging="368"/>
      </w:pPr>
      <w:rPr>
        <w:rFonts w:hint="default"/>
        <w:b/>
      </w:rPr>
    </w:lvl>
    <w:lvl w:ilvl="1">
      <w:start w:val="1"/>
      <w:numFmt w:val="decimal"/>
      <w:lvlText w:val="%1.%2."/>
      <w:lvlJc w:val="left"/>
      <w:pPr>
        <w:tabs>
          <w:tab w:val="num" w:pos="935"/>
        </w:tabs>
        <w:ind w:left="935" w:hanging="368"/>
      </w:pPr>
      <w:rPr>
        <w:rFonts w:hint="default"/>
        <w:b/>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421"/>
        </w:tabs>
        <w:ind w:left="2421" w:hanging="72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3915"/>
        </w:tabs>
        <w:ind w:left="3915" w:hanging="108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409"/>
        </w:tabs>
        <w:ind w:left="5409" w:hanging="144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26" w15:restartNumberingAfterBreak="0">
    <w:nsid w:val="39EF4151"/>
    <w:multiLevelType w:val="hybridMultilevel"/>
    <w:tmpl w:val="08FAD82A"/>
    <w:lvl w:ilvl="0" w:tplc="461AAF80">
      <w:start w:val="1"/>
      <w:numFmt w:val="bullet"/>
      <w:lvlText w:val=""/>
      <w:lvlJc w:val="left"/>
      <w:pPr>
        <w:tabs>
          <w:tab w:val="num" w:pos="720"/>
        </w:tabs>
        <w:ind w:left="720" w:hanging="360"/>
      </w:pPr>
      <w:rPr>
        <w:rFonts w:ascii="Wingdings 2" w:hAnsi="Wingdings 2" w:hint="default"/>
      </w:rPr>
    </w:lvl>
    <w:lvl w:ilvl="1" w:tplc="5248FF02" w:tentative="1">
      <w:start w:val="1"/>
      <w:numFmt w:val="bullet"/>
      <w:lvlText w:val=""/>
      <w:lvlJc w:val="left"/>
      <w:pPr>
        <w:tabs>
          <w:tab w:val="num" w:pos="1440"/>
        </w:tabs>
        <w:ind w:left="1440" w:hanging="360"/>
      </w:pPr>
      <w:rPr>
        <w:rFonts w:ascii="Wingdings 2" w:hAnsi="Wingdings 2" w:hint="default"/>
      </w:rPr>
    </w:lvl>
    <w:lvl w:ilvl="2" w:tplc="93081BA4" w:tentative="1">
      <w:start w:val="1"/>
      <w:numFmt w:val="bullet"/>
      <w:lvlText w:val=""/>
      <w:lvlJc w:val="left"/>
      <w:pPr>
        <w:tabs>
          <w:tab w:val="num" w:pos="2160"/>
        </w:tabs>
        <w:ind w:left="2160" w:hanging="360"/>
      </w:pPr>
      <w:rPr>
        <w:rFonts w:ascii="Wingdings 2" w:hAnsi="Wingdings 2" w:hint="default"/>
      </w:rPr>
    </w:lvl>
    <w:lvl w:ilvl="3" w:tplc="B186F352" w:tentative="1">
      <w:start w:val="1"/>
      <w:numFmt w:val="bullet"/>
      <w:lvlText w:val=""/>
      <w:lvlJc w:val="left"/>
      <w:pPr>
        <w:tabs>
          <w:tab w:val="num" w:pos="2880"/>
        </w:tabs>
        <w:ind w:left="2880" w:hanging="360"/>
      </w:pPr>
      <w:rPr>
        <w:rFonts w:ascii="Wingdings 2" w:hAnsi="Wingdings 2" w:hint="default"/>
      </w:rPr>
    </w:lvl>
    <w:lvl w:ilvl="4" w:tplc="14A43DC2" w:tentative="1">
      <w:start w:val="1"/>
      <w:numFmt w:val="bullet"/>
      <w:lvlText w:val=""/>
      <w:lvlJc w:val="left"/>
      <w:pPr>
        <w:tabs>
          <w:tab w:val="num" w:pos="3600"/>
        </w:tabs>
        <w:ind w:left="3600" w:hanging="360"/>
      </w:pPr>
      <w:rPr>
        <w:rFonts w:ascii="Wingdings 2" w:hAnsi="Wingdings 2" w:hint="default"/>
      </w:rPr>
    </w:lvl>
    <w:lvl w:ilvl="5" w:tplc="88A83048" w:tentative="1">
      <w:start w:val="1"/>
      <w:numFmt w:val="bullet"/>
      <w:lvlText w:val=""/>
      <w:lvlJc w:val="left"/>
      <w:pPr>
        <w:tabs>
          <w:tab w:val="num" w:pos="4320"/>
        </w:tabs>
        <w:ind w:left="4320" w:hanging="360"/>
      </w:pPr>
      <w:rPr>
        <w:rFonts w:ascii="Wingdings 2" w:hAnsi="Wingdings 2" w:hint="default"/>
      </w:rPr>
    </w:lvl>
    <w:lvl w:ilvl="6" w:tplc="8CD09E40" w:tentative="1">
      <w:start w:val="1"/>
      <w:numFmt w:val="bullet"/>
      <w:lvlText w:val=""/>
      <w:lvlJc w:val="left"/>
      <w:pPr>
        <w:tabs>
          <w:tab w:val="num" w:pos="5040"/>
        </w:tabs>
        <w:ind w:left="5040" w:hanging="360"/>
      </w:pPr>
      <w:rPr>
        <w:rFonts w:ascii="Wingdings 2" w:hAnsi="Wingdings 2" w:hint="default"/>
      </w:rPr>
    </w:lvl>
    <w:lvl w:ilvl="7" w:tplc="973EC5EA" w:tentative="1">
      <w:start w:val="1"/>
      <w:numFmt w:val="bullet"/>
      <w:lvlText w:val=""/>
      <w:lvlJc w:val="left"/>
      <w:pPr>
        <w:tabs>
          <w:tab w:val="num" w:pos="5760"/>
        </w:tabs>
        <w:ind w:left="5760" w:hanging="360"/>
      </w:pPr>
      <w:rPr>
        <w:rFonts w:ascii="Wingdings 2" w:hAnsi="Wingdings 2" w:hint="default"/>
      </w:rPr>
    </w:lvl>
    <w:lvl w:ilvl="8" w:tplc="5FF22E2E"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3B834EEB"/>
    <w:multiLevelType w:val="hybridMultilevel"/>
    <w:tmpl w:val="A9D286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48203A65"/>
    <w:multiLevelType w:val="singleLevel"/>
    <w:tmpl w:val="01E0629C"/>
    <w:lvl w:ilvl="0">
      <w:start w:val="1"/>
      <w:numFmt w:val="decimal"/>
      <w:lvlText w:val="5.%1."/>
      <w:legacy w:legacy="1" w:legacySpace="0" w:legacyIndent="365"/>
      <w:lvlJc w:val="left"/>
      <w:rPr>
        <w:rFonts w:ascii="Times New Roman" w:hAnsi="Times New Roman" w:cs="Times New Roman" w:hint="default"/>
      </w:rPr>
    </w:lvl>
  </w:abstractNum>
  <w:abstractNum w:abstractNumId="29" w15:restartNumberingAfterBreak="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851"/>
        </w:tabs>
        <w:ind w:left="851"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0" w15:restartNumberingAfterBreak="0">
    <w:nsid w:val="502E3F22"/>
    <w:multiLevelType w:val="hybridMultilevel"/>
    <w:tmpl w:val="95D0C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4091448"/>
    <w:multiLevelType w:val="hybridMultilevel"/>
    <w:tmpl w:val="7A8006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5937675C"/>
    <w:multiLevelType w:val="hybridMultilevel"/>
    <w:tmpl w:val="BFDCE82A"/>
    <w:lvl w:ilvl="0" w:tplc="E2185B2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3" w15:restartNumberingAfterBreak="0">
    <w:nsid w:val="5CF72E2D"/>
    <w:multiLevelType w:val="singleLevel"/>
    <w:tmpl w:val="5C08FABA"/>
    <w:lvl w:ilvl="0">
      <w:start w:val="1"/>
      <w:numFmt w:val="decimal"/>
      <w:lvlText w:val="4.%1."/>
      <w:legacy w:legacy="1" w:legacySpace="0" w:legacyIndent="380"/>
      <w:lvlJc w:val="left"/>
      <w:rPr>
        <w:rFonts w:ascii="Times New Roman" w:hAnsi="Times New Roman" w:cs="Times New Roman" w:hint="default"/>
      </w:rPr>
    </w:lvl>
  </w:abstractNum>
  <w:abstractNum w:abstractNumId="34" w15:restartNumberingAfterBreak="0">
    <w:nsid w:val="5DB41EAA"/>
    <w:multiLevelType w:val="hybridMultilevel"/>
    <w:tmpl w:val="57B88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E621BBC"/>
    <w:multiLevelType w:val="hybridMultilevel"/>
    <w:tmpl w:val="46080A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62DF424F"/>
    <w:multiLevelType w:val="hybridMultilevel"/>
    <w:tmpl w:val="735C05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36F52A2"/>
    <w:multiLevelType w:val="hybridMultilevel"/>
    <w:tmpl w:val="ADD680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66AC1C2F"/>
    <w:multiLevelType w:val="hybridMultilevel"/>
    <w:tmpl w:val="05B42F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66CE42D8"/>
    <w:multiLevelType w:val="hybridMultilevel"/>
    <w:tmpl w:val="D584AB6E"/>
    <w:lvl w:ilvl="0" w:tplc="D5301368">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6F466F5"/>
    <w:multiLevelType w:val="hybridMultilevel"/>
    <w:tmpl w:val="1822309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6B317CEA"/>
    <w:multiLevelType w:val="multilevel"/>
    <w:tmpl w:val="56EC373A"/>
    <w:lvl w:ilvl="0">
      <w:start w:val="1"/>
      <w:numFmt w:val="decimal"/>
      <w:pStyle w:val="a0"/>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B903394"/>
    <w:multiLevelType w:val="hybridMultilevel"/>
    <w:tmpl w:val="532AFB1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3" w15:restartNumberingAfterBreak="0">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hint="default"/>
        <w:sz w:val="24"/>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4" w15:restartNumberingAfterBreak="0">
    <w:nsid w:val="77037154"/>
    <w:multiLevelType w:val="hybridMultilevel"/>
    <w:tmpl w:val="39E46E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5" w15:restartNumberingAfterBreak="0">
    <w:nsid w:val="7CB04383"/>
    <w:multiLevelType w:val="hybridMultilevel"/>
    <w:tmpl w:val="94608A64"/>
    <w:lvl w:ilvl="0" w:tplc="24064C96">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7D394294"/>
    <w:multiLevelType w:val="hybridMultilevel"/>
    <w:tmpl w:val="BE846F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7" w15:restartNumberingAfterBreak="0">
    <w:nsid w:val="7FAB1E4B"/>
    <w:multiLevelType w:val="hybridMultilevel"/>
    <w:tmpl w:val="C43E25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41"/>
  </w:num>
  <w:num w:numId="2">
    <w:abstractNumId w:val="26"/>
  </w:num>
  <w:num w:numId="3">
    <w:abstractNumId w:val="18"/>
  </w:num>
  <w:num w:numId="4">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1"/>
  </w:num>
  <w:num w:numId="7">
    <w:abstractNumId w:val="3"/>
  </w:num>
  <w:num w:numId="8">
    <w:abstractNumId w:val="32"/>
  </w:num>
  <w:num w:numId="9">
    <w:abstractNumId w:val="12"/>
  </w:num>
  <w:num w:numId="10">
    <w:abstractNumId w:val="8"/>
  </w:num>
  <w:num w:numId="11">
    <w:abstractNumId w:val="6"/>
  </w:num>
  <w:num w:numId="12">
    <w:abstractNumId w:val="9"/>
  </w:num>
  <w:num w:numId="13">
    <w:abstractNumId w:val="23"/>
  </w:num>
  <w:num w:numId="14">
    <w:abstractNumId w:val="7"/>
  </w:num>
  <w:num w:numId="15">
    <w:abstractNumId w:val="42"/>
  </w:num>
  <w:num w:numId="16">
    <w:abstractNumId w:val="36"/>
  </w:num>
  <w:num w:numId="17">
    <w:abstractNumId w:val="5"/>
  </w:num>
  <w:num w:numId="18">
    <w:abstractNumId w:val="35"/>
  </w:num>
  <w:num w:numId="19">
    <w:abstractNumId w:val="44"/>
  </w:num>
  <w:num w:numId="20">
    <w:abstractNumId w:val="38"/>
  </w:num>
  <w:num w:numId="21">
    <w:abstractNumId w:val="27"/>
  </w:num>
  <w:num w:numId="22">
    <w:abstractNumId w:val="47"/>
  </w:num>
  <w:num w:numId="23">
    <w:abstractNumId w:val="31"/>
  </w:num>
  <w:num w:numId="24">
    <w:abstractNumId w:val="20"/>
  </w:num>
  <w:num w:numId="25">
    <w:abstractNumId w:val="2"/>
  </w:num>
  <w:num w:numId="26">
    <w:abstractNumId w:val="46"/>
  </w:num>
  <w:num w:numId="27">
    <w:abstractNumId w:val="37"/>
  </w:num>
  <w:num w:numId="28">
    <w:abstractNumId w:val="14"/>
  </w:num>
  <w:num w:numId="29">
    <w:abstractNumId w:val="33"/>
  </w:num>
  <w:num w:numId="30">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31">
    <w:abstractNumId w:val="28"/>
  </w:num>
  <w:num w:numId="32">
    <w:abstractNumId w:val="1"/>
  </w:num>
  <w:num w:numId="33">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45"/>
  </w:num>
  <w:num w:numId="36">
    <w:abstractNumId w:val="16"/>
  </w:num>
  <w:num w:numId="37">
    <w:abstractNumId w:val="30"/>
  </w:num>
  <w:num w:numId="38">
    <w:abstractNumId w:val="40"/>
  </w:num>
  <w:num w:numId="39">
    <w:abstractNumId w:val="24"/>
  </w:num>
  <w:num w:numId="40">
    <w:abstractNumId w:val="13"/>
  </w:num>
  <w:num w:numId="41">
    <w:abstractNumId w:val="17"/>
  </w:num>
  <w:num w:numId="42">
    <w:abstractNumId w:val="19"/>
  </w:num>
  <w:num w:numId="43">
    <w:abstractNumId w:val="34"/>
  </w:num>
  <w:num w:numId="44">
    <w:abstractNumId w:val="21"/>
  </w:num>
  <w:num w:numId="45">
    <w:abstractNumId w:val="39"/>
  </w:num>
  <w:num w:numId="46">
    <w:abstractNumId w:val="29"/>
  </w:num>
  <w:num w:numId="47">
    <w:abstractNumId w:val="10"/>
  </w:num>
  <w:num w:numId="48">
    <w:abstractNumId w:val="43"/>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157"/>
    <w:rsid w:val="000003B0"/>
    <w:rsid w:val="000010D0"/>
    <w:rsid w:val="000012EC"/>
    <w:rsid w:val="00002108"/>
    <w:rsid w:val="00010FA9"/>
    <w:rsid w:val="00012257"/>
    <w:rsid w:val="0001239D"/>
    <w:rsid w:val="000170C8"/>
    <w:rsid w:val="00017475"/>
    <w:rsid w:val="00020B5B"/>
    <w:rsid w:val="00022323"/>
    <w:rsid w:val="00022459"/>
    <w:rsid w:val="000232FD"/>
    <w:rsid w:val="000252BE"/>
    <w:rsid w:val="0002647F"/>
    <w:rsid w:val="00030C32"/>
    <w:rsid w:val="00030F57"/>
    <w:rsid w:val="00034B57"/>
    <w:rsid w:val="00034CDA"/>
    <w:rsid w:val="0003627C"/>
    <w:rsid w:val="0003633D"/>
    <w:rsid w:val="00036829"/>
    <w:rsid w:val="00037FD7"/>
    <w:rsid w:val="00042F57"/>
    <w:rsid w:val="00043856"/>
    <w:rsid w:val="00044617"/>
    <w:rsid w:val="00044DD3"/>
    <w:rsid w:val="00045853"/>
    <w:rsid w:val="000466D1"/>
    <w:rsid w:val="00051717"/>
    <w:rsid w:val="00051E20"/>
    <w:rsid w:val="00055066"/>
    <w:rsid w:val="0006105B"/>
    <w:rsid w:val="00061E6A"/>
    <w:rsid w:val="000656F8"/>
    <w:rsid w:val="000669E9"/>
    <w:rsid w:val="00066D68"/>
    <w:rsid w:val="00067789"/>
    <w:rsid w:val="00067B83"/>
    <w:rsid w:val="0007157A"/>
    <w:rsid w:val="0007283D"/>
    <w:rsid w:val="000738EC"/>
    <w:rsid w:val="000755D9"/>
    <w:rsid w:val="000771A0"/>
    <w:rsid w:val="00077B11"/>
    <w:rsid w:val="000810AD"/>
    <w:rsid w:val="00081F38"/>
    <w:rsid w:val="0008341D"/>
    <w:rsid w:val="00084341"/>
    <w:rsid w:val="00084500"/>
    <w:rsid w:val="00086084"/>
    <w:rsid w:val="000905EC"/>
    <w:rsid w:val="00091286"/>
    <w:rsid w:val="00092480"/>
    <w:rsid w:val="000937FB"/>
    <w:rsid w:val="00096C63"/>
    <w:rsid w:val="00097E03"/>
    <w:rsid w:val="000A173B"/>
    <w:rsid w:val="000A28EB"/>
    <w:rsid w:val="000A2D8A"/>
    <w:rsid w:val="000A46CC"/>
    <w:rsid w:val="000A753D"/>
    <w:rsid w:val="000A7AB6"/>
    <w:rsid w:val="000B119F"/>
    <w:rsid w:val="000B3C56"/>
    <w:rsid w:val="000B3EF4"/>
    <w:rsid w:val="000B4774"/>
    <w:rsid w:val="000B6C15"/>
    <w:rsid w:val="000B7971"/>
    <w:rsid w:val="000C1983"/>
    <w:rsid w:val="000C1C05"/>
    <w:rsid w:val="000C27C2"/>
    <w:rsid w:val="000C2CB4"/>
    <w:rsid w:val="000C314D"/>
    <w:rsid w:val="000C4A71"/>
    <w:rsid w:val="000D0416"/>
    <w:rsid w:val="000D1164"/>
    <w:rsid w:val="000D5FEF"/>
    <w:rsid w:val="000D7039"/>
    <w:rsid w:val="000D7ACE"/>
    <w:rsid w:val="000E0069"/>
    <w:rsid w:val="000E047B"/>
    <w:rsid w:val="000E2E7B"/>
    <w:rsid w:val="000E327F"/>
    <w:rsid w:val="000E32B9"/>
    <w:rsid w:val="000E5DDC"/>
    <w:rsid w:val="000F2432"/>
    <w:rsid w:val="000F3862"/>
    <w:rsid w:val="000F496A"/>
    <w:rsid w:val="00100525"/>
    <w:rsid w:val="001058DF"/>
    <w:rsid w:val="001102FC"/>
    <w:rsid w:val="001137F5"/>
    <w:rsid w:val="0011385A"/>
    <w:rsid w:val="00113A0D"/>
    <w:rsid w:val="00114F56"/>
    <w:rsid w:val="00115A2C"/>
    <w:rsid w:val="00115ECC"/>
    <w:rsid w:val="00116CC2"/>
    <w:rsid w:val="0012642D"/>
    <w:rsid w:val="0012796D"/>
    <w:rsid w:val="00130038"/>
    <w:rsid w:val="001403A6"/>
    <w:rsid w:val="00140A7B"/>
    <w:rsid w:val="00140C79"/>
    <w:rsid w:val="00143E82"/>
    <w:rsid w:val="001440AE"/>
    <w:rsid w:val="001454EE"/>
    <w:rsid w:val="001463BF"/>
    <w:rsid w:val="00150AA4"/>
    <w:rsid w:val="0015217D"/>
    <w:rsid w:val="001524B9"/>
    <w:rsid w:val="00153CFF"/>
    <w:rsid w:val="00156A76"/>
    <w:rsid w:val="001613F0"/>
    <w:rsid w:val="00161546"/>
    <w:rsid w:val="00163441"/>
    <w:rsid w:val="001640C4"/>
    <w:rsid w:val="001648CC"/>
    <w:rsid w:val="00170786"/>
    <w:rsid w:val="001731FB"/>
    <w:rsid w:val="00173342"/>
    <w:rsid w:val="00173D3B"/>
    <w:rsid w:val="0017662F"/>
    <w:rsid w:val="0017674F"/>
    <w:rsid w:val="00176D56"/>
    <w:rsid w:val="00177330"/>
    <w:rsid w:val="001773B8"/>
    <w:rsid w:val="00180632"/>
    <w:rsid w:val="001913C9"/>
    <w:rsid w:val="00194254"/>
    <w:rsid w:val="00196927"/>
    <w:rsid w:val="00197776"/>
    <w:rsid w:val="001A0AB3"/>
    <w:rsid w:val="001A104C"/>
    <w:rsid w:val="001A1419"/>
    <w:rsid w:val="001A2B0F"/>
    <w:rsid w:val="001A2C52"/>
    <w:rsid w:val="001A5590"/>
    <w:rsid w:val="001B004F"/>
    <w:rsid w:val="001B19DA"/>
    <w:rsid w:val="001B2BD9"/>
    <w:rsid w:val="001B2C7B"/>
    <w:rsid w:val="001C01F6"/>
    <w:rsid w:val="001C2859"/>
    <w:rsid w:val="001C28D4"/>
    <w:rsid w:val="001C2F34"/>
    <w:rsid w:val="001C659E"/>
    <w:rsid w:val="001C7437"/>
    <w:rsid w:val="001C789D"/>
    <w:rsid w:val="001D0814"/>
    <w:rsid w:val="001D4C29"/>
    <w:rsid w:val="001D4F53"/>
    <w:rsid w:val="001D6D25"/>
    <w:rsid w:val="001D6E9A"/>
    <w:rsid w:val="001D78AC"/>
    <w:rsid w:val="001D7D27"/>
    <w:rsid w:val="001E1593"/>
    <w:rsid w:val="001E237A"/>
    <w:rsid w:val="001E2648"/>
    <w:rsid w:val="001E296E"/>
    <w:rsid w:val="001E2CE6"/>
    <w:rsid w:val="001E5B06"/>
    <w:rsid w:val="001E636A"/>
    <w:rsid w:val="001F0817"/>
    <w:rsid w:val="001F1A5F"/>
    <w:rsid w:val="001F1C57"/>
    <w:rsid w:val="001F2221"/>
    <w:rsid w:val="001F26B0"/>
    <w:rsid w:val="001F2F18"/>
    <w:rsid w:val="001F412D"/>
    <w:rsid w:val="001F63C5"/>
    <w:rsid w:val="001F6415"/>
    <w:rsid w:val="002002DA"/>
    <w:rsid w:val="0020076D"/>
    <w:rsid w:val="00200B83"/>
    <w:rsid w:val="00202B6E"/>
    <w:rsid w:val="002053CE"/>
    <w:rsid w:val="002066FA"/>
    <w:rsid w:val="00212D28"/>
    <w:rsid w:val="00214554"/>
    <w:rsid w:val="0021486D"/>
    <w:rsid w:val="00214B68"/>
    <w:rsid w:val="00214BE2"/>
    <w:rsid w:val="00217B30"/>
    <w:rsid w:val="00221074"/>
    <w:rsid w:val="00221F10"/>
    <w:rsid w:val="00223C82"/>
    <w:rsid w:val="002317F6"/>
    <w:rsid w:val="00232AF3"/>
    <w:rsid w:val="00232C54"/>
    <w:rsid w:val="002330FA"/>
    <w:rsid w:val="00233173"/>
    <w:rsid w:val="00233F74"/>
    <w:rsid w:val="002354DD"/>
    <w:rsid w:val="0023604D"/>
    <w:rsid w:val="00237B06"/>
    <w:rsid w:val="00237EC8"/>
    <w:rsid w:val="00240F09"/>
    <w:rsid w:val="00242202"/>
    <w:rsid w:val="00246903"/>
    <w:rsid w:val="002473BB"/>
    <w:rsid w:val="00247F2F"/>
    <w:rsid w:val="00250B2B"/>
    <w:rsid w:val="00251C07"/>
    <w:rsid w:val="00253C7B"/>
    <w:rsid w:val="00255942"/>
    <w:rsid w:val="00261C77"/>
    <w:rsid w:val="00262649"/>
    <w:rsid w:val="00262BA2"/>
    <w:rsid w:val="00267169"/>
    <w:rsid w:val="00267350"/>
    <w:rsid w:val="00270C66"/>
    <w:rsid w:val="0027172D"/>
    <w:rsid w:val="0027492A"/>
    <w:rsid w:val="0028252D"/>
    <w:rsid w:val="00286EBE"/>
    <w:rsid w:val="00287E4A"/>
    <w:rsid w:val="002905A6"/>
    <w:rsid w:val="00292EA9"/>
    <w:rsid w:val="00295EE0"/>
    <w:rsid w:val="00296C1F"/>
    <w:rsid w:val="002A589D"/>
    <w:rsid w:val="002A60FE"/>
    <w:rsid w:val="002B0C59"/>
    <w:rsid w:val="002B0D0A"/>
    <w:rsid w:val="002B123E"/>
    <w:rsid w:val="002B1CF6"/>
    <w:rsid w:val="002B28F4"/>
    <w:rsid w:val="002B3990"/>
    <w:rsid w:val="002B4221"/>
    <w:rsid w:val="002C07A4"/>
    <w:rsid w:val="002C33A4"/>
    <w:rsid w:val="002C38D7"/>
    <w:rsid w:val="002C3ECB"/>
    <w:rsid w:val="002C7363"/>
    <w:rsid w:val="002D023E"/>
    <w:rsid w:val="002D1B18"/>
    <w:rsid w:val="002D1E59"/>
    <w:rsid w:val="002D2BFD"/>
    <w:rsid w:val="002D3043"/>
    <w:rsid w:val="002D423B"/>
    <w:rsid w:val="002D4BDE"/>
    <w:rsid w:val="002D7DE3"/>
    <w:rsid w:val="002E003C"/>
    <w:rsid w:val="002E033B"/>
    <w:rsid w:val="002E0F99"/>
    <w:rsid w:val="002E2463"/>
    <w:rsid w:val="002E3086"/>
    <w:rsid w:val="002E53C2"/>
    <w:rsid w:val="002F0E4F"/>
    <w:rsid w:val="002F1039"/>
    <w:rsid w:val="002F2813"/>
    <w:rsid w:val="002F73F7"/>
    <w:rsid w:val="00302F62"/>
    <w:rsid w:val="00303C4A"/>
    <w:rsid w:val="00303DDF"/>
    <w:rsid w:val="00305514"/>
    <w:rsid w:val="00305680"/>
    <w:rsid w:val="003064AD"/>
    <w:rsid w:val="003101F0"/>
    <w:rsid w:val="00310603"/>
    <w:rsid w:val="00315054"/>
    <w:rsid w:val="003156E7"/>
    <w:rsid w:val="00321212"/>
    <w:rsid w:val="0032186E"/>
    <w:rsid w:val="00322592"/>
    <w:rsid w:val="00324071"/>
    <w:rsid w:val="00326E84"/>
    <w:rsid w:val="0033068C"/>
    <w:rsid w:val="00330D6B"/>
    <w:rsid w:val="003313B8"/>
    <w:rsid w:val="00332ED4"/>
    <w:rsid w:val="003341B8"/>
    <w:rsid w:val="00334C18"/>
    <w:rsid w:val="00335CA6"/>
    <w:rsid w:val="00337C4D"/>
    <w:rsid w:val="0034285B"/>
    <w:rsid w:val="0034740C"/>
    <w:rsid w:val="00351050"/>
    <w:rsid w:val="0035192D"/>
    <w:rsid w:val="00354583"/>
    <w:rsid w:val="0035598B"/>
    <w:rsid w:val="0035752A"/>
    <w:rsid w:val="0036059D"/>
    <w:rsid w:val="00361D48"/>
    <w:rsid w:val="00361E7D"/>
    <w:rsid w:val="00365D04"/>
    <w:rsid w:val="00366278"/>
    <w:rsid w:val="00367BB2"/>
    <w:rsid w:val="00371EEC"/>
    <w:rsid w:val="003726F8"/>
    <w:rsid w:val="003747FB"/>
    <w:rsid w:val="00375A45"/>
    <w:rsid w:val="00377EB3"/>
    <w:rsid w:val="0038007A"/>
    <w:rsid w:val="0038553C"/>
    <w:rsid w:val="00387F9F"/>
    <w:rsid w:val="00390EC3"/>
    <w:rsid w:val="0039215C"/>
    <w:rsid w:val="00393BF9"/>
    <w:rsid w:val="003949F2"/>
    <w:rsid w:val="00397C59"/>
    <w:rsid w:val="00397CE5"/>
    <w:rsid w:val="003A0901"/>
    <w:rsid w:val="003A2242"/>
    <w:rsid w:val="003A229F"/>
    <w:rsid w:val="003A22F0"/>
    <w:rsid w:val="003A4167"/>
    <w:rsid w:val="003A7600"/>
    <w:rsid w:val="003B146A"/>
    <w:rsid w:val="003B3E6D"/>
    <w:rsid w:val="003B4A3D"/>
    <w:rsid w:val="003B4A89"/>
    <w:rsid w:val="003B50DA"/>
    <w:rsid w:val="003B5419"/>
    <w:rsid w:val="003C366C"/>
    <w:rsid w:val="003C3BD6"/>
    <w:rsid w:val="003C3DE2"/>
    <w:rsid w:val="003C3FF2"/>
    <w:rsid w:val="003C5B15"/>
    <w:rsid w:val="003C7CB1"/>
    <w:rsid w:val="003C7E2B"/>
    <w:rsid w:val="003D1AB0"/>
    <w:rsid w:val="003D26B7"/>
    <w:rsid w:val="003D2912"/>
    <w:rsid w:val="003D2CCC"/>
    <w:rsid w:val="003D3B95"/>
    <w:rsid w:val="003D42F7"/>
    <w:rsid w:val="003D75A3"/>
    <w:rsid w:val="003D7E45"/>
    <w:rsid w:val="003E215D"/>
    <w:rsid w:val="003E363A"/>
    <w:rsid w:val="003E5DD0"/>
    <w:rsid w:val="003E6900"/>
    <w:rsid w:val="003E7056"/>
    <w:rsid w:val="003F11F6"/>
    <w:rsid w:val="003F1812"/>
    <w:rsid w:val="003F32B1"/>
    <w:rsid w:val="003F4C2E"/>
    <w:rsid w:val="003F50C1"/>
    <w:rsid w:val="004028F5"/>
    <w:rsid w:val="00406873"/>
    <w:rsid w:val="004112E3"/>
    <w:rsid w:val="0041169A"/>
    <w:rsid w:val="00411B31"/>
    <w:rsid w:val="00411E77"/>
    <w:rsid w:val="00412794"/>
    <w:rsid w:val="00413B10"/>
    <w:rsid w:val="00415B60"/>
    <w:rsid w:val="004163DE"/>
    <w:rsid w:val="004210C2"/>
    <w:rsid w:val="004223C9"/>
    <w:rsid w:val="00422E97"/>
    <w:rsid w:val="004248DB"/>
    <w:rsid w:val="00426D1D"/>
    <w:rsid w:val="004270F3"/>
    <w:rsid w:val="00430104"/>
    <w:rsid w:val="00431B30"/>
    <w:rsid w:val="00436903"/>
    <w:rsid w:val="00437D2E"/>
    <w:rsid w:val="00437F3B"/>
    <w:rsid w:val="0044097D"/>
    <w:rsid w:val="00441464"/>
    <w:rsid w:val="004421CB"/>
    <w:rsid w:val="00442931"/>
    <w:rsid w:val="00446C82"/>
    <w:rsid w:val="00447922"/>
    <w:rsid w:val="00450A13"/>
    <w:rsid w:val="00452491"/>
    <w:rsid w:val="00453F98"/>
    <w:rsid w:val="00457B85"/>
    <w:rsid w:val="00457ED3"/>
    <w:rsid w:val="00464A6C"/>
    <w:rsid w:val="00465E17"/>
    <w:rsid w:val="004665AC"/>
    <w:rsid w:val="00471EC6"/>
    <w:rsid w:val="00472FE5"/>
    <w:rsid w:val="00477146"/>
    <w:rsid w:val="00477A34"/>
    <w:rsid w:val="0048217E"/>
    <w:rsid w:val="004825AE"/>
    <w:rsid w:val="00482802"/>
    <w:rsid w:val="00482A8D"/>
    <w:rsid w:val="004831FA"/>
    <w:rsid w:val="0048364C"/>
    <w:rsid w:val="004866D6"/>
    <w:rsid w:val="00487EE1"/>
    <w:rsid w:val="00496190"/>
    <w:rsid w:val="00497650"/>
    <w:rsid w:val="00497FF6"/>
    <w:rsid w:val="004A025D"/>
    <w:rsid w:val="004A13D3"/>
    <w:rsid w:val="004A3483"/>
    <w:rsid w:val="004A4DC6"/>
    <w:rsid w:val="004A7A3C"/>
    <w:rsid w:val="004B16F4"/>
    <w:rsid w:val="004B3F43"/>
    <w:rsid w:val="004B479C"/>
    <w:rsid w:val="004B5792"/>
    <w:rsid w:val="004C0EA9"/>
    <w:rsid w:val="004C260E"/>
    <w:rsid w:val="004C3686"/>
    <w:rsid w:val="004C5025"/>
    <w:rsid w:val="004C5C94"/>
    <w:rsid w:val="004C64BC"/>
    <w:rsid w:val="004C739E"/>
    <w:rsid w:val="004D0944"/>
    <w:rsid w:val="004D0A42"/>
    <w:rsid w:val="004D0CA9"/>
    <w:rsid w:val="004D2355"/>
    <w:rsid w:val="004D5D6B"/>
    <w:rsid w:val="004D6748"/>
    <w:rsid w:val="004D7B35"/>
    <w:rsid w:val="004E491E"/>
    <w:rsid w:val="004E6DB4"/>
    <w:rsid w:val="004E7B23"/>
    <w:rsid w:val="004F1538"/>
    <w:rsid w:val="004F28A0"/>
    <w:rsid w:val="004F3389"/>
    <w:rsid w:val="004F386A"/>
    <w:rsid w:val="004F3953"/>
    <w:rsid w:val="004F555C"/>
    <w:rsid w:val="004F5BE0"/>
    <w:rsid w:val="004F6B96"/>
    <w:rsid w:val="00500984"/>
    <w:rsid w:val="00503ABE"/>
    <w:rsid w:val="00503F92"/>
    <w:rsid w:val="00504244"/>
    <w:rsid w:val="00505D06"/>
    <w:rsid w:val="0050620C"/>
    <w:rsid w:val="005067E5"/>
    <w:rsid w:val="00506FB7"/>
    <w:rsid w:val="0050765E"/>
    <w:rsid w:val="00507D4C"/>
    <w:rsid w:val="00511EB0"/>
    <w:rsid w:val="00512068"/>
    <w:rsid w:val="00512181"/>
    <w:rsid w:val="005141E1"/>
    <w:rsid w:val="005157FB"/>
    <w:rsid w:val="00515FE5"/>
    <w:rsid w:val="00522193"/>
    <w:rsid w:val="0052658B"/>
    <w:rsid w:val="0053060E"/>
    <w:rsid w:val="0053232B"/>
    <w:rsid w:val="0053259B"/>
    <w:rsid w:val="005326D2"/>
    <w:rsid w:val="00533027"/>
    <w:rsid w:val="005342CF"/>
    <w:rsid w:val="0053653F"/>
    <w:rsid w:val="00536D8D"/>
    <w:rsid w:val="005403F1"/>
    <w:rsid w:val="0054202E"/>
    <w:rsid w:val="00542B9A"/>
    <w:rsid w:val="00542D16"/>
    <w:rsid w:val="00544A9D"/>
    <w:rsid w:val="00551333"/>
    <w:rsid w:val="00551DB0"/>
    <w:rsid w:val="00552584"/>
    <w:rsid w:val="0055302F"/>
    <w:rsid w:val="00554252"/>
    <w:rsid w:val="0055653E"/>
    <w:rsid w:val="00556A35"/>
    <w:rsid w:val="00557738"/>
    <w:rsid w:val="00557EB5"/>
    <w:rsid w:val="00560314"/>
    <w:rsid w:val="005611D3"/>
    <w:rsid w:val="00561B01"/>
    <w:rsid w:val="00564088"/>
    <w:rsid w:val="00564145"/>
    <w:rsid w:val="00564E46"/>
    <w:rsid w:val="00566388"/>
    <w:rsid w:val="00567FC9"/>
    <w:rsid w:val="00573322"/>
    <w:rsid w:val="005748FA"/>
    <w:rsid w:val="005755F7"/>
    <w:rsid w:val="00577105"/>
    <w:rsid w:val="00577D84"/>
    <w:rsid w:val="00580799"/>
    <w:rsid w:val="00581A0A"/>
    <w:rsid w:val="00585470"/>
    <w:rsid w:val="005908B1"/>
    <w:rsid w:val="0059189E"/>
    <w:rsid w:val="005918B6"/>
    <w:rsid w:val="00592175"/>
    <w:rsid w:val="005925D5"/>
    <w:rsid w:val="00594B80"/>
    <w:rsid w:val="00597E8C"/>
    <w:rsid w:val="005A137E"/>
    <w:rsid w:val="005A18E9"/>
    <w:rsid w:val="005A3A8F"/>
    <w:rsid w:val="005A4853"/>
    <w:rsid w:val="005B0E69"/>
    <w:rsid w:val="005B426B"/>
    <w:rsid w:val="005B7116"/>
    <w:rsid w:val="005C03FC"/>
    <w:rsid w:val="005C1F08"/>
    <w:rsid w:val="005C572E"/>
    <w:rsid w:val="005C78D9"/>
    <w:rsid w:val="005C7EC4"/>
    <w:rsid w:val="005D068A"/>
    <w:rsid w:val="005D25F5"/>
    <w:rsid w:val="005D30C8"/>
    <w:rsid w:val="005D414B"/>
    <w:rsid w:val="005D41D2"/>
    <w:rsid w:val="005D4DC4"/>
    <w:rsid w:val="005D5205"/>
    <w:rsid w:val="005D693E"/>
    <w:rsid w:val="005D799C"/>
    <w:rsid w:val="005E10A6"/>
    <w:rsid w:val="005E39BE"/>
    <w:rsid w:val="005F120A"/>
    <w:rsid w:val="005F1AC4"/>
    <w:rsid w:val="005F417F"/>
    <w:rsid w:val="00600F72"/>
    <w:rsid w:val="00601986"/>
    <w:rsid w:val="00604559"/>
    <w:rsid w:val="006103B5"/>
    <w:rsid w:val="006128FC"/>
    <w:rsid w:val="0061346C"/>
    <w:rsid w:val="00613899"/>
    <w:rsid w:val="00615D00"/>
    <w:rsid w:val="006212A9"/>
    <w:rsid w:val="00621A7C"/>
    <w:rsid w:val="00621B36"/>
    <w:rsid w:val="00623795"/>
    <w:rsid w:val="00625D41"/>
    <w:rsid w:val="00631FAF"/>
    <w:rsid w:val="00636D52"/>
    <w:rsid w:val="00640736"/>
    <w:rsid w:val="0064508D"/>
    <w:rsid w:val="0064508E"/>
    <w:rsid w:val="00645535"/>
    <w:rsid w:val="00652811"/>
    <w:rsid w:val="0065403E"/>
    <w:rsid w:val="00654DF6"/>
    <w:rsid w:val="00660FEC"/>
    <w:rsid w:val="00662DB5"/>
    <w:rsid w:val="00665118"/>
    <w:rsid w:val="00665873"/>
    <w:rsid w:val="0066690F"/>
    <w:rsid w:val="00667BD2"/>
    <w:rsid w:val="00667D66"/>
    <w:rsid w:val="006709BB"/>
    <w:rsid w:val="00671B39"/>
    <w:rsid w:val="00672F6D"/>
    <w:rsid w:val="00674D53"/>
    <w:rsid w:val="00674F53"/>
    <w:rsid w:val="00675B46"/>
    <w:rsid w:val="00677880"/>
    <w:rsid w:val="00681F66"/>
    <w:rsid w:val="00686C22"/>
    <w:rsid w:val="00686EAD"/>
    <w:rsid w:val="006871E7"/>
    <w:rsid w:val="00687829"/>
    <w:rsid w:val="00692871"/>
    <w:rsid w:val="00696110"/>
    <w:rsid w:val="00697C31"/>
    <w:rsid w:val="006A0232"/>
    <w:rsid w:val="006A0376"/>
    <w:rsid w:val="006A0F85"/>
    <w:rsid w:val="006A1037"/>
    <w:rsid w:val="006A195C"/>
    <w:rsid w:val="006A307A"/>
    <w:rsid w:val="006A7A26"/>
    <w:rsid w:val="006B53B5"/>
    <w:rsid w:val="006B7023"/>
    <w:rsid w:val="006B7286"/>
    <w:rsid w:val="006C0883"/>
    <w:rsid w:val="006C15BD"/>
    <w:rsid w:val="006C2CD2"/>
    <w:rsid w:val="006C3DB0"/>
    <w:rsid w:val="006C6436"/>
    <w:rsid w:val="006C65AA"/>
    <w:rsid w:val="006C7651"/>
    <w:rsid w:val="006D309A"/>
    <w:rsid w:val="006D5792"/>
    <w:rsid w:val="006D6BFE"/>
    <w:rsid w:val="006D6D1A"/>
    <w:rsid w:val="006D7ACD"/>
    <w:rsid w:val="006E1EB5"/>
    <w:rsid w:val="006E3082"/>
    <w:rsid w:val="006E58E6"/>
    <w:rsid w:val="006E5DC8"/>
    <w:rsid w:val="006F5BDC"/>
    <w:rsid w:val="006F5FB3"/>
    <w:rsid w:val="007008C6"/>
    <w:rsid w:val="007014E5"/>
    <w:rsid w:val="00704690"/>
    <w:rsid w:val="007062D4"/>
    <w:rsid w:val="00706FE6"/>
    <w:rsid w:val="007110FB"/>
    <w:rsid w:val="007129E0"/>
    <w:rsid w:val="00713275"/>
    <w:rsid w:val="0071467D"/>
    <w:rsid w:val="007148C5"/>
    <w:rsid w:val="00717582"/>
    <w:rsid w:val="00720F9F"/>
    <w:rsid w:val="007220C6"/>
    <w:rsid w:val="007244A5"/>
    <w:rsid w:val="0072632A"/>
    <w:rsid w:val="00726890"/>
    <w:rsid w:val="0072719C"/>
    <w:rsid w:val="00727DC5"/>
    <w:rsid w:val="00733268"/>
    <w:rsid w:val="00733D03"/>
    <w:rsid w:val="007427EE"/>
    <w:rsid w:val="0074399A"/>
    <w:rsid w:val="00744CFD"/>
    <w:rsid w:val="0074604E"/>
    <w:rsid w:val="007520DF"/>
    <w:rsid w:val="00752F39"/>
    <w:rsid w:val="00760890"/>
    <w:rsid w:val="00762F81"/>
    <w:rsid w:val="007634D4"/>
    <w:rsid w:val="00765B6D"/>
    <w:rsid w:val="00766E42"/>
    <w:rsid w:val="00767518"/>
    <w:rsid w:val="0077102C"/>
    <w:rsid w:val="0077325C"/>
    <w:rsid w:val="00774198"/>
    <w:rsid w:val="00774559"/>
    <w:rsid w:val="00774C91"/>
    <w:rsid w:val="0077573D"/>
    <w:rsid w:val="00776930"/>
    <w:rsid w:val="00776CBB"/>
    <w:rsid w:val="00782A9F"/>
    <w:rsid w:val="0078302E"/>
    <w:rsid w:val="00783DD1"/>
    <w:rsid w:val="00787D89"/>
    <w:rsid w:val="00787E7E"/>
    <w:rsid w:val="00790013"/>
    <w:rsid w:val="00793F00"/>
    <w:rsid w:val="00794ACF"/>
    <w:rsid w:val="00795A2F"/>
    <w:rsid w:val="007970EB"/>
    <w:rsid w:val="00797D97"/>
    <w:rsid w:val="007A3CB5"/>
    <w:rsid w:val="007A479F"/>
    <w:rsid w:val="007A5BD2"/>
    <w:rsid w:val="007A6027"/>
    <w:rsid w:val="007B0CCE"/>
    <w:rsid w:val="007B1F02"/>
    <w:rsid w:val="007B211D"/>
    <w:rsid w:val="007B5E99"/>
    <w:rsid w:val="007B6E64"/>
    <w:rsid w:val="007B6EDC"/>
    <w:rsid w:val="007C09AE"/>
    <w:rsid w:val="007C20E8"/>
    <w:rsid w:val="007C314F"/>
    <w:rsid w:val="007C4215"/>
    <w:rsid w:val="007C62E3"/>
    <w:rsid w:val="007C69DD"/>
    <w:rsid w:val="007C6A4F"/>
    <w:rsid w:val="007D2E9F"/>
    <w:rsid w:val="007D6D6D"/>
    <w:rsid w:val="007D76B8"/>
    <w:rsid w:val="007D76FD"/>
    <w:rsid w:val="007E19BF"/>
    <w:rsid w:val="007E5413"/>
    <w:rsid w:val="007E600E"/>
    <w:rsid w:val="007E7ADC"/>
    <w:rsid w:val="007F239E"/>
    <w:rsid w:val="008001F4"/>
    <w:rsid w:val="00802ED8"/>
    <w:rsid w:val="00812116"/>
    <w:rsid w:val="008128CE"/>
    <w:rsid w:val="0081486E"/>
    <w:rsid w:val="008149AB"/>
    <w:rsid w:val="00816E9B"/>
    <w:rsid w:val="008172C7"/>
    <w:rsid w:val="00817763"/>
    <w:rsid w:val="008204B9"/>
    <w:rsid w:val="00821750"/>
    <w:rsid w:val="00824478"/>
    <w:rsid w:val="00824F94"/>
    <w:rsid w:val="008275DD"/>
    <w:rsid w:val="008279FD"/>
    <w:rsid w:val="00835BDD"/>
    <w:rsid w:val="008369EE"/>
    <w:rsid w:val="00841D80"/>
    <w:rsid w:val="008427A7"/>
    <w:rsid w:val="00845479"/>
    <w:rsid w:val="00847851"/>
    <w:rsid w:val="00853A6E"/>
    <w:rsid w:val="0085452E"/>
    <w:rsid w:val="00856CEE"/>
    <w:rsid w:val="00860FA8"/>
    <w:rsid w:val="00862D47"/>
    <w:rsid w:val="0086392F"/>
    <w:rsid w:val="00863A6D"/>
    <w:rsid w:val="00866A97"/>
    <w:rsid w:val="0087347A"/>
    <w:rsid w:val="00874FC5"/>
    <w:rsid w:val="0087648C"/>
    <w:rsid w:val="008803A9"/>
    <w:rsid w:val="008821B8"/>
    <w:rsid w:val="00882B03"/>
    <w:rsid w:val="00883017"/>
    <w:rsid w:val="00884C17"/>
    <w:rsid w:val="00887CE4"/>
    <w:rsid w:val="00887D72"/>
    <w:rsid w:val="008907AB"/>
    <w:rsid w:val="00890E33"/>
    <w:rsid w:val="008928EC"/>
    <w:rsid w:val="00893958"/>
    <w:rsid w:val="00894F4E"/>
    <w:rsid w:val="008A2719"/>
    <w:rsid w:val="008A3C87"/>
    <w:rsid w:val="008A3D03"/>
    <w:rsid w:val="008A53F1"/>
    <w:rsid w:val="008B17E6"/>
    <w:rsid w:val="008B2D77"/>
    <w:rsid w:val="008B75AC"/>
    <w:rsid w:val="008C1232"/>
    <w:rsid w:val="008C1EAE"/>
    <w:rsid w:val="008C3255"/>
    <w:rsid w:val="008C4D27"/>
    <w:rsid w:val="008C4E02"/>
    <w:rsid w:val="008C5FA5"/>
    <w:rsid w:val="008C616E"/>
    <w:rsid w:val="008C7127"/>
    <w:rsid w:val="008C78C8"/>
    <w:rsid w:val="008D023C"/>
    <w:rsid w:val="008D1365"/>
    <w:rsid w:val="008D36EE"/>
    <w:rsid w:val="008D4B62"/>
    <w:rsid w:val="008E0159"/>
    <w:rsid w:val="008E0494"/>
    <w:rsid w:val="008E46A8"/>
    <w:rsid w:val="008E5F52"/>
    <w:rsid w:val="008E7B5F"/>
    <w:rsid w:val="008F19D2"/>
    <w:rsid w:val="008F2519"/>
    <w:rsid w:val="008F4A74"/>
    <w:rsid w:val="008F5461"/>
    <w:rsid w:val="00903E7E"/>
    <w:rsid w:val="00905E91"/>
    <w:rsid w:val="00906206"/>
    <w:rsid w:val="00907224"/>
    <w:rsid w:val="009103A9"/>
    <w:rsid w:val="00910E25"/>
    <w:rsid w:val="00912BC6"/>
    <w:rsid w:val="00914453"/>
    <w:rsid w:val="00915931"/>
    <w:rsid w:val="00915FEE"/>
    <w:rsid w:val="00917434"/>
    <w:rsid w:val="009208D1"/>
    <w:rsid w:val="0092180B"/>
    <w:rsid w:val="00921921"/>
    <w:rsid w:val="00921B3D"/>
    <w:rsid w:val="00923C5A"/>
    <w:rsid w:val="0092605C"/>
    <w:rsid w:val="009263E3"/>
    <w:rsid w:val="0093057A"/>
    <w:rsid w:val="009337E7"/>
    <w:rsid w:val="009403CE"/>
    <w:rsid w:val="009422A1"/>
    <w:rsid w:val="00944C1A"/>
    <w:rsid w:val="00944D7C"/>
    <w:rsid w:val="00946DED"/>
    <w:rsid w:val="0094751B"/>
    <w:rsid w:val="0095104F"/>
    <w:rsid w:val="00951739"/>
    <w:rsid w:val="009579A0"/>
    <w:rsid w:val="00960A10"/>
    <w:rsid w:val="00960ACA"/>
    <w:rsid w:val="00961A52"/>
    <w:rsid w:val="00963CB8"/>
    <w:rsid w:val="009647BE"/>
    <w:rsid w:val="009658FC"/>
    <w:rsid w:val="0096651F"/>
    <w:rsid w:val="00970C12"/>
    <w:rsid w:val="00973EFE"/>
    <w:rsid w:val="00974731"/>
    <w:rsid w:val="00976198"/>
    <w:rsid w:val="00977591"/>
    <w:rsid w:val="00977DB8"/>
    <w:rsid w:val="0098124E"/>
    <w:rsid w:val="009820D6"/>
    <w:rsid w:val="009823AB"/>
    <w:rsid w:val="009842B4"/>
    <w:rsid w:val="00985BEE"/>
    <w:rsid w:val="00986DFD"/>
    <w:rsid w:val="0098790B"/>
    <w:rsid w:val="009910EB"/>
    <w:rsid w:val="0099333D"/>
    <w:rsid w:val="00996750"/>
    <w:rsid w:val="00996E30"/>
    <w:rsid w:val="00997862"/>
    <w:rsid w:val="009A0CCD"/>
    <w:rsid w:val="009A24AE"/>
    <w:rsid w:val="009A44BF"/>
    <w:rsid w:val="009B2483"/>
    <w:rsid w:val="009B3A86"/>
    <w:rsid w:val="009B3C08"/>
    <w:rsid w:val="009B4757"/>
    <w:rsid w:val="009B4F11"/>
    <w:rsid w:val="009B6EF6"/>
    <w:rsid w:val="009C5593"/>
    <w:rsid w:val="009C5B86"/>
    <w:rsid w:val="009C70CB"/>
    <w:rsid w:val="009D234F"/>
    <w:rsid w:val="009D372C"/>
    <w:rsid w:val="009E1111"/>
    <w:rsid w:val="009E4482"/>
    <w:rsid w:val="009E4602"/>
    <w:rsid w:val="009E47F9"/>
    <w:rsid w:val="009E5D00"/>
    <w:rsid w:val="009E6B42"/>
    <w:rsid w:val="009E7EB2"/>
    <w:rsid w:val="009F1DC5"/>
    <w:rsid w:val="00A01B0A"/>
    <w:rsid w:val="00A05BB1"/>
    <w:rsid w:val="00A07951"/>
    <w:rsid w:val="00A102B1"/>
    <w:rsid w:val="00A103F1"/>
    <w:rsid w:val="00A12E82"/>
    <w:rsid w:val="00A1397F"/>
    <w:rsid w:val="00A203A2"/>
    <w:rsid w:val="00A210B7"/>
    <w:rsid w:val="00A212F3"/>
    <w:rsid w:val="00A222E7"/>
    <w:rsid w:val="00A24AF1"/>
    <w:rsid w:val="00A2516A"/>
    <w:rsid w:val="00A26391"/>
    <w:rsid w:val="00A300FF"/>
    <w:rsid w:val="00A3029B"/>
    <w:rsid w:val="00A310B2"/>
    <w:rsid w:val="00A31F79"/>
    <w:rsid w:val="00A340AD"/>
    <w:rsid w:val="00A3429A"/>
    <w:rsid w:val="00A37846"/>
    <w:rsid w:val="00A37C20"/>
    <w:rsid w:val="00A404C0"/>
    <w:rsid w:val="00A420F3"/>
    <w:rsid w:val="00A4604D"/>
    <w:rsid w:val="00A470DF"/>
    <w:rsid w:val="00A474C7"/>
    <w:rsid w:val="00A50CEF"/>
    <w:rsid w:val="00A5146B"/>
    <w:rsid w:val="00A51914"/>
    <w:rsid w:val="00A62D98"/>
    <w:rsid w:val="00A653A5"/>
    <w:rsid w:val="00A67068"/>
    <w:rsid w:val="00A672D5"/>
    <w:rsid w:val="00A7016D"/>
    <w:rsid w:val="00A71066"/>
    <w:rsid w:val="00A72C4C"/>
    <w:rsid w:val="00A72CFE"/>
    <w:rsid w:val="00A73C18"/>
    <w:rsid w:val="00A73C3B"/>
    <w:rsid w:val="00A76569"/>
    <w:rsid w:val="00A7768F"/>
    <w:rsid w:val="00A77864"/>
    <w:rsid w:val="00A8074F"/>
    <w:rsid w:val="00A83959"/>
    <w:rsid w:val="00A90E20"/>
    <w:rsid w:val="00A9433D"/>
    <w:rsid w:val="00A95DF5"/>
    <w:rsid w:val="00AA072B"/>
    <w:rsid w:val="00AA0FFC"/>
    <w:rsid w:val="00AA14DF"/>
    <w:rsid w:val="00AA29A0"/>
    <w:rsid w:val="00AA3CD7"/>
    <w:rsid w:val="00AA468C"/>
    <w:rsid w:val="00AA53E8"/>
    <w:rsid w:val="00AA543F"/>
    <w:rsid w:val="00AA566A"/>
    <w:rsid w:val="00AA58BE"/>
    <w:rsid w:val="00AB0567"/>
    <w:rsid w:val="00AB242D"/>
    <w:rsid w:val="00AB3706"/>
    <w:rsid w:val="00AB39B8"/>
    <w:rsid w:val="00AC10D5"/>
    <w:rsid w:val="00AC31BC"/>
    <w:rsid w:val="00AC47A7"/>
    <w:rsid w:val="00AC5D07"/>
    <w:rsid w:val="00AC6AAA"/>
    <w:rsid w:val="00AC7843"/>
    <w:rsid w:val="00AD05E2"/>
    <w:rsid w:val="00AD249B"/>
    <w:rsid w:val="00AD2E5D"/>
    <w:rsid w:val="00AD50B3"/>
    <w:rsid w:val="00AD6600"/>
    <w:rsid w:val="00AD7E49"/>
    <w:rsid w:val="00AE2805"/>
    <w:rsid w:val="00AE5C34"/>
    <w:rsid w:val="00AE5DA8"/>
    <w:rsid w:val="00AF0648"/>
    <w:rsid w:val="00AF0F8E"/>
    <w:rsid w:val="00AF3D47"/>
    <w:rsid w:val="00AF45D2"/>
    <w:rsid w:val="00AF504D"/>
    <w:rsid w:val="00AF51D1"/>
    <w:rsid w:val="00AF63DC"/>
    <w:rsid w:val="00AF64C4"/>
    <w:rsid w:val="00B00461"/>
    <w:rsid w:val="00B01DDC"/>
    <w:rsid w:val="00B02BC5"/>
    <w:rsid w:val="00B03773"/>
    <w:rsid w:val="00B04827"/>
    <w:rsid w:val="00B060BA"/>
    <w:rsid w:val="00B124C4"/>
    <w:rsid w:val="00B133FD"/>
    <w:rsid w:val="00B153BE"/>
    <w:rsid w:val="00B172AA"/>
    <w:rsid w:val="00B20FCB"/>
    <w:rsid w:val="00B21328"/>
    <w:rsid w:val="00B21647"/>
    <w:rsid w:val="00B2630E"/>
    <w:rsid w:val="00B267AC"/>
    <w:rsid w:val="00B26945"/>
    <w:rsid w:val="00B31361"/>
    <w:rsid w:val="00B32AA5"/>
    <w:rsid w:val="00B32CA7"/>
    <w:rsid w:val="00B37734"/>
    <w:rsid w:val="00B400B1"/>
    <w:rsid w:val="00B4076C"/>
    <w:rsid w:val="00B4404E"/>
    <w:rsid w:val="00B44F27"/>
    <w:rsid w:val="00B457D0"/>
    <w:rsid w:val="00B4700E"/>
    <w:rsid w:val="00B504B3"/>
    <w:rsid w:val="00B52226"/>
    <w:rsid w:val="00B5514E"/>
    <w:rsid w:val="00B558A9"/>
    <w:rsid w:val="00B558D6"/>
    <w:rsid w:val="00B565DA"/>
    <w:rsid w:val="00B60D36"/>
    <w:rsid w:val="00B62871"/>
    <w:rsid w:val="00B62A6B"/>
    <w:rsid w:val="00B67B0E"/>
    <w:rsid w:val="00B71248"/>
    <w:rsid w:val="00B73207"/>
    <w:rsid w:val="00B74886"/>
    <w:rsid w:val="00B77A88"/>
    <w:rsid w:val="00B8264F"/>
    <w:rsid w:val="00B83895"/>
    <w:rsid w:val="00B85CB7"/>
    <w:rsid w:val="00B8704F"/>
    <w:rsid w:val="00B8780A"/>
    <w:rsid w:val="00B91D59"/>
    <w:rsid w:val="00B936E4"/>
    <w:rsid w:val="00B93BAA"/>
    <w:rsid w:val="00B95D63"/>
    <w:rsid w:val="00B96B90"/>
    <w:rsid w:val="00BA2819"/>
    <w:rsid w:val="00BA3837"/>
    <w:rsid w:val="00BA6F61"/>
    <w:rsid w:val="00BA711C"/>
    <w:rsid w:val="00BA736D"/>
    <w:rsid w:val="00BB076E"/>
    <w:rsid w:val="00BB1C98"/>
    <w:rsid w:val="00BB7D59"/>
    <w:rsid w:val="00BC0336"/>
    <w:rsid w:val="00BC1174"/>
    <w:rsid w:val="00BC237B"/>
    <w:rsid w:val="00BC3E81"/>
    <w:rsid w:val="00BC4D51"/>
    <w:rsid w:val="00BC692A"/>
    <w:rsid w:val="00BD0267"/>
    <w:rsid w:val="00BD3AEE"/>
    <w:rsid w:val="00BD3F74"/>
    <w:rsid w:val="00BD628D"/>
    <w:rsid w:val="00BD7474"/>
    <w:rsid w:val="00BE1CBC"/>
    <w:rsid w:val="00BE23DF"/>
    <w:rsid w:val="00BE3DCB"/>
    <w:rsid w:val="00BE43B0"/>
    <w:rsid w:val="00BE4E48"/>
    <w:rsid w:val="00BE51C3"/>
    <w:rsid w:val="00BE530B"/>
    <w:rsid w:val="00BE7992"/>
    <w:rsid w:val="00BE7DCF"/>
    <w:rsid w:val="00BF0CD0"/>
    <w:rsid w:val="00BF6682"/>
    <w:rsid w:val="00C0002F"/>
    <w:rsid w:val="00C0003C"/>
    <w:rsid w:val="00C031D4"/>
    <w:rsid w:val="00C056F1"/>
    <w:rsid w:val="00C11663"/>
    <w:rsid w:val="00C15665"/>
    <w:rsid w:val="00C17887"/>
    <w:rsid w:val="00C23FDC"/>
    <w:rsid w:val="00C252D4"/>
    <w:rsid w:val="00C2599B"/>
    <w:rsid w:val="00C319C4"/>
    <w:rsid w:val="00C32EDC"/>
    <w:rsid w:val="00C331A7"/>
    <w:rsid w:val="00C33AC5"/>
    <w:rsid w:val="00C35BF0"/>
    <w:rsid w:val="00C36FE0"/>
    <w:rsid w:val="00C41B9F"/>
    <w:rsid w:val="00C432CC"/>
    <w:rsid w:val="00C43710"/>
    <w:rsid w:val="00C4576E"/>
    <w:rsid w:val="00C47CDA"/>
    <w:rsid w:val="00C50907"/>
    <w:rsid w:val="00C50E0A"/>
    <w:rsid w:val="00C5303E"/>
    <w:rsid w:val="00C53CDF"/>
    <w:rsid w:val="00C544C8"/>
    <w:rsid w:val="00C55331"/>
    <w:rsid w:val="00C558BD"/>
    <w:rsid w:val="00C5724D"/>
    <w:rsid w:val="00C57576"/>
    <w:rsid w:val="00C60FB9"/>
    <w:rsid w:val="00C62ECC"/>
    <w:rsid w:val="00C662F0"/>
    <w:rsid w:val="00C678CD"/>
    <w:rsid w:val="00C712AB"/>
    <w:rsid w:val="00C71378"/>
    <w:rsid w:val="00C7259D"/>
    <w:rsid w:val="00C74FA3"/>
    <w:rsid w:val="00C819AB"/>
    <w:rsid w:val="00C82D47"/>
    <w:rsid w:val="00C83B05"/>
    <w:rsid w:val="00C90F4C"/>
    <w:rsid w:val="00C92686"/>
    <w:rsid w:val="00C92996"/>
    <w:rsid w:val="00C92EA3"/>
    <w:rsid w:val="00C94E84"/>
    <w:rsid w:val="00C9558C"/>
    <w:rsid w:val="00CA054F"/>
    <w:rsid w:val="00CA0757"/>
    <w:rsid w:val="00CA3330"/>
    <w:rsid w:val="00CA3732"/>
    <w:rsid w:val="00CA4CED"/>
    <w:rsid w:val="00CA793E"/>
    <w:rsid w:val="00CB1FBB"/>
    <w:rsid w:val="00CB2BCA"/>
    <w:rsid w:val="00CB410F"/>
    <w:rsid w:val="00CB50F0"/>
    <w:rsid w:val="00CB7496"/>
    <w:rsid w:val="00CB77B8"/>
    <w:rsid w:val="00CB7B96"/>
    <w:rsid w:val="00CC0217"/>
    <w:rsid w:val="00CC168B"/>
    <w:rsid w:val="00CC235C"/>
    <w:rsid w:val="00CC3C8B"/>
    <w:rsid w:val="00CD34D3"/>
    <w:rsid w:val="00CD7D62"/>
    <w:rsid w:val="00CE0735"/>
    <w:rsid w:val="00CE7CFC"/>
    <w:rsid w:val="00CF223D"/>
    <w:rsid w:val="00CF5ACF"/>
    <w:rsid w:val="00CF7A95"/>
    <w:rsid w:val="00D01C1B"/>
    <w:rsid w:val="00D0481E"/>
    <w:rsid w:val="00D05239"/>
    <w:rsid w:val="00D1011D"/>
    <w:rsid w:val="00D12440"/>
    <w:rsid w:val="00D1298B"/>
    <w:rsid w:val="00D13E3B"/>
    <w:rsid w:val="00D1402B"/>
    <w:rsid w:val="00D14F94"/>
    <w:rsid w:val="00D15DFA"/>
    <w:rsid w:val="00D16B7A"/>
    <w:rsid w:val="00D17BBA"/>
    <w:rsid w:val="00D20B22"/>
    <w:rsid w:val="00D22DDD"/>
    <w:rsid w:val="00D233C8"/>
    <w:rsid w:val="00D2443D"/>
    <w:rsid w:val="00D2744A"/>
    <w:rsid w:val="00D315F0"/>
    <w:rsid w:val="00D331FE"/>
    <w:rsid w:val="00D35D85"/>
    <w:rsid w:val="00D4560B"/>
    <w:rsid w:val="00D456B9"/>
    <w:rsid w:val="00D46461"/>
    <w:rsid w:val="00D474A6"/>
    <w:rsid w:val="00D51E12"/>
    <w:rsid w:val="00D54A0E"/>
    <w:rsid w:val="00D54EDB"/>
    <w:rsid w:val="00D573D8"/>
    <w:rsid w:val="00D60A50"/>
    <w:rsid w:val="00D62468"/>
    <w:rsid w:val="00D6314C"/>
    <w:rsid w:val="00D639FC"/>
    <w:rsid w:val="00D641CD"/>
    <w:rsid w:val="00D73633"/>
    <w:rsid w:val="00D736AF"/>
    <w:rsid w:val="00D73BFE"/>
    <w:rsid w:val="00D73F7B"/>
    <w:rsid w:val="00D7498A"/>
    <w:rsid w:val="00D771A9"/>
    <w:rsid w:val="00D871F1"/>
    <w:rsid w:val="00D90F3B"/>
    <w:rsid w:val="00D92392"/>
    <w:rsid w:val="00D927C4"/>
    <w:rsid w:val="00D93FCF"/>
    <w:rsid w:val="00D940A4"/>
    <w:rsid w:val="00D94664"/>
    <w:rsid w:val="00D95409"/>
    <w:rsid w:val="00D95590"/>
    <w:rsid w:val="00DA44F4"/>
    <w:rsid w:val="00DA755D"/>
    <w:rsid w:val="00DB050D"/>
    <w:rsid w:val="00DB1695"/>
    <w:rsid w:val="00DB1A75"/>
    <w:rsid w:val="00DB239A"/>
    <w:rsid w:val="00DB3142"/>
    <w:rsid w:val="00DB5237"/>
    <w:rsid w:val="00DB64DD"/>
    <w:rsid w:val="00DB7590"/>
    <w:rsid w:val="00DC018C"/>
    <w:rsid w:val="00DC173D"/>
    <w:rsid w:val="00DC4248"/>
    <w:rsid w:val="00DC580E"/>
    <w:rsid w:val="00DC6A6D"/>
    <w:rsid w:val="00DD3CF8"/>
    <w:rsid w:val="00DD5160"/>
    <w:rsid w:val="00DE0CAE"/>
    <w:rsid w:val="00DE11A2"/>
    <w:rsid w:val="00DE19D3"/>
    <w:rsid w:val="00DE1A4A"/>
    <w:rsid w:val="00DE24D6"/>
    <w:rsid w:val="00DE5B15"/>
    <w:rsid w:val="00DE6FC8"/>
    <w:rsid w:val="00DF41B4"/>
    <w:rsid w:val="00DF4768"/>
    <w:rsid w:val="00DF4D61"/>
    <w:rsid w:val="00E01157"/>
    <w:rsid w:val="00E02827"/>
    <w:rsid w:val="00E0339D"/>
    <w:rsid w:val="00E05255"/>
    <w:rsid w:val="00E05570"/>
    <w:rsid w:val="00E102DA"/>
    <w:rsid w:val="00E11C4B"/>
    <w:rsid w:val="00E130EB"/>
    <w:rsid w:val="00E14447"/>
    <w:rsid w:val="00E16AE0"/>
    <w:rsid w:val="00E17A34"/>
    <w:rsid w:val="00E20398"/>
    <w:rsid w:val="00E203F9"/>
    <w:rsid w:val="00E26046"/>
    <w:rsid w:val="00E2760F"/>
    <w:rsid w:val="00E31F84"/>
    <w:rsid w:val="00E3634D"/>
    <w:rsid w:val="00E401AE"/>
    <w:rsid w:val="00E4020B"/>
    <w:rsid w:val="00E407AD"/>
    <w:rsid w:val="00E41B1B"/>
    <w:rsid w:val="00E46098"/>
    <w:rsid w:val="00E47755"/>
    <w:rsid w:val="00E51DA8"/>
    <w:rsid w:val="00E53496"/>
    <w:rsid w:val="00E53C07"/>
    <w:rsid w:val="00E549DE"/>
    <w:rsid w:val="00E57895"/>
    <w:rsid w:val="00E6197C"/>
    <w:rsid w:val="00E623C8"/>
    <w:rsid w:val="00E6277D"/>
    <w:rsid w:val="00E62F44"/>
    <w:rsid w:val="00E6631D"/>
    <w:rsid w:val="00E67686"/>
    <w:rsid w:val="00E70FFF"/>
    <w:rsid w:val="00E72DB0"/>
    <w:rsid w:val="00E735CA"/>
    <w:rsid w:val="00E76389"/>
    <w:rsid w:val="00E775BB"/>
    <w:rsid w:val="00E77A77"/>
    <w:rsid w:val="00E77EE2"/>
    <w:rsid w:val="00E77F79"/>
    <w:rsid w:val="00E80F18"/>
    <w:rsid w:val="00E818E7"/>
    <w:rsid w:val="00E842C1"/>
    <w:rsid w:val="00E84E6C"/>
    <w:rsid w:val="00E85650"/>
    <w:rsid w:val="00E87480"/>
    <w:rsid w:val="00E87BFF"/>
    <w:rsid w:val="00E920FE"/>
    <w:rsid w:val="00E97E51"/>
    <w:rsid w:val="00EA34B5"/>
    <w:rsid w:val="00EA4DED"/>
    <w:rsid w:val="00EA58E6"/>
    <w:rsid w:val="00EA75CD"/>
    <w:rsid w:val="00EB1B7C"/>
    <w:rsid w:val="00EB2982"/>
    <w:rsid w:val="00EB5831"/>
    <w:rsid w:val="00EB5839"/>
    <w:rsid w:val="00EB5A4E"/>
    <w:rsid w:val="00EC4406"/>
    <w:rsid w:val="00EC6824"/>
    <w:rsid w:val="00ED0B71"/>
    <w:rsid w:val="00ED17E7"/>
    <w:rsid w:val="00ED7376"/>
    <w:rsid w:val="00ED7C51"/>
    <w:rsid w:val="00ED7F57"/>
    <w:rsid w:val="00EE0B92"/>
    <w:rsid w:val="00EE2529"/>
    <w:rsid w:val="00EE64B9"/>
    <w:rsid w:val="00EE70DE"/>
    <w:rsid w:val="00EF181D"/>
    <w:rsid w:val="00EF265D"/>
    <w:rsid w:val="00EF26FD"/>
    <w:rsid w:val="00EF370A"/>
    <w:rsid w:val="00EF4AE6"/>
    <w:rsid w:val="00EF54C6"/>
    <w:rsid w:val="00EF5AA0"/>
    <w:rsid w:val="00EF6495"/>
    <w:rsid w:val="00EF6FD6"/>
    <w:rsid w:val="00F10420"/>
    <w:rsid w:val="00F10CAC"/>
    <w:rsid w:val="00F10EA5"/>
    <w:rsid w:val="00F11820"/>
    <w:rsid w:val="00F1401F"/>
    <w:rsid w:val="00F14662"/>
    <w:rsid w:val="00F166AD"/>
    <w:rsid w:val="00F20A87"/>
    <w:rsid w:val="00F21007"/>
    <w:rsid w:val="00F21127"/>
    <w:rsid w:val="00F23D39"/>
    <w:rsid w:val="00F240D9"/>
    <w:rsid w:val="00F2590D"/>
    <w:rsid w:val="00F30FEB"/>
    <w:rsid w:val="00F33821"/>
    <w:rsid w:val="00F35D5C"/>
    <w:rsid w:val="00F36E20"/>
    <w:rsid w:val="00F41B92"/>
    <w:rsid w:val="00F41D3E"/>
    <w:rsid w:val="00F45399"/>
    <w:rsid w:val="00F4568B"/>
    <w:rsid w:val="00F46B7D"/>
    <w:rsid w:val="00F47883"/>
    <w:rsid w:val="00F51F7B"/>
    <w:rsid w:val="00F526FE"/>
    <w:rsid w:val="00F53A03"/>
    <w:rsid w:val="00F554B8"/>
    <w:rsid w:val="00F557F1"/>
    <w:rsid w:val="00F60096"/>
    <w:rsid w:val="00F60384"/>
    <w:rsid w:val="00F608CF"/>
    <w:rsid w:val="00F6151F"/>
    <w:rsid w:val="00F6217E"/>
    <w:rsid w:val="00F62A05"/>
    <w:rsid w:val="00F642F9"/>
    <w:rsid w:val="00F67697"/>
    <w:rsid w:val="00F71CC5"/>
    <w:rsid w:val="00F74624"/>
    <w:rsid w:val="00F756D4"/>
    <w:rsid w:val="00F75E7E"/>
    <w:rsid w:val="00F826A8"/>
    <w:rsid w:val="00F83CAA"/>
    <w:rsid w:val="00F84362"/>
    <w:rsid w:val="00F84BFC"/>
    <w:rsid w:val="00F85427"/>
    <w:rsid w:val="00F86334"/>
    <w:rsid w:val="00F912CA"/>
    <w:rsid w:val="00F9207F"/>
    <w:rsid w:val="00F939CA"/>
    <w:rsid w:val="00F943BC"/>
    <w:rsid w:val="00F97395"/>
    <w:rsid w:val="00FA3C94"/>
    <w:rsid w:val="00FA56EC"/>
    <w:rsid w:val="00FA67DE"/>
    <w:rsid w:val="00FB7AF5"/>
    <w:rsid w:val="00FB7C26"/>
    <w:rsid w:val="00FC006E"/>
    <w:rsid w:val="00FC4629"/>
    <w:rsid w:val="00FC648C"/>
    <w:rsid w:val="00FD04B5"/>
    <w:rsid w:val="00FD23A0"/>
    <w:rsid w:val="00FE0540"/>
    <w:rsid w:val="00FE0614"/>
    <w:rsid w:val="00FE08E7"/>
    <w:rsid w:val="00FE6449"/>
    <w:rsid w:val="00FF07DC"/>
    <w:rsid w:val="00FF1AEC"/>
    <w:rsid w:val="00FF31DA"/>
    <w:rsid w:val="00FF4507"/>
    <w:rsid w:val="00FF5041"/>
    <w:rsid w:val="00FF57C4"/>
    <w:rsid w:val="00FF73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8CAF69"/>
  <w15:docId w15:val="{DB7AB77D-AFF2-437F-ACC2-168CA850C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55653E"/>
    <w:rPr>
      <w:sz w:val="24"/>
      <w:szCs w:val="24"/>
    </w:rPr>
  </w:style>
  <w:style w:type="paragraph" w:styleId="1">
    <w:name w:val="heading 1"/>
    <w:basedOn w:val="a1"/>
    <w:next w:val="a1"/>
    <w:link w:val="10"/>
    <w:qFormat/>
    <w:rsid w:val="000728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qFormat/>
    <w:rsid w:val="007062D4"/>
    <w:pPr>
      <w:keepNext/>
      <w:spacing w:before="240" w:after="60"/>
      <w:jc w:val="both"/>
      <w:outlineLvl w:val="1"/>
    </w:pPr>
    <w:rPr>
      <w:rFonts w:ascii="Arial" w:hAnsi="Arial" w:cs="Arial"/>
      <w:b/>
      <w:bCs/>
      <w:i/>
      <w:iCs/>
      <w:sz w:val="28"/>
      <w:szCs w:val="28"/>
    </w:rPr>
  </w:style>
  <w:style w:type="paragraph" w:styleId="3">
    <w:name w:val="heading 3"/>
    <w:basedOn w:val="a1"/>
    <w:next w:val="a1"/>
    <w:link w:val="30"/>
    <w:semiHidden/>
    <w:unhideWhenUsed/>
    <w:qFormat/>
    <w:rsid w:val="00F53A03"/>
    <w:pPr>
      <w:keepNext/>
      <w:spacing w:before="240" w:after="60"/>
      <w:outlineLvl w:val="2"/>
    </w:pPr>
    <w:rPr>
      <w:rFonts w:ascii="Cambria" w:hAnsi="Cambria"/>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aliases w:val="Знак Знак Знак Знак Знак Знак Знак Знак,Знак Знак Знак Знак Знак Знак,Знак Знак Знак, Знак Знак Знак Знак,Знак Знак Знак1,Знак2,Знак Знак Знак Знак Знак1,Название Знак,Знак2 Знак, Знак Знак Знак Знак Знак1,Название Знак1"/>
    <w:basedOn w:val="a1"/>
    <w:link w:val="a6"/>
    <w:qFormat/>
    <w:rsid w:val="00E01157"/>
    <w:pPr>
      <w:spacing w:after="200" w:line="276" w:lineRule="auto"/>
      <w:ind w:firstLine="426"/>
      <w:jc w:val="center"/>
    </w:pPr>
    <w:rPr>
      <w:rFonts w:ascii="Arial" w:eastAsia="Calibri" w:hAnsi="Arial"/>
      <w:b/>
      <w:sz w:val="22"/>
      <w:szCs w:val="20"/>
      <w:lang w:eastAsia="en-US"/>
    </w:rPr>
  </w:style>
  <w:style w:type="paragraph" w:customStyle="1" w:styleId="a0">
    <w:name w:val="Текст ТД"/>
    <w:basedOn w:val="a1"/>
    <w:link w:val="a7"/>
    <w:qFormat/>
    <w:rsid w:val="00E01157"/>
    <w:pPr>
      <w:numPr>
        <w:numId w:val="1"/>
      </w:numPr>
      <w:autoSpaceDE w:val="0"/>
      <w:autoSpaceDN w:val="0"/>
      <w:adjustRightInd w:val="0"/>
      <w:spacing w:after="200"/>
      <w:jc w:val="both"/>
    </w:pPr>
    <w:rPr>
      <w:rFonts w:eastAsia="Calibri"/>
      <w:lang w:eastAsia="en-US"/>
    </w:rPr>
  </w:style>
  <w:style w:type="character" w:customStyle="1" w:styleId="a7">
    <w:name w:val="Текст ТД Знак"/>
    <w:link w:val="a0"/>
    <w:rsid w:val="00E01157"/>
    <w:rPr>
      <w:rFonts w:eastAsia="Calibri"/>
      <w:sz w:val="24"/>
      <w:szCs w:val="24"/>
      <w:lang w:val="ru-RU" w:eastAsia="en-US" w:bidi="ar-SA"/>
    </w:rPr>
  </w:style>
  <w:style w:type="character" w:customStyle="1" w:styleId="a6">
    <w:name w:val="Заголовок Знак"/>
    <w:aliases w:val="Знак Знак Знак Знак Знак Знак Знак Знак Знак,Знак Знак Знак Знак Знак Знак Знак,Знак Знак Знак Знак, Знак Знак Знак Знак Знак,Знак Знак Знак1 Знак,Знак2 Знак1,Знак Знак Знак Знак Знак1 Знак,Название Знак Знак,Знак2 Знак Знак"/>
    <w:link w:val="a5"/>
    <w:locked/>
    <w:rsid w:val="00E01157"/>
    <w:rPr>
      <w:rFonts w:ascii="Arial" w:eastAsia="Calibri" w:hAnsi="Arial"/>
      <w:b/>
      <w:sz w:val="22"/>
      <w:lang w:val="ru-RU" w:eastAsia="en-US" w:bidi="ar-SA"/>
    </w:rPr>
  </w:style>
  <w:style w:type="character" w:styleId="a8">
    <w:name w:val="Hyperlink"/>
    <w:rsid w:val="00E01157"/>
    <w:rPr>
      <w:rFonts w:cs="Times New Roman"/>
      <w:color w:val="0000FF"/>
      <w:u w:val="single"/>
    </w:rPr>
  </w:style>
  <w:style w:type="character" w:customStyle="1" w:styleId="20">
    <w:name w:val="Заголовок 2 Знак"/>
    <w:link w:val="2"/>
    <w:locked/>
    <w:rsid w:val="007062D4"/>
    <w:rPr>
      <w:rFonts w:ascii="Arial" w:hAnsi="Arial" w:cs="Arial"/>
      <w:b/>
      <w:bCs/>
      <w:i/>
      <w:iCs/>
      <w:sz w:val="28"/>
      <w:szCs w:val="28"/>
      <w:lang w:val="ru-RU" w:eastAsia="ru-RU" w:bidi="ar-SA"/>
    </w:rPr>
  </w:style>
  <w:style w:type="paragraph" w:styleId="a9">
    <w:name w:val="Body Text"/>
    <w:basedOn w:val="a1"/>
    <w:link w:val="aa"/>
    <w:rsid w:val="007062D4"/>
    <w:pPr>
      <w:spacing w:after="120"/>
      <w:jc w:val="both"/>
    </w:pPr>
  </w:style>
  <w:style w:type="character" w:customStyle="1" w:styleId="aa">
    <w:name w:val="Основной текст Знак"/>
    <w:link w:val="a9"/>
    <w:locked/>
    <w:rsid w:val="007062D4"/>
    <w:rPr>
      <w:sz w:val="24"/>
      <w:szCs w:val="24"/>
      <w:lang w:val="ru-RU" w:eastAsia="ru-RU" w:bidi="ar-SA"/>
    </w:rPr>
  </w:style>
  <w:style w:type="paragraph" w:customStyle="1" w:styleId="31">
    <w:name w:val="Стиль3 Знак Знак"/>
    <w:basedOn w:val="21"/>
    <w:link w:val="32"/>
    <w:rsid w:val="007062D4"/>
    <w:pPr>
      <w:widowControl w:val="0"/>
      <w:tabs>
        <w:tab w:val="num" w:pos="227"/>
      </w:tabs>
      <w:adjustRightInd w:val="0"/>
      <w:spacing w:before="120" w:after="0" w:line="240" w:lineRule="auto"/>
      <w:ind w:left="0"/>
      <w:jc w:val="both"/>
      <w:textAlignment w:val="baseline"/>
    </w:pPr>
    <w:rPr>
      <w:szCs w:val="20"/>
    </w:rPr>
  </w:style>
  <w:style w:type="character" w:customStyle="1" w:styleId="32">
    <w:name w:val="Стиль3 Знак Знак Знак"/>
    <w:link w:val="31"/>
    <w:locked/>
    <w:rsid w:val="007062D4"/>
    <w:rPr>
      <w:sz w:val="24"/>
      <w:lang w:val="ru-RU" w:eastAsia="ru-RU" w:bidi="ar-SA"/>
    </w:rPr>
  </w:style>
  <w:style w:type="paragraph" w:styleId="33">
    <w:name w:val="Body Text 3"/>
    <w:basedOn w:val="a1"/>
    <w:link w:val="34"/>
    <w:rsid w:val="007062D4"/>
    <w:pPr>
      <w:spacing w:after="120"/>
    </w:pPr>
    <w:rPr>
      <w:sz w:val="16"/>
      <w:szCs w:val="16"/>
    </w:rPr>
  </w:style>
  <w:style w:type="character" w:customStyle="1" w:styleId="34">
    <w:name w:val="Основной текст 3 Знак"/>
    <w:link w:val="33"/>
    <w:locked/>
    <w:rsid w:val="007062D4"/>
    <w:rPr>
      <w:sz w:val="16"/>
      <w:szCs w:val="16"/>
      <w:lang w:val="ru-RU" w:eastAsia="ru-RU" w:bidi="ar-SA"/>
    </w:rPr>
  </w:style>
  <w:style w:type="paragraph" w:customStyle="1" w:styleId="ConsNormal">
    <w:name w:val="ConsNormal"/>
    <w:rsid w:val="007062D4"/>
    <w:pPr>
      <w:widowControl w:val="0"/>
      <w:autoSpaceDE w:val="0"/>
      <w:autoSpaceDN w:val="0"/>
      <w:adjustRightInd w:val="0"/>
      <w:ind w:firstLine="720"/>
    </w:pPr>
    <w:rPr>
      <w:rFonts w:ascii="Arial" w:hAnsi="Arial" w:cs="Arial"/>
    </w:rPr>
  </w:style>
  <w:style w:type="paragraph" w:styleId="21">
    <w:name w:val="Body Text Indent 2"/>
    <w:basedOn w:val="a1"/>
    <w:link w:val="22"/>
    <w:uiPriority w:val="99"/>
    <w:rsid w:val="007062D4"/>
    <w:pPr>
      <w:spacing w:after="120" w:line="480" w:lineRule="auto"/>
      <w:ind w:left="283"/>
    </w:pPr>
  </w:style>
  <w:style w:type="paragraph" w:customStyle="1" w:styleId="ab">
    <w:name w:val="Знак"/>
    <w:basedOn w:val="a1"/>
    <w:rsid w:val="00503F92"/>
    <w:pPr>
      <w:spacing w:before="100" w:beforeAutospacing="1" w:after="100" w:afterAutospacing="1" w:line="276" w:lineRule="auto"/>
    </w:pPr>
    <w:rPr>
      <w:rFonts w:ascii="Tahoma" w:eastAsia="Calibri" w:hAnsi="Tahoma"/>
      <w:sz w:val="20"/>
      <w:szCs w:val="20"/>
      <w:lang w:val="en-US" w:eastAsia="en-US"/>
    </w:rPr>
  </w:style>
  <w:style w:type="paragraph" w:styleId="ac">
    <w:name w:val="Normal (Web)"/>
    <w:aliases w:val="Обычный (Web),Знак Знак1, Знак Знак1,Обычный (веб) Знак,Обычный (веб) Знак Знак Знак1,Обычный (веб) Знак Знак Знак Знак,Знак Знак Знак1 Знак Знак,Обычный (веб) Знак Знак Знак,Обычный (веб) Знак1 Знак Знак"/>
    <w:basedOn w:val="a1"/>
    <w:link w:val="ad"/>
    <w:qFormat/>
    <w:rsid w:val="002A589D"/>
    <w:pPr>
      <w:suppressAutoHyphens/>
      <w:spacing w:before="150"/>
    </w:pPr>
    <w:rPr>
      <w:lang w:eastAsia="ar-SA"/>
    </w:rPr>
  </w:style>
  <w:style w:type="paragraph" w:customStyle="1" w:styleId="WW-2">
    <w:name w:val="WW-Основной текст 2"/>
    <w:basedOn w:val="a1"/>
    <w:rsid w:val="002A589D"/>
    <w:pPr>
      <w:widowControl w:val="0"/>
      <w:suppressAutoHyphens/>
      <w:autoSpaceDE w:val="0"/>
      <w:spacing w:after="120" w:line="480" w:lineRule="auto"/>
    </w:pPr>
    <w:rPr>
      <w:lang w:eastAsia="ar-SA"/>
    </w:rPr>
  </w:style>
  <w:style w:type="character" w:customStyle="1" w:styleId="ae">
    <w:name w:val="Цветовое выделение"/>
    <w:rsid w:val="00884C17"/>
    <w:rPr>
      <w:b/>
      <w:bCs/>
      <w:color w:val="26282F"/>
      <w:sz w:val="26"/>
      <w:szCs w:val="26"/>
    </w:rPr>
  </w:style>
  <w:style w:type="paragraph" w:customStyle="1" w:styleId="35">
    <w:name w:val="Знак Знак3 Знак Знак"/>
    <w:basedOn w:val="a1"/>
    <w:rsid w:val="009E4602"/>
    <w:pPr>
      <w:spacing w:before="100" w:beforeAutospacing="1" w:after="100" w:afterAutospacing="1" w:line="276" w:lineRule="auto"/>
    </w:pPr>
    <w:rPr>
      <w:rFonts w:ascii="Tahoma" w:eastAsia="Calibri" w:hAnsi="Tahoma"/>
      <w:sz w:val="20"/>
      <w:szCs w:val="20"/>
      <w:lang w:val="en-US" w:eastAsia="en-US"/>
    </w:rPr>
  </w:style>
  <w:style w:type="paragraph" w:customStyle="1" w:styleId="a00">
    <w:name w:val="a0"/>
    <w:basedOn w:val="a1"/>
    <w:rsid w:val="004C0EA9"/>
    <w:pPr>
      <w:tabs>
        <w:tab w:val="num" w:pos="720"/>
      </w:tabs>
      <w:autoSpaceDE w:val="0"/>
      <w:autoSpaceDN w:val="0"/>
      <w:spacing w:after="200"/>
      <w:ind w:left="720" w:hanging="360"/>
      <w:jc w:val="both"/>
    </w:pPr>
  </w:style>
  <w:style w:type="paragraph" w:customStyle="1" w:styleId="ConsPlusNormal">
    <w:name w:val="ConsPlusNormal"/>
    <w:link w:val="ConsPlusNormal0"/>
    <w:qFormat/>
    <w:rsid w:val="003B146A"/>
    <w:pPr>
      <w:widowControl w:val="0"/>
      <w:autoSpaceDE w:val="0"/>
      <w:autoSpaceDN w:val="0"/>
      <w:adjustRightInd w:val="0"/>
      <w:ind w:firstLine="720"/>
    </w:pPr>
    <w:rPr>
      <w:rFonts w:ascii="Arial" w:hAnsi="Arial" w:cs="Arial"/>
    </w:rPr>
  </w:style>
  <w:style w:type="paragraph" w:customStyle="1" w:styleId="01zagolovok">
    <w:name w:val="01_zagolovok"/>
    <w:basedOn w:val="a1"/>
    <w:rsid w:val="00DD5160"/>
    <w:pPr>
      <w:keepNext/>
      <w:pageBreakBefore/>
      <w:spacing w:before="360" w:after="120"/>
      <w:outlineLvl w:val="0"/>
    </w:pPr>
    <w:rPr>
      <w:rFonts w:ascii="GaramondC" w:hAnsi="GaramondC"/>
      <w:b/>
      <w:color w:val="000000"/>
      <w:sz w:val="40"/>
      <w:szCs w:val="62"/>
    </w:rPr>
  </w:style>
  <w:style w:type="character" w:customStyle="1" w:styleId="FontStyle31">
    <w:name w:val="Font Style31"/>
    <w:uiPriority w:val="99"/>
    <w:rsid w:val="00100525"/>
    <w:rPr>
      <w:rFonts w:ascii="Times New Roman" w:hAnsi="Times New Roman" w:cs="Times New Roman"/>
      <w:sz w:val="24"/>
      <w:szCs w:val="24"/>
    </w:rPr>
  </w:style>
  <w:style w:type="paragraph" w:styleId="36">
    <w:name w:val="Body Text Indent 3"/>
    <w:basedOn w:val="a1"/>
    <w:link w:val="37"/>
    <w:uiPriority w:val="99"/>
    <w:rsid w:val="00631FAF"/>
    <w:pPr>
      <w:spacing w:after="120"/>
      <w:ind w:left="283"/>
    </w:pPr>
    <w:rPr>
      <w:sz w:val="16"/>
      <w:szCs w:val="16"/>
    </w:rPr>
  </w:style>
  <w:style w:type="character" w:customStyle="1" w:styleId="37">
    <w:name w:val="Основной текст с отступом 3 Знак"/>
    <w:link w:val="36"/>
    <w:uiPriority w:val="99"/>
    <w:rsid w:val="00631FAF"/>
    <w:rPr>
      <w:sz w:val="16"/>
      <w:szCs w:val="16"/>
    </w:rPr>
  </w:style>
  <w:style w:type="paragraph" w:styleId="af">
    <w:name w:val="header"/>
    <w:basedOn w:val="a1"/>
    <w:link w:val="af0"/>
    <w:rsid w:val="00C5724D"/>
    <w:pPr>
      <w:tabs>
        <w:tab w:val="center" w:pos="4677"/>
        <w:tab w:val="right" w:pos="9355"/>
      </w:tabs>
    </w:pPr>
  </w:style>
  <w:style w:type="character" w:customStyle="1" w:styleId="af0">
    <w:name w:val="Верхний колонтитул Знак"/>
    <w:basedOn w:val="a2"/>
    <w:link w:val="af"/>
    <w:rsid w:val="00C5724D"/>
    <w:rPr>
      <w:sz w:val="24"/>
      <w:szCs w:val="24"/>
    </w:rPr>
  </w:style>
  <w:style w:type="paragraph" w:styleId="af1">
    <w:name w:val="footer"/>
    <w:basedOn w:val="a1"/>
    <w:link w:val="af2"/>
    <w:rsid w:val="00C5724D"/>
    <w:pPr>
      <w:tabs>
        <w:tab w:val="center" w:pos="4677"/>
        <w:tab w:val="right" w:pos="9355"/>
      </w:tabs>
    </w:pPr>
  </w:style>
  <w:style w:type="character" w:customStyle="1" w:styleId="af2">
    <w:name w:val="Нижний колонтитул Знак"/>
    <w:basedOn w:val="a2"/>
    <w:link w:val="af1"/>
    <w:rsid w:val="00C5724D"/>
    <w:rPr>
      <w:sz w:val="24"/>
      <w:szCs w:val="24"/>
    </w:rPr>
  </w:style>
  <w:style w:type="paragraph" w:customStyle="1" w:styleId="03osnovnoytexttabl">
    <w:name w:val="03osnovnoytexttabl"/>
    <w:basedOn w:val="a1"/>
    <w:rsid w:val="004F6B96"/>
    <w:pPr>
      <w:spacing w:before="120" w:line="320" w:lineRule="atLeast"/>
    </w:pPr>
    <w:rPr>
      <w:rFonts w:ascii="GaramondC" w:hAnsi="GaramondC"/>
      <w:color w:val="000000"/>
      <w:sz w:val="20"/>
      <w:szCs w:val="20"/>
    </w:rPr>
  </w:style>
  <w:style w:type="paragraph" w:customStyle="1" w:styleId="11">
    <w:name w:val="Обычный11"/>
    <w:link w:val="12"/>
    <w:rsid w:val="004F6B96"/>
    <w:pPr>
      <w:widowControl w:val="0"/>
      <w:snapToGrid w:val="0"/>
    </w:pPr>
  </w:style>
  <w:style w:type="character" w:customStyle="1" w:styleId="12">
    <w:name w:val="Обычный1 Знак"/>
    <w:basedOn w:val="a2"/>
    <w:link w:val="11"/>
    <w:locked/>
    <w:rsid w:val="004F6B96"/>
    <w:rPr>
      <w:lang w:val="ru-RU" w:eastAsia="ru-RU" w:bidi="ar-SA"/>
    </w:rPr>
  </w:style>
  <w:style w:type="paragraph" w:customStyle="1" w:styleId="ConsCell">
    <w:name w:val="ConsCell"/>
    <w:rsid w:val="00B8264F"/>
    <w:pPr>
      <w:widowControl w:val="0"/>
      <w:autoSpaceDE w:val="0"/>
      <w:autoSpaceDN w:val="0"/>
      <w:adjustRightInd w:val="0"/>
    </w:pPr>
    <w:rPr>
      <w:rFonts w:ascii="Arial" w:hAnsi="Arial" w:cs="Arial"/>
    </w:rPr>
  </w:style>
  <w:style w:type="paragraph" w:styleId="23">
    <w:name w:val="Body Text 2"/>
    <w:basedOn w:val="a1"/>
    <w:link w:val="24"/>
    <w:rsid w:val="00B04827"/>
    <w:pPr>
      <w:spacing w:after="120" w:line="480" w:lineRule="auto"/>
    </w:pPr>
  </w:style>
  <w:style w:type="character" w:customStyle="1" w:styleId="24">
    <w:name w:val="Основной текст 2 Знак"/>
    <w:basedOn w:val="a2"/>
    <w:link w:val="23"/>
    <w:rsid w:val="00B04827"/>
    <w:rPr>
      <w:sz w:val="24"/>
      <w:szCs w:val="24"/>
    </w:rPr>
  </w:style>
  <w:style w:type="paragraph" w:styleId="af3">
    <w:name w:val="List Paragraph"/>
    <w:basedOn w:val="a1"/>
    <w:link w:val="af4"/>
    <w:uiPriority w:val="34"/>
    <w:qFormat/>
    <w:rsid w:val="008C4D27"/>
    <w:pPr>
      <w:ind w:left="720"/>
      <w:contextualSpacing/>
    </w:pPr>
  </w:style>
  <w:style w:type="character" w:customStyle="1" w:styleId="30">
    <w:name w:val="Заголовок 3 Знак"/>
    <w:basedOn w:val="a2"/>
    <w:link w:val="3"/>
    <w:semiHidden/>
    <w:rsid w:val="00F53A03"/>
    <w:rPr>
      <w:rFonts w:ascii="Cambria" w:eastAsia="Times New Roman" w:hAnsi="Cambria" w:cs="Times New Roman"/>
      <w:b/>
      <w:bCs/>
      <w:sz w:val="26"/>
      <w:szCs w:val="26"/>
    </w:rPr>
  </w:style>
  <w:style w:type="paragraph" w:styleId="af5">
    <w:name w:val="Balloon Text"/>
    <w:basedOn w:val="a1"/>
    <w:link w:val="af6"/>
    <w:rsid w:val="001C659E"/>
    <w:rPr>
      <w:rFonts w:ascii="Tahoma" w:hAnsi="Tahoma" w:cs="Tahoma"/>
      <w:sz w:val="16"/>
      <w:szCs w:val="16"/>
    </w:rPr>
  </w:style>
  <w:style w:type="character" w:customStyle="1" w:styleId="af6">
    <w:name w:val="Текст выноски Знак"/>
    <w:basedOn w:val="a2"/>
    <w:link w:val="af5"/>
    <w:rsid w:val="001C659E"/>
    <w:rPr>
      <w:rFonts w:ascii="Tahoma" w:hAnsi="Tahoma" w:cs="Tahoma"/>
      <w:sz w:val="16"/>
      <w:szCs w:val="16"/>
    </w:rPr>
  </w:style>
  <w:style w:type="character" w:customStyle="1" w:styleId="ConsPlusNormal0">
    <w:name w:val="ConsPlusNormal Знак"/>
    <w:link w:val="ConsPlusNormal"/>
    <w:locked/>
    <w:rsid w:val="005C1F08"/>
    <w:rPr>
      <w:rFonts w:ascii="Arial" w:hAnsi="Arial" w:cs="Arial"/>
    </w:rPr>
  </w:style>
  <w:style w:type="character" w:customStyle="1" w:styleId="22">
    <w:name w:val="Основной текст с отступом 2 Знак"/>
    <w:link w:val="21"/>
    <w:uiPriority w:val="99"/>
    <w:locked/>
    <w:rsid w:val="000B7971"/>
    <w:rPr>
      <w:sz w:val="24"/>
      <w:szCs w:val="24"/>
    </w:rPr>
  </w:style>
  <w:style w:type="character" w:styleId="af7">
    <w:name w:val="Strong"/>
    <w:qFormat/>
    <w:rsid w:val="006871E7"/>
    <w:rPr>
      <w:b/>
      <w:bCs/>
    </w:rPr>
  </w:style>
  <w:style w:type="paragraph" w:customStyle="1" w:styleId="Normal1">
    <w:name w:val="Normal1"/>
    <w:rsid w:val="00251C07"/>
  </w:style>
  <w:style w:type="paragraph" w:customStyle="1" w:styleId="13">
    <w:name w:val="Обычный1"/>
    <w:qFormat/>
    <w:rsid w:val="00251C07"/>
    <w:pPr>
      <w:widowControl w:val="0"/>
      <w:snapToGrid w:val="0"/>
    </w:pPr>
  </w:style>
  <w:style w:type="paragraph" w:styleId="af8">
    <w:name w:val="Body Text Indent"/>
    <w:basedOn w:val="a1"/>
    <w:link w:val="af9"/>
    <w:rsid w:val="00251C07"/>
    <w:pPr>
      <w:spacing w:after="120"/>
      <w:ind w:left="283"/>
    </w:pPr>
  </w:style>
  <w:style w:type="character" w:customStyle="1" w:styleId="af9">
    <w:name w:val="Основной текст с отступом Знак"/>
    <w:basedOn w:val="a2"/>
    <w:link w:val="af8"/>
    <w:rsid w:val="00251C07"/>
    <w:rPr>
      <w:sz w:val="24"/>
      <w:szCs w:val="24"/>
    </w:rPr>
  </w:style>
  <w:style w:type="character" w:styleId="afa">
    <w:name w:val="FollowedHyperlink"/>
    <w:basedOn w:val="a2"/>
    <w:rsid w:val="00907224"/>
    <w:rPr>
      <w:color w:val="800080" w:themeColor="followedHyperlink"/>
      <w:u w:val="single"/>
    </w:rPr>
  </w:style>
  <w:style w:type="paragraph" w:styleId="afb">
    <w:name w:val="No Spacing"/>
    <w:link w:val="afc"/>
    <w:uiPriority w:val="1"/>
    <w:qFormat/>
    <w:rsid w:val="00477146"/>
    <w:pPr>
      <w:suppressAutoHyphens/>
    </w:pPr>
    <w:rPr>
      <w:sz w:val="24"/>
      <w:szCs w:val="24"/>
      <w:lang w:eastAsia="ar-SA"/>
    </w:rPr>
  </w:style>
  <w:style w:type="character" w:customStyle="1" w:styleId="6pt0pt">
    <w:name w:val="Основной текст + 6 pt;Не полужирный;Интервал 0 pt"/>
    <w:basedOn w:val="a2"/>
    <w:rsid w:val="009E6B42"/>
    <w:rPr>
      <w:rFonts w:ascii="Arial" w:eastAsia="Arial" w:hAnsi="Arial" w:cs="Arial"/>
      <w:b/>
      <w:bCs/>
      <w:color w:val="000000"/>
      <w:spacing w:val="-6"/>
      <w:w w:val="100"/>
      <w:position w:val="0"/>
      <w:sz w:val="12"/>
      <w:szCs w:val="12"/>
      <w:shd w:val="clear" w:color="auto" w:fill="FFFFFF"/>
      <w:lang w:val="ru-RU"/>
    </w:rPr>
  </w:style>
  <w:style w:type="character" w:customStyle="1" w:styleId="ad">
    <w:name w:val="Обычный (Интернет) Знак"/>
    <w:aliases w:val="Обычный (Web) Знак,Знак Знак1 Знак, Знак Знак1 Знак,Обычный (веб) Знак Знак,Обычный (веб) Знак Знак Знак1 Знак,Обычный (веб) Знак Знак Знак Знак Знак,Знак Знак Знак1 Знак Знак Знак,Обычный (веб) Знак Знак Знак Знак1"/>
    <w:link w:val="ac"/>
    <w:locked/>
    <w:rsid w:val="001B2BD9"/>
    <w:rPr>
      <w:sz w:val="24"/>
      <w:szCs w:val="24"/>
      <w:lang w:eastAsia="ar-SA"/>
    </w:rPr>
  </w:style>
  <w:style w:type="character" w:customStyle="1" w:styleId="afc">
    <w:name w:val="Без интервала Знак"/>
    <w:link w:val="afb"/>
    <w:uiPriority w:val="1"/>
    <w:rsid w:val="001B2BD9"/>
    <w:rPr>
      <w:sz w:val="24"/>
      <w:szCs w:val="24"/>
      <w:lang w:eastAsia="ar-SA"/>
    </w:rPr>
  </w:style>
  <w:style w:type="paragraph" w:customStyle="1" w:styleId="Default">
    <w:name w:val="Default"/>
    <w:rsid w:val="00E53C07"/>
    <w:pPr>
      <w:autoSpaceDE w:val="0"/>
      <w:autoSpaceDN w:val="0"/>
      <w:adjustRightInd w:val="0"/>
    </w:pPr>
    <w:rPr>
      <w:rFonts w:eastAsia="Calibri"/>
      <w:color w:val="000000"/>
      <w:sz w:val="24"/>
      <w:szCs w:val="24"/>
      <w:lang w:eastAsia="en-US"/>
    </w:rPr>
  </w:style>
  <w:style w:type="character" w:customStyle="1" w:styleId="10">
    <w:name w:val="Заголовок 1 Знак"/>
    <w:basedOn w:val="a2"/>
    <w:link w:val="1"/>
    <w:rsid w:val="0007283D"/>
    <w:rPr>
      <w:rFonts w:asciiTheme="majorHAnsi" w:eastAsiaTheme="majorEastAsia" w:hAnsiTheme="majorHAnsi" w:cstheme="majorBidi"/>
      <w:b/>
      <w:bCs/>
      <w:color w:val="365F91" w:themeColor="accent1" w:themeShade="BF"/>
      <w:sz w:val="28"/>
      <w:szCs w:val="28"/>
    </w:rPr>
  </w:style>
  <w:style w:type="paragraph" w:customStyle="1" w:styleId="14">
    <w:name w:val="Без интервала1"/>
    <w:rsid w:val="0007283D"/>
    <w:rPr>
      <w:rFonts w:ascii="Calibri" w:eastAsia="Calibri" w:hAnsi="Calibri" w:cs="Calibri"/>
      <w:sz w:val="24"/>
      <w:szCs w:val="24"/>
    </w:rPr>
  </w:style>
  <w:style w:type="paragraph" w:customStyle="1" w:styleId="15">
    <w:name w:val="Абзац списка1"/>
    <w:basedOn w:val="a1"/>
    <w:rsid w:val="0007283D"/>
    <w:pPr>
      <w:spacing w:after="200" w:line="276" w:lineRule="auto"/>
      <w:ind w:left="720"/>
      <w:jc w:val="both"/>
    </w:pPr>
    <w:rPr>
      <w:rFonts w:ascii="Calibri" w:eastAsia="Calibri" w:hAnsi="Calibri" w:cs="Calibri"/>
      <w:sz w:val="22"/>
      <w:szCs w:val="22"/>
    </w:rPr>
  </w:style>
  <w:style w:type="character" w:customStyle="1" w:styleId="afd">
    <w:name w:val="Абзац первого уровня Знак"/>
    <w:basedOn w:val="a2"/>
    <w:link w:val="a"/>
    <w:locked/>
    <w:rsid w:val="0007283D"/>
    <w:rPr>
      <w:rFonts w:ascii="Calibri" w:hAnsi="Calibri"/>
      <w:sz w:val="24"/>
      <w:szCs w:val="24"/>
    </w:rPr>
  </w:style>
  <w:style w:type="paragraph" w:customStyle="1" w:styleId="a">
    <w:name w:val="Абзац первого уровня"/>
    <w:basedOn w:val="a1"/>
    <w:link w:val="afd"/>
    <w:rsid w:val="0007283D"/>
    <w:pPr>
      <w:numPr>
        <w:numId w:val="17"/>
      </w:numPr>
      <w:spacing w:before="120" w:after="120"/>
      <w:jc w:val="both"/>
    </w:pPr>
    <w:rPr>
      <w:rFonts w:ascii="Calibri" w:hAnsi="Calibri"/>
    </w:rPr>
  </w:style>
  <w:style w:type="paragraph" w:customStyle="1" w:styleId="Style1">
    <w:name w:val="Style1"/>
    <w:basedOn w:val="a1"/>
    <w:uiPriority w:val="99"/>
    <w:rsid w:val="0093057A"/>
    <w:pPr>
      <w:widowControl w:val="0"/>
      <w:autoSpaceDE w:val="0"/>
      <w:autoSpaceDN w:val="0"/>
      <w:adjustRightInd w:val="0"/>
      <w:spacing w:line="250" w:lineRule="exact"/>
      <w:ind w:firstLine="422"/>
      <w:jc w:val="both"/>
    </w:pPr>
  </w:style>
  <w:style w:type="paragraph" w:customStyle="1" w:styleId="Style2">
    <w:name w:val="Style2"/>
    <w:basedOn w:val="a1"/>
    <w:uiPriority w:val="99"/>
    <w:rsid w:val="0093057A"/>
    <w:pPr>
      <w:widowControl w:val="0"/>
      <w:autoSpaceDE w:val="0"/>
      <w:autoSpaceDN w:val="0"/>
      <w:adjustRightInd w:val="0"/>
    </w:pPr>
  </w:style>
  <w:style w:type="paragraph" w:customStyle="1" w:styleId="Style3">
    <w:name w:val="Style3"/>
    <w:basedOn w:val="a1"/>
    <w:uiPriority w:val="99"/>
    <w:rsid w:val="0093057A"/>
    <w:pPr>
      <w:widowControl w:val="0"/>
      <w:autoSpaceDE w:val="0"/>
      <w:autoSpaceDN w:val="0"/>
      <w:adjustRightInd w:val="0"/>
      <w:spacing w:line="250" w:lineRule="exact"/>
    </w:pPr>
  </w:style>
  <w:style w:type="paragraph" w:customStyle="1" w:styleId="Style4">
    <w:name w:val="Style4"/>
    <w:basedOn w:val="a1"/>
    <w:rsid w:val="0093057A"/>
    <w:pPr>
      <w:widowControl w:val="0"/>
      <w:autoSpaceDE w:val="0"/>
      <w:autoSpaceDN w:val="0"/>
      <w:adjustRightInd w:val="0"/>
      <w:spacing w:line="250" w:lineRule="exact"/>
    </w:pPr>
  </w:style>
  <w:style w:type="paragraph" w:customStyle="1" w:styleId="Style6">
    <w:name w:val="Style6"/>
    <w:basedOn w:val="a1"/>
    <w:uiPriority w:val="99"/>
    <w:rsid w:val="0093057A"/>
    <w:pPr>
      <w:widowControl w:val="0"/>
      <w:autoSpaceDE w:val="0"/>
      <w:autoSpaceDN w:val="0"/>
      <w:adjustRightInd w:val="0"/>
      <w:spacing w:line="252" w:lineRule="exact"/>
      <w:ind w:firstLine="446"/>
    </w:pPr>
  </w:style>
  <w:style w:type="paragraph" w:customStyle="1" w:styleId="Style7">
    <w:name w:val="Style7"/>
    <w:basedOn w:val="a1"/>
    <w:uiPriority w:val="99"/>
    <w:rsid w:val="0093057A"/>
    <w:pPr>
      <w:widowControl w:val="0"/>
      <w:autoSpaceDE w:val="0"/>
      <w:autoSpaceDN w:val="0"/>
      <w:adjustRightInd w:val="0"/>
      <w:spacing w:line="278" w:lineRule="exact"/>
      <w:ind w:firstLine="422"/>
      <w:jc w:val="both"/>
    </w:pPr>
  </w:style>
  <w:style w:type="character" w:customStyle="1" w:styleId="FontStyle11">
    <w:name w:val="Font Style11"/>
    <w:basedOn w:val="a2"/>
    <w:uiPriority w:val="99"/>
    <w:rsid w:val="0093057A"/>
    <w:rPr>
      <w:rFonts w:ascii="Times New Roman" w:hAnsi="Times New Roman" w:cs="Times New Roman"/>
      <w:b/>
      <w:bCs/>
      <w:sz w:val="20"/>
      <w:szCs w:val="20"/>
    </w:rPr>
  </w:style>
  <w:style w:type="character" w:customStyle="1" w:styleId="FontStyle12">
    <w:name w:val="Font Style12"/>
    <w:basedOn w:val="a2"/>
    <w:uiPriority w:val="99"/>
    <w:rsid w:val="0093057A"/>
    <w:rPr>
      <w:rFonts w:ascii="Times New Roman" w:hAnsi="Times New Roman" w:cs="Times New Roman"/>
      <w:sz w:val="20"/>
      <w:szCs w:val="20"/>
    </w:rPr>
  </w:style>
  <w:style w:type="paragraph" w:customStyle="1" w:styleId="210">
    <w:name w:val="Основной текст с отступом 21"/>
    <w:basedOn w:val="a1"/>
    <w:rsid w:val="009B3C08"/>
    <w:pPr>
      <w:suppressAutoHyphens/>
      <w:snapToGrid w:val="0"/>
      <w:spacing w:line="216" w:lineRule="auto"/>
      <w:ind w:firstLine="708"/>
    </w:pPr>
    <w:rPr>
      <w:lang w:eastAsia="ar-SA"/>
    </w:rPr>
  </w:style>
  <w:style w:type="paragraph" w:customStyle="1" w:styleId="310">
    <w:name w:val="Основной текст с отступом 31"/>
    <w:basedOn w:val="a1"/>
    <w:uiPriority w:val="99"/>
    <w:rsid w:val="009B3C08"/>
    <w:pPr>
      <w:suppressAutoHyphens/>
      <w:spacing w:after="120"/>
      <w:ind w:left="283"/>
    </w:pPr>
    <w:rPr>
      <w:sz w:val="16"/>
      <w:szCs w:val="16"/>
      <w:lang w:eastAsia="ar-SA"/>
    </w:rPr>
  </w:style>
  <w:style w:type="paragraph" w:customStyle="1" w:styleId="ConsNonformat">
    <w:name w:val="ConsNonformat"/>
    <w:link w:val="ConsNonformat0"/>
    <w:rsid w:val="009B3C08"/>
    <w:pPr>
      <w:widowControl w:val="0"/>
      <w:suppressAutoHyphens/>
      <w:autoSpaceDE w:val="0"/>
    </w:pPr>
    <w:rPr>
      <w:rFonts w:ascii="Courier New" w:eastAsia="Arial" w:hAnsi="Courier New"/>
      <w:lang w:eastAsia="ar-SA"/>
    </w:rPr>
  </w:style>
  <w:style w:type="character" w:customStyle="1" w:styleId="FontStyle13">
    <w:name w:val="Font Style13"/>
    <w:rsid w:val="009B3C08"/>
    <w:rPr>
      <w:rFonts w:ascii="Times New Roman" w:hAnsi="Times New Roman" w:cs="Times New Roman"/>
      <w:b/>
      <w:bCs/>
      <w:i/>
      <w:iCs/>
      <w:sz w:val="18"/>
      <w:szCs w:val="18"/>
    </w:rPr>
  </w:style>
  <w:style w:type="paragraph" w:customStyle="1" w:styleId="Style5">
    <w:name w:val="Style5"/>
    <w:basedOn w:val="a1"/>
    <w:rsid w:val="009B3C08"/>
    <w:pPr>
      <w:widowControl w:val="0"/>
      <w:autoSpaceDE w:val="0"/>
      <w:autoSpaceDN w:val="0"/>
      <w:adjustRightInd w:val="0"/>
    </w:pPr>
  </w:style>
  <w:style w:type="character" w:customStyle="1" w:styleId="FontStyle14">
    <w:name w:val="Font Style14"/>
    <w:rsid w:val="009B3C08"/>
    <w:rPr>
      <w:rFonts w:ascii="Times New Roman" w:hAnsi="Times New Roman" w:cs="Times New Roman"/>
      <w:b/>
      <w:bCs/>
      <w:sz w:val="22"/>
      <w:szCs w:val="22"/>
    </w:rPr>
  </w:style>
  <w:style w:type="character" w:customStyle="1" w:styleId="ConsNonformat0">
    <w:name w:val="ConsNonformat Знак"/>
    <w:link w:val="ConsNonformat"/>
    <w:locked/>
    <w:rsid w:val="00621A7C"/>
    <w:rPr>
      <w:rFonts w:ascii="Courier New" w:eastAsia="Arial" w:hAnsi="Courier New"/>
      <w:lang w:eastAsia="ar-SA"/>
    </w:rPr>
  </w:style>
  <w:style w:type="paragraph" w:customStyle="1" w:styleId="4">
    <w:name w:val="Знак4"/>
    <w:basedOn w:val="a1"/>
    <w:rsid w:val="004F5BE0"/>
    <w:pPr>
      <w:spacing w:after="160" w:line="240" w:lineRule="exact"/>
    </w:pPr>
    <w:rPr>
      <w:rFonts w:ascii="Verdana" w:hAnsi="Verdana"/>
      <w:sz w:val="20"/>
      <w:szCs w:val="20"/>
      <w:lang w:val="en-US" w:eastAsia="en-US"/>
    </w:rPr>
  </w:style>
  <w:style w:type="table" w:styleId="afe">
    <w:name w:val="Table Grid"/>
    <w:basedOn w:val="a3"/>
    <w:uiPriority w:val="59"/>
    <w:rsid w:val="000937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73207"/>
    <w:pPr>
      <w:autoSpaceDE w:val="0"/>
      <w:autoSpaceDN w:val="0"/>
      <w:adjustRightInd w:val="0"/>
    </w:pPr>
    <w:rPr>
      <w:rFonts w:ascii="Arial" w:hAnsi="Arial" w:cs="Arial"/>
    </w:rPr>
  </w:style>
  <w:style w:type="character" w:customStyle="1" w:styleId="af4">
    <w:name w:val="Абзац списка Знак"/>
    <w:link w:val="af3"/>
    <w:uiPriority w:val="34"/>
    <w:locked/>
    <w:rsid w:val="00556A35"/>
    <w:rPr>
      <w:sz w:val="24"/>
      <w:szCs w:val="24"/>
    </w:rPr>
  </w:style>
  <w:style w:type="paragraph" w:customStyle="1" w:styleId="aff">
    <w:name w:val="Содержимое таблицы"/>
    <w:basedOn w:val="a1"/>
    <w:rsid w:val="007E600E"/>
    <w:pPr>
      <w:widowControl w:val="0"/>
      <w:suppressLineNumbers/>
      <w:suppressAutoHyphens/>
      <w:spacing w:line="100" w:lineRule="atLeast"/>
    </w:pPr>
    <w:rPr>
      <w:rFonts w:eastAsia="Calibri"/>
      <w:kern w:val="1"/>
      <w:lang w:eastAsia="hi-IN" w:bidi="hi-IN"/>
    </w:rPr>
  </w:style>
  <w:style w:type="character" w:customStyle="1" w:styleId="tip-block">
    <w:name w:val="tip-block"/>
    <w:basedOn w:val="a2"/>
    <w:rsid w:val="008C7127"/>
  </w:style>
  <w:style w:type="character" w:customStyle="1" w:styleId="value">
    <w:name w:val="value"/>
    <w:basedOn w:val="a2"/>
    <w:rsid w:val="008C7127"/>
  </w:style>
  <w:style w:type="paragraph" w:styleId="aff0">
    <w:name w:val="Subtitle"/>
    <w:basedOn w:val="a1"/>
    <w:link w:val="aff1"/>
    <w:qFormat/>
    <w:rsid w:val="00B52226"/>
    <w:pPr>
      <w:jc w:val="center"/>
    </w:pPr>
    <w:rPr>
      <w:sz w:val="28"/>
      <w:u w:val="single"/>
    </w:rPr>
  </w:style>
  <w:style w:type="character" w:customStyle="1" w:styleId="aff1">
    <w:name w:val="Подзаголовок Знак"/>
    <w:basedOn w:val="a2"/>
    <w:link w:val="aff0"/>
    <w:rsid w:val="00B52226"/>
    <w:rPr>
      <w:sz w:val="28"/>
      <w:szCs w:val="24"/>
      <w:u w:val="single"/>
    </w:rPr>
  </w:style>
  <w:style w:type="character" w:styleId="aff2">
    <w:name w:val="Placeholder Text"/>
    <w:basedOn w:val="a2"/>
    <w:uiPriority w:val="99"/>
    <w:semiHidden/>
    <w:rsid w:val="00177330"/>
    <w:rPr>
      <w:color w:val="808080"/>
    </w:rPr>
  </w:style>
  <w:style w:type="paragraph" w:customStyle="1" w:styleId="Standard">
    <w:name w:val="Standard"/>
    <w:rsid w:val="00F71CC5"/>
    <w:pPr>
      <w:tabs>
        <w:tab w:val="left" w:pos="708"/>
      </w:tabs>
      <w:suppressAutoHyphens/>
      <w:textAlignment w:val="baseline"/>
    </w:pPr>
    <w:rPr>
      <w:rFonts w:ascii="Calibri" w:hAnsi="Calibri"/>
      <w:kern w:val="1"/>
      <w:sz w:val="24"/>
      <w:szCs w:val="24"/>
      <w:lang w:eastAsia="ar-SA"/>
    </w:rPr>
  </w:style>
  <w:style w:type="paragraph" w:customStyle="1" w:styleId="msonormalbullet2gif">
    <w:name w:val="msonormalbullet2.gif"/>
    <w:basedOn w:val="a1"/>
    <w:rsid w:val="00044DD3"/>
    <w:pPr>
      <w:spacing w:before="100" w:beforeAutospacing="1" w:after="100" w:afterAutospacing="1"/>
    </w:pPr>
  </w:style>
  <w:style w:type="paragraph" w:customStyle="1" w:styleId="aff3">
    <w:name w:val="Пункт Знак"/>
    <w:basedOn w:val="a1"/>
    <w:uiPriority w:val="99"/>
    <w:rsid w:val="0027492A"/>
    <w:pPr>
      <w:tabs>
        <w:tab w:val="num" w:pos="643"/>
        <w:tab w:val="left" w:pos="851"/>
        <w:tab w:val="left" w:pos="1134"/>
        <w:tab w:val="num" w:pos="1844"/>
      </w:tabs>
      <w:spacing w:line="360" w:lineRule="auto"/>
      <w:ind w:left="1844" w:hanging="567"/>
      <w:jc w:val="both"/>
    </w:pPr>
    <w:rPr>
      <w:b/>
      <w:bCs/>
      <w:sz w:val="28"/>
      <w:szCs w:val="28"/>
    </w:rPr>
  </w:style>
  <w:style w:type="paragraph" w:customStyle="1" w:styleId="25">
    <w:name w:val="Пункт2"/>
    <w:basedOn w:val="a1"/>
    <w:uiPriority w:val="99"/>
    <w:rsid w:val="0027492A"/>
    <w:pPr>
      <w:keepNext/>
      <w:suppressAutoHyphens/>
      <w:spacing w:before="240" w:after="120"/>
      <w:outlineLvl w:val="2"/>
    </w:pPr>
    <w:rPr>
      <w:b/>
      <w:sz w:val="28"/>
      <w:szCs w:val="20"/>
    </w:rPr>
  </w:style>
  <w:style w:type="character" w:customStyle="1" w:styleId="aff4">
    <w:name w:val="Основной шрифт"/>
    <w:semiHidden/>
    <w:rsid w:val="00274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53818">
      <w:bodyDiv w:val="1"/>
      <w:marLeft w:val="0"/>
      <w:marRight w:val="0"/>
      <w:marTop w:val="0"/>
      <w:marBottom w:val="0"/>
      <w:divBdr>
        <w:top w:val="none" w:sz="0" w:space="0" w:color="auto"/>
        <w:left w:val="none" w:sz="0" w:space="0" w:color="auto"/>
        <w:bottom w:val="none" w:sz="0" w:space="0" w:color="auto"/>
        <w:right w:val="none" w:sz="0" w:space="0" w:color="auto"/>
      </w:divBdr>
      <w:divsChild>
        <w:div w:id="87699506">
          <w:marLeft w:val="0"/>
          <w:marRight w:val="0"/>
          <w:marTop w:val="0"/>
          <w:marBottom w:val="0"/>
          <w:divBdr>
            <w:top w:val="none" w:sz="0" w:space="0" w:color="auto"/>
            <w:left w:val="none" w:sz="0" w:space="0" w:color="auto"/>
            <w:bottom w:val="none" w:sz="0" w:space="0" w:color="auto"/>
            <w:right w:val="none" w:sz="0" w:space="0" w:color="auto"/>
          </w:divBdr>
          <w:divsChild>
            <w:div w:id="1566530636">
              <w:marLeft w:val="0"/>
              <w:marRight w:val="0"/>
              <w:marTop w:val="0"/>
              <w:marBottom w:val="0"/>
              <w:divBdr>
                <w:top w:val="none" w:sz="0" w:space="0" w:color="auto"/>
                <w:left w:val="none" w:sz="0" w:space="0" w:color="auto"/>
                <w:bottom w:val="none" w:sz="0" w:space="0" w:color="auto"/>
                <w:right w:val="none" w:sz="0" w:space="0" w:color="auto"/>
              </w:divBdr>
              <w:divsChild>
                <w:div w:id="113641899">
                  <w:marLeft w:val="0"/>
                  <w:marRight w:val="0"/>
                  <w:marTop w:val="195"/>
                  <w:marBottom w:val="195"/>
                  <w:divBdr>
                    <w:top w:val="none" w:sz="0" w:space="0" w:color="auto"/>
                    <w:left w:val="none" w:sz="0" w:space="0" w:color="auto"/>
                    <w:bottom w:val="none" w:sz="0" w:space="0" w:color="auto"/>
                    <w:right w:val="none" w:sz="0" w:space="0" w:color="auto"/>
                  </w:divBdr>
                  <w:divsChild>
                    <w:div w:id="179663216">
                      <w:marLeft w:val="0"/>
                      <w:marRight w:val="0"/>
                      <w:marTop w:val="0"/>
                      <w:marBottom w:val="0"/>
                      <w:divBdr>
                        <w:top w:val="none" w:sz="0" w:space="0" w:color="auto"/>
                        <w:left w:val="none" w:sz="0" w:space="0" w:color="auto"/>
                        <w:bottom w:val="none" w:sz="0" w:space="0" w:color="auto"/>
                        <w:right w:val="none" w:sz="0" w:space="0" w:color="auto"/>
                      </w:divBdr>
                      <w:divsChild>
                        <w:div w:id="1866019597">
                          <w:marLeft w:val="0"/>
                          <w:marRight w:val="0"/>
                          <w:marTop w:val="300"/>
                          <w:marBottom w:val="0"/>
                          <w:divBdr>
                            <w:top w:val="none" w:sz="0" w:space="0" w:color="auto"/>
                            <w:left w:val="none" w:sz="0" w:space="0" w:color="auto"/>
                            <w:bottom w:val="none" w:sz="0" w:space="0" w:color="auto"/>
                            <w:right w:val="none" w:sz="0" w:space="0" w:color="auto"/>
                          </w:divBdr>
                          <w:divsChild>
                            <w:div w:id="482310469">
                              <w:marLeft w:val="0"/>
                              <w:marRight w:val="0"/>
                              <w:marTop w:val="0"/>
                              <w:marBottom w:val="0"/>
                              <w:divBdr>
                                <w:top w:val="none" w:sz="0" w:space="0" w:color="auto"/>
                                <w:left w:val="none" w:sz="0" w:space="0" w:color="auto"/>
                                <w:bottom w:val="none" w:sz="0" w:space="0" w:color="auto"/>
                                <w:right w:val="none" w:sz="0" w:space="0" w:color="auto"/>
                              </w:divBdr>
                              <w:divsChild>
                                <w:div w:id="162018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4357682">
      <w:bodyDiv w:val="1"/>
      <w:marLeft w:val="0"/>
      <w:marRight w:val="0"/>
      <w:marTop w:val="0"/>
      <w:marBottom w:val="0"/>
      <w:divBdr>
        <w:top w:val="none" w:sz="0" w:space="0" w:color="auto"/>
        <w:left w:val="none" w:sz="0" w:space="0" w:color="auto"/>
        <w:bottom w:val="none" w:sz="0" w:space="0" w:color="auto"/>
        <w:right w:val="none" w:sz="0" w:space="0" w:color="auto"/>
      </w:divBdr>
      <w:divsChild>
        <w:div w:id="465709080">
          <w:marLeft w:val="0"/>
          <w:marRight w:val="0"/>
          <w:marTop w:val="0"/>
          <w:marBottom w:val="0"/>
          <w:divBdr>
            <w:top w:val="none" w:sz="0" w:space="0" w:color="auto"/>
            <w:left w:val="none" w:sz="0" w:space="0" w:color="auto"/>
            <w:bottom w:val="none" w:sz="0" w:space="0" w:color="auto"/>
            <w:right w:val="none" w:sz="0" w:space="0" w:color="auto"/>
          </w:divBdr>
          <w:divsChild>
            <w:div w:id="558710465">
              <w:marLeft w:val="0"/>
              <w:marRight w:val="0"/>
              <w:marTop w:val="0"/>
              <w:marBottom w:val="0"/>
              <w:divBdr>
                <w:top w:val="none" w:sz="0" w:space="0" w:color="auto"/>
                <w:left w:val="none" w:sz="0" w:space="0" w:color="auto"/>
                <w:bottom w:val="none" w:sz="0" w:space="0" w:color="auto"/>
                <w:right w:val="none" w:sz="0" w:space="0" w:color="auto"/>
              </w:divBdr>
              <w:divsChild>
                <w:div w:id="163324628">
                  <w:marLeft w:val="0"/>
                  <w:marRight w:val="0"/>
                  <w:marTop w:val="195"/>
                  <w:marBottom w:val="195"/>
                  <w:divBdr>
                    <w:top w:val="none" w:sz="0" w:space="0" w:color="auto"/>
                    <w:left w:val="none" w:sz="0" w:space="0" w:color="auto"/>
                    <w:bottom w:val="none" w:sz="0" w:space="0" w:color="auto"/>
                    <w:right w:val="none" w:sz="0" w:space="0" w:color="auto"/>
                  </w:divBdr>
                  <w:divsChild>
                    <w:div w:id="969286375">
                      <w:marLeft w:val="0"/>
                      <w:marRight w:val="0"/>
                      <w:marTop w:val="0"/>
                      <w:marBottom w:val="0"/>
                      <w:divBdr>
                        <w:top w:val="none" w:sz="0" w:space="0" w:color="auto"/>
                        <w:left w:val="none" w:sz="0" w:space="0" w:color="auto"/>
                        <w:bottom w:val="none" w:sz="0" w:space="0" w:color="auto"/>
                        <w:right w:val="none" w:sz="0" w:space="0" w:color="auto"/>
                      </w:divBdr>
                      <w:divsChild>
                        <w:div w:id="1054626063">
                          <w:marLeft w:val="0"/>
                          <w:marRight w:val="0"/>
                          <w:marTop w:val="300"/>
                          <w:marBottom w:val="0"/>
                          <w:divBdr>
                            <w:top w:val="none" w:sz="0" w:space="0" w:color="auto"/>
                            <w:left w:val="none" w:sz="0" w:space="0" w:color="auto"/>
                            <w:bottom w:val="none" w:sz="0" w:space="0" w:color="auto"/>
                            <w:right w:val="none" w:sz="0" w:space="0" w:color="auto"/>
                          </w:divBdr>
                          <w:divsChild>
                            <w:div w:id="2001620332">
                              <w:marLeft w:val="0"/>
                              <w:marRight w:val="0"/>
                              <w:marTop w:val="0"/>
                              <w:marBottom w:val="0"/>
                              <w:divBdr>
                                <w:top w:val="none" w:sz="0" w:space="0" w:color="auto"/>
                                <w:left w:val="none" w:sz="0" w:space="0" w:color="auto"/>
                                <w:bottom w:val="none" w:sz="0" w:space="0" w:color="auto"/>
                                <w:right w:val="none" w:sz="0" w:space="0" w:color="auto"/>
                              </w:divBdr>
                              <w:divsChild>
                                <w:div w:id="17789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7764759">
      <w:bodyDiv w:val="1"/>
      <w:marLeft w:val="0"/>
      <w:marRight w:val="0"/>
      <w:marTop w:val="0"/>
      <w:marBottom w:val="0"/>
      <w:divBdr>
        <w:top w:val="none" w:sz="0" w:space="0" w:color="auto"/>
        <w:left w:val="none" w:sz="0" w:space="0" w:color="auto"/>
        <w:bottom w:val="none" w:sz="0" w:space="0" w:color="auto"/>
        <w:right w:val="none" w:sz="0" w:space="0" w:color="auto"/>
      </w:divBdr>
      <w:divsChild>
        <w:div w:id="641618320">
          <w:marLeft w:val="0"/>
          <w:marRight w:val="0"/>
          <w:marTop w:val="0"/>
          <w:marBottom w:val="0"/>
          <w:divBdr>
            <w:top w:val="none" w:sz="0" w:space="0" w:color="auto"/>
            <w:left w:val="none" w:sz="0" w:space="0" w:color="auto"/>
            <w:bottom w:val="none" w:sz="0" w:space="0" w:color="auto"/>
            <w:right w:val="none" w:sz="0" w:space="0" w:color="auto"/>
          </w:divBdr>
          <w:divsChild>
            <w:div w:id="120418854">
              <w:marLeft w:val="0"/>
              <w:marRight w:val="0"/>
              <w:marTop w:val="0"/>
              <w:marBottom w:val="0"/>
              <w:divBdr>
                <w:top w:val="none" w:sz="0" w:space="0" w:color="auto"/>
                <w:left w:val="none" w:sz="0" w:space="0" w:color="auto"/>
                <w:bottom w:val="none" w:sz="0" w:space="0" w:color="auto"/>
                <w:right w:val="none" w:sz="0" w:space="0" w:color="auto"/>
              </w:divBdr>
            </w:div>
            <w:div w:id="1106849505">
              <w:marLeft w:val="0"/>
              <w:marRight w:val="0"/>
              <w:marTop w:val="0"/>
              <w:marBottom w:val="0"/>
              <w:divBdr>
                <w:top w:val="none" w:sz="0" w:space="0" w:color="auto"/>
                <w:left w:val="none" w:sz="0" w:space="0" w:color="auto"/>
                <w:bottom w:val="none" w:sz="0" w:space="0" w:color="auto"/>
                <w:right w:val="none" w:sz="0" w:space="0" w:color="auto"/>
              </w:divBdr>
            </w:div>
            <w:div w:id="1512453804">
              <w:marLeft w:val="0"/>
              <w:marRight w:val="0"/>
              <w:marTop w:val="0"/>
              <w:marBottom w:val="0"/>
              <w:divBdr>
                <w:top w:val="none" w:sz="0" w:space="0" w:color="auto"/>
                <w:left w:val="none" w:sz="0" w:space="0" w:color="auto"/>
                <w:bottom w:val="none" w:sz="0" w:space="0" w:color="auto"/>
                <w:right w:val="none" w:sz="0" w:space="0" w:color="auto"/>
              </w:divBdr>
            </w:div>
            <w:div w:id="1919824907">
              <w:marLeft w:val="0"/>
              <w:marRight w:val="0"/>
              <w:marTop w:val="0"/>
              <w:marBottom w:val="0"/>
              <w:divBdr>
                <w:top w:val="none" w:sz="0" w:space="0" w:color="auto"/>
                <w:left w:val="none" w:sz="0" w:space="0" w:color="auto"/>
                <w:bottom w:val="none" w:sz="0" w:space="0" w:color="auto"/>
                <w:right w:val="none" w:sz="0" w:space="0" w:color="auto"/>
              </w:divBdr>
            </w:div>
            <w:div w:id="20742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43558">
      <w:bodyDiv w:val="1"/>
      <w:marLeft w:val="0"/>
      <w:marRight w:val="0"/>
      <w:marTop w:val="0"/>
      <w:marBottom w:val="0"/>
      <w:divBdr>
        <w:top w:val="none" w:sz="0" w:space="0" w:color="auto"/>
        <w:left w:val="none" w:sz="0" w:space="0" w:color="auto"/>
        <w:bottom w:val="none" w:sz="0" w:space="0" w:color="auto"/>
        <w:right w:val="none" w:sz="0" w:space="0" w:color="auto"/>
      </w:divBdr>
    </w:div>
    <w:div w:id="984168000">
      <w:bodyDiv w:val="1"/>
      <w:marLeft w:val="0"/>
      <w:marRight w:val="0"/>
      <w:marTop w:val="0"/>
      <w:marBottom w:val="0"/>
      <w:divBdr>
        <w:top w:val="none" w:sz="0" w:space="0" w:color="auto"/>
        <w:left w:val="none" w:sz="0" w:space="0" w:color="auto"/>
        <w:bottom w:val="none" w:sz="0" w:space="0" w:color="auto"/>
        <w:right w:val="none" w:sz="0" w:space="0" w:color="auto"/>
      </w:divBdr>
    </w:div>
    <w:div w:id="1245188416">
      <w:bodyDiv w:val="1"/>
      <w:marLeft w:val="0"/>
      <w:marRight w:val="0"/>
      <w:marTop w:val="0"/>
      <w:marBottom w:val="0"/>
      <w:divBdr>
        <w:top w:val="none" w:sz="0" w:space="0" w:color="auto"/>
        <w:left w:val="none" w:sz="0" w:space="0" w:color="auto"/>
        <w:bottom w:val="none" w:sz="0" w:space="0" w:color="auto"/>
        <w:right w:val="none" w:sz="0" w:space="0" w:color="auto"/>
      </w:divBdr>
    </w:div>
    <w:div w:id="1360425727">
      <w:bodyDiv w:val="1"/>
      <w:marLeft w:val="0"/>
      <w:marRight w:val="0"/>
      <w:marTop w:val="0"/>
      <w:marBottom w:val="0"/>
      <w:divBdr>
        <w:top w:val="none" w:sz="0" w:space="0" w:color="auto"/>
        <w:left w:val="none" w:sz="0" w:space="0" w:color="auto"/>
        <w:bottom w:val="none" w:sz="0" w:space="0" w:color="auto"/>
        <w:right w:val="none" w:sz="0" w:space="0" w:color="auto"/>
      </w:divBdr>
    </w:div>
    <w:div w:id="1760521707">
      <w:bodyDiv w:val="1"/>
      <w:marLeft w:val="0"/>
      <w:marRight w:val="0"/>
      <w:marTop w:val="0"/>
      <w:marBottom w:val="0"/>
      <w:divBdr>
        <w:top w:val="none" w:sz="0" w:space="0" w:color="auto"/>
        <w:left w:val="none" w:sz="0" w:space="0" w:color="auto"/>
        <w:bottom w:val="none" w:sz="0" w:space="0" w:color="auto"/>
        <w:right w:val="none" w:sz="0" w:space="0" w:color="auto"/>
      </w:divBdr>
    </w:div>
    <w:div w:id="1814175606">
      <w:bodyDiv w:val="1"/>
      <w:marLeft w:val="0"/>
      <w:marRight w:val="0"/>
      <w:marTop w:val="0"/>
      <w:marBottom w:val="0"/>
      <w:divBdr>
        <w:top w:val="none" w:sz="0" w:space="0" w:color="auto"/>
        <w:left w:val="none" w:sz="0" w:space="0" w:color="auto"/>
        <w:bottom w:val="none" w:sz="0" w:space="0" w:color="auto"/>
        <w:right w:val="none" w:sz="0" w:space="0" w:color="auto"/>
      </w:divBdr>
    </w:div>
    <w:div w:id="201564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1DED9BB335AE60C041702CA81A8C3A6EBC2A2D1CDD7D16B308D485F34BCA90EEDDD5A79445527Fx3LBL" TargetMode="External"/><Relationship Id="rId13" Type="http://schemas.openxmlformats.org/officeDocument/2006/relationships/hyperlink" Target="consultantplus://offline/ref=321DED9BB335AE60C041702CA81A8C3A66B629231ED4201CBB51D887F4449587E994D9A6944752x7L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21DED9BB335AE60C041702CA81A8C3A6EBF232C1CD77D16B308D485F34BCA90EEDDD5A79445527Fx3L0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21DED9BB335AE60C041702CA81A8C3A66B629231ED4201CBB51D887F4449587E994D9A6944752x7LC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21DED9BB335AE60C041702CA81A8C3A6ABE2D2719D4201CBB51D887F4449587E994D9A6944556x7L9L" TargetMode="External"/><Relationship Id="rId4" Type="http://schemas.openxmlformats.org/officeDocument/2006/relationships/settings" Target="settings.xml"/><Relationship Id="rId9" Type="http://schemas.openxmlformats.org/officeDocument/2006/relationships/hyperlink" Target="consultantplus://offline/ref=321DED9BB335AE60C041702CA81A8C3A6EBF28271ADA7D16B308D485F34BCA90EEDDD5A794455278x3L5L" TargetMode="External"/><Relationship Id="rId14" Type="http://schemas.openxmlformats.org/officeDocument/2006/relationships/hyperlink" Target="mailto:Mdou_476che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C9A24-BFDC-467D-B0E0-C88D4F687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3153</Words>
  <Characters>17976</Characters>
  <Application>Microsoft Office Word</Application>
  <DocSecurity>0</DocSecurity>
  <Lines>149</Lines>
  <Paragraphs>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УТВЕРЖДАЮ</vt:lpstr>
      <vt:lpstr>УТВЕРЖДАЮ</vt:lpstr>
    </vt:vector>
  </TitlesOfParts>
  <Company>АГНО</Company>
  <LinksUpToDate>false</LinksUpToDate>
  <CharactersWithSpaces>21087</CharactersWithSpaces>
  <SharedDoc>false</SharedDoc>
  <HLinks>
    <vt:vector size="72" baseType="variant">
      <vt:variant>
        <vt:i4>6881335</vt:i4>
      </vt:variant>
      <vt:variant>
        <vt:i4>33</vt:i4>
      </vt:variant>
      <vt:variant>
        <vt:i4>0</vt:i4>
      </vt:variant>
      <vt:variant>
        <vt:i4>5</vt:i4>
      </vt:variant>
      <vt:variant>
        <vt:lpwstr>http://www.rg.ru/2013/04/12/goszakupki-dok.html</vt:lpwstr>
      </vt:variant>
      <vt:variant>
        <vt:lpwstr/>
      </vt:variant>
      <vt:variant>
        <vt:i4>6684726</vt:i4>
      </vt:variant>
      <vt:variant>
        <vt:i4>30</vt:i4>
      </vt:variant>
      <vt:variant>
        <vt:i4>0</vt:i4>
      </vt:variant>
      <vt:variant>
        <vt:i4>5</vt:i4>
      </vt:variant>
      <vt:variant>
        <vt:lpwstr/>
      </vt:variant>
      <vt:variant>
        <vt:lpwstr>Par740</vt:lpwstr>
      </vt:variant>
      <vt:variant>
        <vt:i4>6881335</vt:i4>
      </vt:variant>
      <vt:variant>
        <vt:i4>27</vt:i4>
      </vt:variant>
      <vt:variant>
        <vt:i4>0</vt:i4>
      </vt:variant>
      <vt:variant>
        <vt:i4>5</vt:i4>
      </vt:variant>
      <vt:variant>
        <vt:lpwstr>http://www.rg.ru/2013/04/12/goszakupki-dok.html</vt:lpwstr>
      </vt:variant>
      <vt:variant>
        <vt:lpwstr/>
      </vt:variant>
      <vt:variant>
        <vt:i4>7143483</vt:i4>
      </vt:variant>
      <vt:variant>
        <vt:i4>24</vt:i4>
      </vt:variant>
      <vt:variant>
        <vt:i4>0</vt:i4>
      </vt:variant>
      <vt:variant>
        <vt:i4>5</vt:i4>
      </vt:variant>
      <vt:variant>
        <vt:lpwstr>consultantplus://offline/ref=EAA5AA609FC9D0EB60EF1B180E28A3639F8F2BC694B188E20BA08742CEA75C8956AB5279714E2402r8o2I</vt:lpwstr>
      </vt:variant>
      <vt:variant>
        <vt:lpwstr/>
      </vt:variant>
      <vt:variant>
        <vt:i4>7143483</vt:i4>
      </vt:variant>
      <vt:variant>
        <vt:i4>21</vt:i4>
      </vt:variant>
      <vt:variant>
        <vt:i4>0</vt:i4>
      </vt:variant>
      <vt:variant>
        <vt:i4>5</vt:i4>
      </vt:variant>
      <vt:variant>
        <vt:lpwstr>consultantplus://offline/ref=EAA5AA609FC9D0EB60EF1B180E28A3639F8F2BC694B188E20BA08742CEA75C8956AB5279714E2404r8o4I</vt:lpwstr>
      </vt:variant>
      <vt:variant>
        <vt:lpwstr/>
      </vt:variant>
      <vt:variant>
        <vt:i4>2228273</vt:i4>
      </vt:variant>
      <vt:variant>
        <vt:i4>18</vt:i4>
      </vt:variant>
      <vt:variant>
        <vt:i4>0</vt:i4>
      </vt:variant>
      <vt:variant>
        <vt:i4>5</vt:i4>
      </vt:variant>
      <vt:variant>
        <vt:lpwstr>consultantplus://offline/ref=0301C5101A7B929F72F8372D7278234268A05730D354FE3A214A021ECB7149FCD51ACF0217DC6C34k5AFL</vt:lpwstr>
      </vt:variant>
      <vt:variant>
        <vt:lpwstr/>
      </vt:variant>
      <vt:variant>
        <vt:i4>8323129</vt:i4>
      </vt:variant>
      <vt:variant>
        <vt:i4>15</vt:i4>
      </vt:variant>
      <vt:variant>
        <vt:i4>0</vt:i4>
      </vt:variant>
      <vt:variant>
        <vt:i4>5</vt:i4>
      </vt:variant>
      <vt:variant>
        <vt:lpwstr>consultantplus://offline/ref=4C48625B4EBB77D258444B9DC07EA56B0D1F699AE876D9625ADAACCB26A0CA18D6D7F71376C5vFP8K</vt:lpwstr>
      </vt:variant>
      <vt:variant>
        <vt:lpwstr/>
      </vt:variant>
      <vt:variant>
        <vt:i4>1835023</vt:i4>
      </vt:variant>
      <vt:variant>
        <vt:i4>12</vt:i4>
      </vt:variant>
      <vt:variant>
        <vt:i4>0</vt:i4>
      </vt:variant>
      <vt:variant>
        <vt:i4>5</vt:i4>
      </vt:variant>
      <vt:variant>
        <vt:lpwstr>consultantplus://offline/ref=4C48625B4EBB77D258444B9DC07EA56B0D1E649AE974D9625ADAACCB26A0CA18D6D7F71776vCP7K</vt:lpwstr>
      </vt:variant>
      <vt:variant>
        <vt:lpwstr/>
      </vt:variant>
      <vt:variant>
        <vt:i4>7143483</vt:i4>
      </vt:variant>
      <vt:variant>
        <vt:i4>9</vt:i4>
      </vt:variant>
      <vt:variant>
        <vt:i4>0</vt:i4>
      </vt:variant>
      <vt:variant>
        <vt:i4>5</vt:i4>
      </vt:variant>
      <vt:variant>
        <vt:lpwstr>consultantplus://offline/ref=EAA5AA609FC9D0EB60EF1B180E28A3639F8F2BC694B188E20BA08742CEA75C8956AB5279714F2404r8o7I</vt:lpwstr>
      </vt:variant>
      <vt:variant>
        <vt:lpwstr/>
      </vt:variant>
      <vt:variant>
        <vt:i4>7143479</vt:i4>
      </vt:variant>
      <vt:variant>
        <vt:i4>6</vt:i4>
      </vt:variant>
      <vt:variant>
        <vt:i4>0</vt:i4>
      </vt:variant>
      <vt:variant>
        <vt:i4>5</vt:i4>
      </vt:variant>
      <vt:variant>
        <vt:lpwstr>consultantplus://offline/ref=EAA5AA609FC9D0EB60EF1B180E28A3639F8F2BC694B188E20BA08742CEA75C8956AB5279714F2407r8o8I</vt:lpwstr>
      </vt:variant>
      <vt:variant>
        <vt:lpwstr/>
      </vt:variant>
      <vt:variant>
        <vt:i4>7077891</vt:i4>
      </vt:variant>
      <vt:variant>
        <vt:i4>3</vt:i4>
      </vt:variant>
      <vt:variant>
        <vt:i4>0</vt:i4>
      </vt:variant>
      <vt:variant>
        <vt:i4>5</vt:i4>
      </vt:variant>
      <vt:variant>
        <vt:lpwstr>mailto:zakazkat-iv@mail.ru</vt:lpwstr>
      </vt:variant>
      <vt:variant>
        <vt:lpwstr/>
      </vt:variant>
      <vt:variant>
        <vt:i4>7077891</vt:i4>
      </vt:variant>
      <vt:variant>
        <vt:i4>0</vt:i4>
      </vt:variant>
      <vt:variant>
        <vt:i4>0</vt:i4>
      </vt:variant>
      <vt:variant>
        <vt:i4>5</vt:i4>
      </vt:variant>
      <vt:variant>
        <vt:lpwstr>mailto:zakazkat-iv@mail.ru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Репин</dc:creator>
  <cp:lastModifiedBy>ПК</cp:lastModifiedBy>
  <cp:revision>3</cp:revision>
  <cp:lastPrinted>2018-07-23T03:32:00Z</cp:lastPrinted>
  <dcterms:created xsi:type="dcterms:W3CDTF">2022-02-25T11:49:00Z</dcterms:created>
  <dcterms:modified xsi:type="dcterms:W3CDTF">2024-04-27T05:27:00Z</dcterms:modified>
</cp:coreProperties>
</file>