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D87" w:rsidRDefault="00681D87" w:rsidP="00681D87">
      <w:pPr>
        <w:jc w:val="center"/>
        <w:rPr>
          <w:b/>
        </w:rPr>
      </w:pPr>
      <w:r w:rsidRPr="00A47B4D">
        <w:rPr>
          <w:b/>
        </w:rPr>
        <w:t>Техническое задание</w:t>
      </w:r>
    </w:p>
    <w:p w:rsidR="003D7AB7" w:rsidRDefault="003D7AB7" w:rsidP="00681D87">
      <w:pPr>
        <w:jc w:val="center"/>
        <w:rPr>
          <w:b/>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3119"/>
        <w:gridCol w:w="4111"/>
        <w:gridCol w:w="708"/>
        <w:gridCol w:w="567"/>
      </w:tblGrid>
      <w:tr w:rsidR="003D7AB7" w:rsidRPr="003D7AB7" w:rsidTr="003D7AB7">
        <w:trPr>
          <w:trHeight w:val="966"/>
        </w:trPr>
        <w:tc>
          <w:tcPr>
            <w:tcW w:w="425" w:type="dxa"/>
            <w:tcBorders>
              <w:top w:val="single" w:sz="4" w:space="0" w:color="auto"/>
            </w:tcBorders>
            <w:vAlign w:val="center"/>
          </w:tcPr>
          <w:p w:rsidR="00681D87" w:rsidRPr="003D7AB7" w:rsidRDefault="00681D87" w:rsidP="003D7AB7">
            <w:pPr>
              <w:pStyle w:val="af4"/>
              <w:spacing w:line="283" w:lineRule="exact"/>
              <w:jc w:val="center"/>
              <w:rPr>
                <w:b/>
                <w:bCs/>
                <w:sz w:val="16"/>
                <w:szCs w:val="22"/>
                <w:lang w:eastAsia="en-US"/>
              </w:rPr>
            </w:pPr>
            <w:r w:rsidRPr="003D7AB7">
              <w:rPr>
                <w:b/>
                <w:bCs/>
                <w:sz w:val="16"/>
                <w:szCs w:val="22"/>
                <w:lang w:eastAsia="en-US"/>
              </w:rPr>
              <w:t xml:space="preserve">№ </w:t>
            </w:r>
          </w:p>
        </w:tc>
        <w:tc>
          <w:tcPr>
            <w:tcW w:w="1560" w:type="dxa"/>
            <w:tcBorders>
              <w:top w:val="single" w:sz="4" w:space="0" w:color="auto"/>
            </w:tcBorders>
            <w:vAlign w:val="center"/>
          </w:tcPr>
          <w:p w:rsidR="00681D87" w:rsidRPr="003D7AB7" w:rsidRDefault="00681D87" w:rsidP="003D7AB7">
            <w:pPr>
              <w:pStyle w:val="af4"/>
              <w:spacing w:line="283" w:lineRule="exact"/>
              <w:jc w:val="center"/>
              <w:rPr>
                <w:b/>
                <w:bCs/>
                <w:sz w:val="16"/>
                <w:szCs w:val="22"/>
                <w:lang w:eastAsia="en-US"/>
              </w:rPr>
            </w:pPr>
            <w:r w:rsidRPr="003D7AB7">
              <w:rPr>
                <w:b/>
                <w:bCs/>
                <w:sz w:val="16"/>
                <w:szCs w:val="22"/>
                <w:lang w:eastAsia="en-US"/>
              </w:rPr>
              <w:t>Наименование товара, подлежащих перетяжке и ремонту</w:t>
            </w:r>
          </w:p>
        </w:tc>
        <w:tc>
          <w:tcPr>
            <w:tcW w:w="3119" w:type="dxa"/>
            <w:tcBorders>
              <w:top w:val="single" w:sz="4" w:space="0" w:color="auto"/>
            </w:tcBorders>
            <w:vAlign w:val="center"/>
          </w:tcPr>
          <w:p w:rsidR="00681D87" w:rsidRPr="003D7AB7" w:rsidRDefault="00681D87" w:rsidP="003D7AB7">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 xml:space="preserve">Виды и характеристики оказываемых услуг </w:t>
            </w:r>
          </w:p>
        </w:tc>
        <w:tc>
          <w:tcPr>
            <w:tcW w:w="4111" w:type="dxa"/>
            <w:tcBorders>
              <w:top w:val="single" w:sz="4" w:space="0" w:color="auto"/>
            </w:tcBorders>
            <w:vAlign w:val="center"/>
          </w:tcPr>
          <w:p w:rsidR="00681D87" w:rsidRPr="003D7AB7" w:rsidRDefault="00681D87" w:rsidP="003D7AB7">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Требования к качеству услуг, работ</w:t>
            </w:r>
          </w:p>
        </w:tc>
        <w:tc>
          <w:tcPr>
            <w:tcW w:w="708" w:type="dxa"/>
            <w:tcBorders>
              <w:top w:val="single" w:sz="4" w:space="0" w:color="auto"/>
            </w:tcBorders>
            <w:vAlign w:val="center"/>
          </w:tcPr>
          <w:p w:rsidR="00681D87" w:rsidRPr="003D7AB7" w:rsidRDefault="00681D87" w:rsidP="0060339E">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Ед. изм</w:t>
            </w:r>
            <w:r w:rsidR="0060339E">
              <w:rPr>
                <w:b/>
                <w:bCs/>
                <w:sz w:val="16"/>
                <w:szCs w:val="22"/>
                <w:lang w:eastAsia="en-US"/>
              </w:rPr>
              <w:t>.</w:t>
            </w:r>
            <w:r w:rsidRPr="003D7AB7">
              <w:rPr>
                <w:b/>
                <w:bCs/>
                <w:sz w:val="16"/>
                <w:szCs w:val="22"/>
                <w:lang w:eastAsia="en-US"/>
              </w:rPr>
              <w:t xml:space="preserve"> </w:t>
            </w:r>
          </w:p>
        </w:tc>
        <w:tc>
          <w:tcPr>
            <w:tcW w:w="567" w:type="dxa"/>
            <w:tcBorders>
              <w:top w:val="single" w:sz="4" w:space="0" w:color="auto"/>
            </w:tcBorders>
            <w:vAlign w:val="center"/>
          </w:tcPr>
          <w:p w:rsidR="00681D87" w:rsidRPr="003D7AB7" w:rsidRDefault="00681D87" w:rsidP="003D7AB7">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Кол-во</w:t>
            </w:r>
          </w:p>
        </w:tc>
      </w:tr>
      <w:tr w:rsidR="003D7AB7" w:rsidRPr="003D7AB7" w:rsidTr="003D7AB7">
        <w:tc>
          <w:tcPr>
            <w:tcW w:w="425" w:type="dxa"/>
          </w:tcPr>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1</w:t>
            </w:r>
          </w:p>
        </w:tc>
        <w:tc>
          <w:tcPr>
            <w:tcW w:w="1560" w:type="dxa"/>
            <w:vAlign w:val="center"/>
          </w:tcPr>
          <w:p w:rsidR="00681D87" w:rsidRPr="003D7AB7" w:rsidRDefault="00681D87" w:rsidP="000D0D18">
            <w:pPr>
              <w:jc w:val="center"/>
              <w:rPr>
                <w:b/>
                <w:color w:val="000000"/>
                <w:sz w:val="22"/>
                <w:szCs w:val="22"/>
              </w:rPr>
            </w:pPr>
            <w:r w:rsidRPr="003D7AB7">
              <w:rPr>
                <w:b/>
                <w:color w:val="000000"/>
                <w:sz w:val="22"/>
                <w:szCs w:val="22"/>
              </w:rPr>
              <w:t>Набор офисной мебели:</w:t>
            </w:r>
          </w:p>
          <w:p w:rsidR="00681D87" w:rsidRPr="003D7AB7" w:rsidRDefault="00681D87" w:rsidP="000D0D18">
            <w:pPr>
              <w:jc w:val="center"/>
              <w:rPr>
                <w:color w:val="000000"/>
                <w:sz w:val="22"/>
                <w:szCs w:val="22"/>
              </w:rPr>
            </w:pPr>
            <w:r w:rsidRPr="003D7AB7">
              <w:rPr>
                <w:color w:val="000000"/>
                <w:sz w:val="22"/>
                <w:szCs w:val="22"/>
              </w:rPr>
              <w:t>ОКПД2</w:t>
            </w:r>
          </w:p>
          <w:p w:rsidR="00681D87" w:rsidRPr="003D7AB7" w:rsidRDefault="00681D87" w:rsidP="000D0D18">
            <w:pPr>
              <w:jc w:val="center"/>
              <w:rPr>
                <w:color w:val="000000"/>
                <w:sz w:val="22"/>
                <w:szCs w:val="22"/>
              </w:rPr>
            </w:pPr>
            <w:r w:rsidRPr="003D7AB7">
              <w:rPr>
                <w:color w:val="000000"/>
                <w:sz w:val="22"/>
                <w:szCs w:val="22"/>
              </w:rPr>
              <w:t>95.24.10.111</w:t>
            </w:r>
          </w:p>
          <w:p w:rsidR="00681D87" w:rsidRPr="003D7AB7" w:rsidRDefault="00681D87" w:rsidP="000D0D18">
            <w:pPr>
              <w:jc w:val="center"/>
              <w:rPr>
                <w:b/>
                <w:color w:val="000000"/>
                <w:sz w:val="22"/>
                <w:szCs w:val="22"/>
              </w:rPr>
            </w:pPr>
          </w:p>
          <w:p w:rsidR="00681D87" w:rsidRPr="003D7AB7" w:rsidRDefault="00681D87" w:rsidP="000D0D18">
            <w:pPr>
              <w:jc w:val="center"/>
              <w:rPr>
                <w:bCs/>
                <w:sz w:val="22"/>
                <w:szCs w:val="22"/>
                <w:lang w:eastAsia="en-US"/>
              </w:rPr>
            </w:pPr>
            <w:r w:rsidRPr="003D7AB7">
              <w:rPr>
                <w:color w:val="000000"/>
                <w:sz w:val="22"/>
                <w:szCs w:val="22"/>
              </w:rPr>
              <w:t xml:space="preserve">- </w:t>
            </w:r>
            <w:r w:rsidRPr="003D7AB7">
              <w:rPr>
                <w:color w:val="000000"/>
                <w:sz w:val="22"/>
                <w:szCs w:val="22"/>
                <w:u w:val="single"/>
              </w:rPr>
              <w:t>Диван двухместный</w:t>
            </w:r>
            <w:r w:rsidRPr="003D7AB7">
              <w:rPr>
                <w:noProof/>
                <w:sz w:val="22"/>
                <w:szCs w:val="22"/>
                <w:u w:val="single"/>
              </w:rPr>
              <w:t xml:space="preserve"> </w:t>
            </w:r>
            <w:r w:rsidRPr="003D7AB7">
              <w:rPr>
                <w:color w:val="000000"/>
                <w:sz w:val="22"/>
                <w:szCs w:val="22"/>
                <w:u w:val="single"/>
              </w:rPr>
              <w:t>с подлокотниками</w:t>
            </w:r>
            <w:r w:rsidRPr="003D7AB7">
              <w:rPr>
                <w:color w:val="000000"/>
                <w:sz w:val="22"/>
                <w:szCs w:val="22"/>
              </w:rPr>
              <w:t xml:space="preserve"> </w:t>
            </w:r>
            <w:r w:rsidRPr="003D7AB7">
              <w:rPr>
                <w:bCs/>
                <w:sz w:val="22"/>
                <w:szCs w:val="22"/>
                <w:lang w:eastAsia="en-US"/>
              </w:rPr>
              <w:t>(размеры: длина 2000 мм, глубина 1010 мм, высота 1000 мм);</w:t>
            </w:r>
          </w:p>
          <w:p w:rsidR="00681D87" w:rsidRPr="003D7AB7" w:rsidRDefault="00681D87" w:rsidP="000D0D18">
            <w:pPr>
              <w:jc w:val="center"/>
              <w:rPr>
                <w:bCs/>
                <w:sz w:val="22"/>
                <w:szCs w:val="22"/>
                <w:lang w:eastAsia="en-US"/>
              </w:rPr>
            </w:pPr>
          </w:p>
          <w:p w:rsidR="00681D87" w:rsidRPr="003D7AB7" w:rsidRDefault="00681D87" w:rsidP="000D0D18">
            <w:pPr>
              <w:jc w:val="center"/>
              <w:rPr>
                <w:rFonts w:ascii="Calibri" w:hAnsi="Calibri"/>
                <w:color w:val="000000"/>
                <w:sz w:val="22"/>
                <w:szCs w:val="22"/>
              </w:rPr>
            </w:pPr>
            <w:r w:rsidRPr="003D7AB7">
              <w:rPr>
                <w:bCs/>
                <w:sz w:val="22"/>
                <w:szCs w:val="22"/>
                <w:lang w:eastAsia="en-US"/>
              </w:rPr>
              <w:t xml:space="preserve">- </w:t>
            </w:r>
            <w:r w:rsidRPr="003D7AB7">
              <w:rPr>
                <w:color w:val="000000"/>
                <w:sz w:val="22"/>
                <w:szCs w:val="22"/>
                <w:u w:val="single"/>
              </w:rPr>
              <w:t xml:space="preserve">Кресло </w:t>
            </w:r>
            <w:r w:rsidRPr="003D7AB7">
              <w:rPr>
                <w:color w:val="000000"/>
                <w:sz w:val="22"/>
                <w:szCs w:val="22"/>
              </w:rPr>
              <w:t>(размеры: длина 1000 мм, глубина 1010 мм, высота 1000 мм)</w:t>
            </w:r>
          </w:p>
        </w:tc>
        <w:tc>
          <w:tcPr>
            <w:tcW w:w="3119" w:type="dxa"/>
          </w:tcPr>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Перечень выполняемых работ:</w:t>
            </w:r>
          </w:p>
          <w:p w:rsidR="00681D87" w:rsidRPr="003D7AB7" w:rsidRDefault="005C6B75" w:rsidP="000D0D18">
            <w:pPr>
              <w:widowControl w:val="0"/>
              <w:autoSpaceDE w:val="0"/>
              <w:autoSpaceDN w:val="0"/>
              <w:adjustRightInd w:val="0"/>
              <w:jc w:val="both"/>
              <w:outlineLvl w:val="1"/>
              <w:rPr>
                <w:sz w:val="22"/>
                <w:szCs w:val="22"/>
              </w:rPr>
            </w:pPr>
            <w:r w:rsidRPr="003D7AB7">
              <w:rPr>
                <w:sz w:val="22"/>
                <w:szCs w:val="22"/>
              </w:rPr>
              <w:t>1.</w:t>
            </w:r>
            <w:r w:rsidR="00681D87" w:rsidRPr="003D7AB7">
              <w:rPr>
                <w:sz w:val="22"/>
                <w:szCs w:val="22"/>
              </w:rPr>
              <w:t>Разборка элементов конструкции и декоративных элементов.</w:t>
            </w:r>
          </w:p>
          <w:p w:rsidR="00681D87" w:rsidRPr="003D7AB7" w:rsidRDefault="005C6B75" w:rsidP="000D0D18">
            <w:pPr>
              <w:widowControl w:val="0"/>
              <w:autoSpaceDE w:val="0"/>
              <w:autoSpaceDN w:val="0"/>
              <w:adjustRightInd w:val="0"/>
              <w:jc w:val="both"/>
              <w:outlineLvl w:val="1"/>
              <w:rPr>
                <w:sz w:val="22"/>
                <w:szCs w:val="22"/>
                <w:lang w:eastAsia="en-US"/>
              </w:rPr>
            </w:pPr>
            <w:r w:rsidRPr="003D7AB7">
              <w:rPr>
                <w:sz w:val="22"/>
                <w:szCs w:val="22"/>
              </w:rPr>
              <w:t>2.</w:t>
            </w:r>
            <w:r w:rsidR="00681D87" w:rsidRPr="003D7AB7">
              <w:rPr>
                <w:sz w:val="22"/>
                <w:szCs w:val="22"/>
              </w:rPr>
              <w:t>Снятие скоб, демонтаж чехлов и старой обивки</w:t>
            </w:r>
            <w:r w:rsidRPr="003D7AB7">
              <w:rPr>
                <w:sz w:val="22"/>
                <w:szCs w:val="22"/>
              </w:rPr>
              <w:t>.</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3.Раскрой материала, используемого при ремонте и перетяжке (</w:t>
            </w:r>
            <w:r w:rsidRPr="003D7AB7">
              <w:rPr>
                <w:bCs/>
                <w:sz w:val="22"/>
                <w:szCs w:val="22"/>
                <w:lang w:eastAsia="en-US"/>
              </w:rPr>
              <w:t>должен осуществляться целыми полотнищами, сшивка полотнища не допускается)</w:t>
            </w:r>
            <w:r w:rsidRPr="003D7AB7">
              <w:rPr>
                <w:sz w:val="22"/>
                <w:szCs w:val="22"/>
              </w:rPr>
              <w:t xml:space="preserve"> и пошив новых чехлов.</w:t>
            </w:r>
          </w:p>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4.Замена всех несправных оснований сидений, спинки, включая замену всех ремней на новые.</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5.Монтаж новых чехлов на каркасы со сборкой элементов конструкции и декоративных элементов.</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6</w:t>
            </w:r>
            <w:r w:rsidR="005C6B75" w:rsidRPr="003D7AB7">
              <w:rPr>
                <w:sz w:val="22"/>
                <w:szCs w:val="22"/>
              </w:rPr>
              <w:t>.</w:t>
            </w:r>
            <w:r w:rsidRPr="003D7AB7">
              <w:rPr>
                <w:sz w:val="22"/>
                <w:szCs w:val="22"/>
              </w:rPr>
              <w:t>Перетяжка спинок, сидений, боковых частей мебели.</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lang w:eastAsia="en-US"/>
              </w:rPr>
              <w:t>7</w:t>
            </w:r>
            <w:r w:rsidR="005C6B75" w:rsidRPr="003D7AB7">
              <w:rPr>
                <w:sz w:val="22"/>
                <w:szCs w:val="22"/>
                <w:lang w:eastAsia="en-US"/>
              </w:rPr>
              <w:t>.</w:t>
            </w:r>
            <w:r w:rsidRPr="003D7AB7">
              <w:rPr>
                <w:sz w:val="22"/>
                <w:szCs w:val="22"/>
                <w:lang w:eastAsia="en-US"/>
              </w:rPr>
              <w:t>Произвести сборку мебели после ремонта.</w:t>
            </w:r>
          </w:p>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В результате работ мебель должна соответствовать по качеству требованиям ГОСТ 19917-2014</w:t>
            </w:r>
          </w:p>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 xml:space="preserve"> «Мебель для сидения и лежания. Общие технические условия</w:t>
            </w:r>
            <w:r w:rsidR="008A5520" w:rsidRPr="003D7AB7">
              <w:rPr>
                <w:sz w:val="22"/>
                <w:szCs w:val="22"/>
              </w:rPr>
              <w:t>»</w:t>
            </w:r>
            <w:r w:rsidRPr="003D7AB7">
              <w:rPr>
                <w:sz w:val="22"/>
                <w:szCs w:val="22"/>
              </w:rPr>
              <w:t>.</w:t>
            </w:r>
          </w:p>
        </w:tc>
        <w:tc>
          <w:tcPr>
            <w:tcW w:w="4111" w:type="dxa"/>
          </w:tcPr>
          <w:p w:rsidR="00681D87" w:rsidRPr="003D7AB7" w:rsidRDefault="00681D87" w:rsidP="000D0D18">
            <w:pPr>
              <w:jc w:val="both"/>
              <w:rPr>
                <w:sz w:val="22"/>
                <w:szCs w:val="22"/>
              </w:rPr>
            </w:pPr>
            <w:r w:rsidRPr="003D7AB7">
              <w:rPr>
                <w:sz w:val="22"/>
                <w:szCs w:val="22"/>
              </w:rPr>
              <w:t>Применяемые материалы должны быть экологически безвредны, антиаллергенны, изготовлены по последним стандартам, в соответствии с последними технологическими достижениями, должны соответствовать требованиям ГОСТ 16371-2014 «Мебель. Общие технические условия» применительно к медицинским и детским учреждениям, в течение длительного периода времени сохранять свои технико-эксплуатационные характеристики:</w:t>
            </w:r>
          </w:p>
          <w:p w:rsidR="00681D87" w:rsidRPr="003D7AB7" w:rsidRDefault="00681D87" w:rsidP="000D0D18">
            <w:pPr>
              <w:jc w:val="both"/>
              <w:rPr>
                <w:sz w:val="22"/>
                <w:szCs w:val="22"/>
              </w:rPr>
            </w:pPr>
            <w:r w:rsidRPr="003D7AB7">
              <w:rPr>
                <w:sz w:val="22"/>
                <w:szCs w:val="22"/>
              </w:rPr>
              <w:t xml:space="preserve">- иметь повышенную износостойкость, прочность, стойкость цвета. </w:t>
            </w:r>
          </w:p>
          <w:p w:rsidR="00681D87" w:rsidRPr="003D7AB7" w:rsidRDefault="00681D87" w:rsidP="000D0D18">
            <w:pPr>
              <w:jc w:val="both"/>
              <w:rPr>
                <w:sz w:val="22"/>
                <w:szCs w:val="22"/>
              </w:rPr>
            </w:pPr>
            <w:r w:rsidRPr="003D7AB7">
              <w:rPr>
                <w:bCs/>
                <w:sz w:val="22"/>
                <w:szCs w:val="22"/>
                <w:lang w:eastAsia="en-US"/>
              </w:rPr>
              <w:t xml:space="preserve">Обивка дивана должна быть выполнена из высококачественной дышащей искусственной кожи </w:t>
            </w:r>
            <w:r w:rsidRPr="003D7AB7">
              <w:rPr>
                <w:sz w:val="22"/>
                <w:szCs w:val="22"/>
              </w:rPr>
              <w:t>по ГОСТ 53243-2008. Цвет по согласованию с Заказчиком.   Искусственная кожа должна быть в неогнеопасном исполнении, устойчива к хлорсодержащим, дезинфицирующим растворам.</w:t>
            </w:r>
          </w:p>
          <w:p w:rsidR="00681D87" w:rsidRPr="003D7AB7" w:rsidRDefault="00681D87" w:rsidP="000D0D18">
            <w:pPr>
              <w:jc w:val="both"/>
              <w:rPr>
                <w:sz w:val="22"/>
                <w:szCs w:val="22"/>
              </w:rPr>
            </w:pPr>
            <w:r w:rsidRPr="003D7AB7">
              <w:rPr>
                <w:sz w:val="22"/>
                <w:szCs w:val="22"/>
                <w:lang w:eastAsia="en-US"/>
              </w:rPr>
              <w:t xml:space="preserve"> Обивочный материал (искусственная кожа) должен плотно прилегать к наполнителю (поролону). Не допускается наличие «морщин», «пузырей».</w:t>
            </w:r>
          </w:p>
          <w:p w:rsidR="00681D87" w:rsidRPr="003D7AB7" w:rsidRDefault="00681D87" w:rsidP="000D0D18">
            <w:pPr>
              <w:jc w:val="both"/>
              <w:rPr>
                <w:sz w:val="22"/>
                <w:szCs w:val="22"/>
              </w:rPr>
            </w:pPr>
            <w:r w:rsidRPr="003D7AB7">
              <w:rPr>
                <w:sz w:val="22"/>
                <w:szCs w:val="22"/>
              </w:rPr>
              <w:t xml:space="preserve">Нитки, используемые для сшивки полотнищ, должны быть качественными, прочными, чтобы обеспечить эксплуатацию мебели в течение длительного срока. Должны быть устойчивы к щелочам, дез. средствам. </w:t>
            </w:r>
          </w:p>
          <w:p w:rsidR="00681D87" w:rsidRPr="003D7AB7" w:rsidRDefault="00681D87" w:rsidP="000D0D18">
            <w:pPr>
              <w:jc w:val="both"/>
              <w:rPr>
                <w:sz w:val="22"/>
                <w:szCs w:val="22"/>
              </w:rPr>
            </w:pPr>
            <w:r w:rsidRPr="003D7AB7">
              <w:rPr>
                <w:sz w:val="22"/>
                <w:szCs w:val="22"/>
              </w:rPr>
              <w:t xml:space="preserve">Цвет ниток должен соответствовать цвету материала обивки. </w:t>
            </w:r>
            <w:r w:rsidRPr="003D7AB7">
              <w:rPr>
                <w:i/>
                <w:iCs/>
                <w:sz w:val="22"/>
                <w:szCs w:val="22"/>
              </w:rPr>
              <w:t>Швы, соединяющие детали обивки должны быть ровными без узелков, бугорков, замятий, крой чехлов и обивки должен соответствовать первоначальной форме мебели.</w:t>
            </w:r>
            <w:r w:rsidRPr="003D7AB7">
              <w:rPr>
                <w:sz w:val="22"/>
                <w:szCs w:val="22"/>
              </w:rPr>
              <w:t xml:space="preserve"> </w:t>
            </w:r>
          </w:p>
          <w:p w:rsidR="00681D87" w:rsidRPr="003D7AB7" w:rsidRDefault="00681D87" w:rsidP="000D0D18">
            <w:pPr>
              <w:ind w:firstLine="601"/>
              <w:jc w:val="both"/>
              <w:rPr>
                <w:sz w:val="22"/>
                <w:szCs w:val="22"/>
              </w:rPr>
            </w:pPr>
            <w:r w:rsidRPr="003D7AB7">
              <w:rPr>
                <w:sz w:val="22"/>
                <w:szCs w:val="22"/>
              </w:rPr>
              <w:t>После оказания услуг по перетяжке мягкой мебели предельные отклонения от указанных габаритных размеров должны быть не более 5 мм</w:t>
            </w:r>
            <w:r w:rsidRPr="003D7AB7">
              <w:rPr>
                <w:bCs/>
                <w:sz w:val="22"/>
                <w:szCs w:val="22"/>
                <w:lang w:eastAsia="en-US"/>
              </w:rPr>
              <w:t xml:space="preserve">. </w:t>
            </w:r>
          </w:p>
        </w:tc>
        <w:tc>
          <w:tcPr>
            <w:tcW w:w="708" w:type="dxa"/>
            <w:vAlign w:val="center"/>
          </w:tcPr>
          <w:p w:rsidR="00681D87" w:rsidRPr="003D7AB7" w:rsidRDefault="00681D87" w:rsidP="000D0D18">
            <w:pPr>
              <w:jc w:val="center"/>
              <w:rPr>
                <w:sz w:val="22"/>
                <w:szCs w:val="22"/>
              </w:rPr>
            </w:pPr>
            <w:r w:rsidRPr="003D7AB7">
              <w:rPr>
                <w:sz w:val="22"/>
                <w:szCs w:val="22"/>
              </w:rPr>
              <w:t>усл. ед.</w:t>
            </w:r>
          </w:p>
        </w:tc>
        <w:tc>
          <w:tcPr>
            <w:tcW w:w="567" w:type="dxa"/>
            <w:vAlign w:val="center"/>
          </w:tcPr>
          <w:p w:rsidR="00681D87" w:rsidRPr="003D7AB7" w:rsidRDefault="00681D87" w:rsidP="000D0D18">
            <w:pPr>
              <w:jc w:val="center"/>
              <w:rPr>
                <w:sz w:val="22"/>
                <w:szCs w:val="22"/>
              </w:rPr>
            </w:pPr>
            <w:r w:rsidRPr="003D7AB7">
              <w:rPr>
                <w:sz w:val="22"/>
                <w:szCs w:val="22"/>
              </w:rPr>
              <w:t>2</w:t>
            </w:r>
          </w:p>
        </w:tc>
      </w:tr>
    </w:tbl>
    <w:p w:rsidR="003D7AB7" w:rsidRDefault="003D7AB7" w:rsidP="008A5520">
      <w:pPr>
        <w:widowControl w:val="0"/>
        <w:shd w:val="clear" w:color="auto" w:fill="FFFFFF"/>
        <w:adjustRightInd w:val="0"/>
        <w:ind w:firstLine="709"/>
        <w:jc w:val="both"/>
        <w:rPr>
          <w:sz w:val="22"/>
          <w:szCs w:val="22"/>
        </w:rPr>
      </w:pPr>
    </w:p>
    <w:p w:rsidR="003D7AB7" w:rsidRDefault="003D7AB7" w:rsidP="008A5520">
      <w:pPr>
        <w:widowControl w:val="0"/>
        <w:shd w:val="clear" w:color="auto" w:fill="FFFFFF"/>
        <w:adjustRightInd w:val="0"/>
        <w:ind w:firstLine="709"/>
        <w:jc w:val="both"/>
        <w:rPr>
          <w:sz w:val="22"/>
          <w:szCs w:val="22"/>
        </w:rPr>
      </w:pPr>
    </w:p>
    <w:p w:rsidR="00DF5EB3" w:rsidRDefault="00DF5EB3" w:rsidP="008A5520">
      <w:pPr>
        <w:widowControl w:val="0"/>
        <w:shd w:val="clear" w:color="auto" w:fill="FFFFFF"/>
        <w:adjustRightInd w:val="0"/>
        <w:ind w:firstLine="709"/>
        <w:jc w:val="both"/>
        <w:rPr>
          <w:sz w:val="22"/>
          <w:szCs w:val="22"/>
        </w:rPr>
      </w:pPr>
    </w:p>
    <w:p w:rsidR="00DF5EB3" w:rsidRDefault="00DF5EB3" w:rsidP="008A5520">
      <w:pPr>
        <w:widowControl w:val="0"/>
        <w:shd w:val="clear" w:color="auto" w:fill="FFFFFF"/>
        <w:adjustRightInd w:val="0"/>
        <w:ind w:firstLine="709"/>
        <w:jc w:val="both"/>
        <w:rPr>
          <w:sz w:val="22"/>
          <w:szCs w:val="22"/>
        </w:rPr>
      </w:pPr>
    </w:p>
    <w:p w:rsidR="00DF5EB3" w:rsidRDefault="00DF5EB3" w:rsidP="008A5520">
      <w:pPr>
        <w:widowControl w:val="0"/>
        <w:shd w:val="clear" w:color="auto" w:fill="FFFFFF"/>
        <w:adjustRightInd w:val="0"/>
        <w:ind w:firstLine="709"/>
        <w:jc w:val="both"/>
        <w:rPr>
          <w:sz w:val="22"/>
          <w:szCs w:val="22"/>
        </w:rPr>
      </w:pPr>
    </w:p>
    <w:p w:rsidR="003D7AB7" w:rsidRDefault="003D7AB7" w:rsidP="008A5520">
      <w:pPr>
        <w:widowControl w:val="0"/>
        <w:shd w:val="clear" w:color="auto" w:fill="FFFFFF"/>
        <w:adjustRightInd w:val="0"/>
        <w:ind w:firstLine="709"/>
        <w:jc w:val="both"/>
        <w:rPr>
          <w:sz w:val="22"/>
          <w:szCs w:val="22"/>
        </w:rPr>
      </w:pPr>
    </w:p>
    <w:p w:rsidR="00681D87" w:rsidRPr="003D7AB7" w:rsidRDefault="00681D87" w:rsidP="003D7AB7">
      <w:pPr>
        <w:widowControl w:val="0"/>
        <w:shd w:val="clear" w:color="auto" w:fill="FFFFFF"/>
        <w:adjustRightInd w:val="0"/>
        <w:rPr>
          <w:sz w:val="22"/>
          <w:szCs w:val="22"/>
        </w:rPr>
      </w:pPr>
      <w:r w:rsidRPr="003D7AB7">
        <w:rPr>
          <w:sz w:val="22"/>
          <w:szCs w:val="22"/>
        </w:rPr>
        <w:lastRenderedPageBreak/>
        <w:t xml:space="preserve">Фото </w:t>
      </w:r>
      <w:r w:rsidR="003D7AB7">
        <w:rPr>
          <w:sz w:val="22"/>
          <w:szCs w:val="22"/>
        </w:rPr>
        <w:t>офисной мебели</w:t>
      </w:r>
    </w:p>
    <w:p w:rsidR="003D7AB7" w:rsidRPr="003D7AB7" w:rsidRDefault="003D7AB7" w:rsidP="003D7AB7">
      <w:pPr>
        <w:widowControl w:val="0"/>
        <w:shd w:val="clear" w:color="auto" w:fill="FFFFFF"/>
        <w:adjustRightInd w:val="0"/>
        <w:jc w:val="both"/>
        <w:rPr>
          <w:sz w:val="20"/>
          <w:szCs w:val="20"/>
        </w:rPr>
      </w:pPr>
    </w:p>
    <w:p w:rsidR="00681D87" w:rsidRDefault="00681D87" w:rsidP="00681D87">
      <w:pPr>
        <w:widowControl w:val="0"/>
        <w:autoSpaceDE w:val="0"/>
        <w:autoSpaceDN w:val="0"/>
        <w:adjustRightInd w:val="0"/>
        <w:jc w:val="both"/>
        <w:outlineLvl w:val="1"/>
        <w:rPr>
          <w:bCs/>
          <w:sz w:val="20"/>
          <w:szCs w:val="22"/>
        </w:rPr>
      </w:pPr>
      <w:r w:rsidRPr="00B77CD5">
        <w:rPr>
          <w:color w:val="000000"/>
          <w:sz w:val="22"/>
          <w:szCs w:val="22"/>
          <w:u w:val="single"/>
        </w:rPr>
        <w:t>Диван двухместный</w:t>
      </w:r>
      <w:r w:rsidRPr="00B77CD5">
        <w:rPr>
          <w:noProof/>
          <w:sz w:val="22"/>
          <w:szCs w:val="22"/>
          <w:u w:val="single"/>
        </w:rPr>
        <w:t xml:space="preserve"> </w:t>
      </w:r>
      <w:r w:rsidRPr="00B77CD5">
        <w:rPr>
          <w:color w:val="000000"/>
          <w:sz w:val="22"/>
          <w:szCs w:val="22"/>
          <w:u w:val="single"/>
        </w:rPr>
        <w:t>с подлокотниками</w:t>
      </w:r>
    </w:p>
    <w:p w:rsidR="00681D87" w:rsidRDefault="00681D87" w:rsidP="00681D87">
      <w:pPr>
        <w:widowControl w:val="0"/>
        <w:autoSpaceDE w:val="0"/>
        <w:autoSpaceDN w:val="0"/>
        <w:adjustRightInd w:val="0"/>
        <w:jc w:val="both"/>
        <w:outlineLvl w:val="1"/>
        <w:rPr>
          <w:bCs/>
          <w:sz w:val="20"/>
          <w:szCs w:val="22"/>
        </w:rPr>
      </w:pPr>
    </w:p>
    <w:p w:rsidR="00681D87" w:rsidRDefault="00681D87" w:rsidP="00681D87">
      <w:pPr>
        <w:widowControl w:val="0"/>
        <w:autoSpaceDE w:val="0"/>
        <w:autoSpaceDN w:val="0"/>
        <w:adjustRightInd w:val="0"/>
        <w:jc w:val="both"/>
        <w:outlineLvl w:val="1"/>
        <w:rPr>
          <w:sz w:val="20"/>
          <w:szCs w:val="22"/>
        </w:rPr>
      </w:pPr>
      <w:r>
        <w:rPr>
          <w:noProof/>
          <w:sz w:val="20"/>
          <w:szCs w:val="22"/>
        </w:rPr>
        <w:drawing>
          <wp:inline distT="0" distB="0" distL="0" distR="0" wp14:anchorId="0896DB4E" wp14:editId="1E67F98F">
            <wp:extent cx="4371830" cy="269900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223" cy="2704806"/>
                    </a:xfrm>
                    <a:prstGeom prst="rect">
                      <a:avLst/>
                    </a:prstGeom>
                    <a:noFill/>
                    <a:ln>
                      <a:noFill/>
                    </a:ln>
                  </pic:spPr>
                </pic:pic>
              </a:graphicData>
            </a:graphic>
          </wp:inline>
        </w:drawing>
      </w:r>
    </w:p>
    <w:p w:rsidR="00681D87" w:rsidRDefault="00681D87" w:rsidP="00681D87">
      <w:pPr>
        <w:widowControl w:val="0"/>
        <w:autoSpaceDE w:val="0"/>
        <w:autoSpaceDN w:val="0"/>
        <w:adjustRightInd w:val="0"/>
        <w:jc w:val="both"/>
        <w:outlineLvl w:val="1"/>
        <w:rPr>
          <w:sz w:val="20"/>
          <w:szCs w:val="22"/>
        </w:rPr>
      </w:pPr>
    </w:p>
    <w:p w:rsidR="00681D87" w:rsidRDefault="00681D87" w:rsidP="00681D87">
      <w:pPr>
        <w:widowControl w:val="0"/>
        <w:autoSpaceDE w:val="0"/>
        <w:autoSpaceDN w:val="0"/>
        <w:adjustRightInd w:val="0"/>
        <w:jc w:val="both"/>
        <w:outlineLvl w:val="1"/>
        <w:rPr>
          <w:color w:val="000000"/>
          <w:sz w:val="22"/>
          <w:szCs w:val="22"/>
          <w:u w:val="single"/>
        </w:rPr>
      </w:pPr>
      <w:r w:rsidRPr="00B77CD5">
        <w:rPr>
          <w:color w:val="000000"/>
          <w:sz w:val="22"/>
          <w:szCs w:val="22"/>
          <w:u w:val="single"/>
        </w:rPr>
        <w:t>Кресло</w:t>
      </w:r>
    </w:p>
    <w:p w:rsidR="00681D87" w:rsidRDefault="00681D87" w:rsidP="00681D87">
      <w:pPr>
        <w:widowControl w:val="0"/>
        <w:autoSpaceDE w:val="0"/>
        <w:autoSpaceDN w:val="0"/>
        <w:adjustRightInd w:val="0"/>
        <w:jc w:val="both"/>
        <w:outlineLvl w:val="1"/>
        <w:rPr>
          <w:color w:val="000000"/>
          <w:sz w:val="22"/>
          <w:szCs w:val="22"/>
          <w:u w:val="single"/>
        </w:rPr>
      </w:pPr>
    </w:p>
    <w:p w:rsidR="00681D87" w:rsidRDefault="00681D87" w:rsidP="00681D87">
      <w:pPr>
        <w:widowControl w:val="0"/>
        <w:autoSpaceDE w:val="0"/>
        <w:autoSpaceDN w:val="0"/>
        <w:adjustRightInd w:val="0"/>
        <w:jc w:val="both"/>
        <w:outlineLvl w:val="1"/>
        <w:rPr>
          <w:sz w:val="20"/>
          <w:szCs w:val="22"/>
        </w:rPr>
      </w:pPr>
      <w:r>
        <w:rPr>
          <w:noProof/>
          <w:sz w:val="20"/>
          <w:szCs w:val="22"/>
        </w:rPr>
        <w:drawing>
          <wp:inline distT="0" distB="0" distL="0" distR="0" wp14:anchorId="15DD9B99" wp14:editId="71A6FC58">
            <wp:extent cx="3190875" cy="3190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681D87" w:rsidRDefault="00681D87" w:rsidP="00681D87">
      <w:pPr>
        <w:suppressAutoHyphens/>
        <w:ind w:right="-4503"/>
        <w:jc w:val="both"/>
        <w:rPr>
          <w:b/>
          <w:lang w:eastAsia="ar-SA"/>
        </w:rPr>
      </w:pPr>
    </w:p>
    <w:p w:rsidR="005C6B75" w:rsidRDefault="005C6B75" w:rsidP="00681D87">
      <w:pPr>
        <w:suppressAutoHyphens/>
        <w:ind w:right="-4503"/>
        <w:jc w:val="both"/>
        <w:rPr>
          <w:b/>
          <w:lang w:eastAsia="ar-SA"/>
        </w:rPr>
      </w:pPr>
      <w:bookmarkStart w:id="0" w:name="_GoBack"/>
      <w:bookmarkEnd w:id="0"/>
    </w:p>
    <w:sectPr w:rsidR="005C6B75" w:rsidSect="003D7AB7">
      <w:footerReference w:type="default" r:id="rId10"/>
      <w:pgSz w:w="11906" w:h="16838"/>
      <w:pgMar w:top="851" w:right="85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318" w:rsidRDefault="00BB3318" w:rsidP="00AD5A72">
      <w:r>
        <w:separator/>
      </w:r>
    </w:p>
  </w:endnote>
  <w:endnote w:type="continuationSeparator" w:id="0">
    <w:p w:rsidR="00BB3318" w:rsidRDefault="00BB3318" w:rsidP="00AD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38641609"/>
      <w:docPartObj>
        <w:docPartGallery w:val="Page Numbers (Bottom of Page)"/>
        <w:docPartUnique/>
      </w:docPartObj>
    </w:sdtPr>
    <w:sdtEndPr/>
    <w:sdtContent>
      <w:p w:rsidR="00C22669" w:rsidRPr="00C22669" w:rsidRDefault="00C22669">
        <w:pPr>
          <w:pStyle w:val="a4"/>
          <w:jc w:val="right"/>
          <w:rPr>
            <w:sz w:val="18"/>
            <w:szCs w:val="18"/>
          </w:rPr>
        </w:pPr>
        <w:r w:rsidRPr="00C22669">
          <w:rPr>
            <w:sz w:val="18"/>
            <w:szCs w:val="18"/>
          </w:rPr>
          <w:fldChar w:fldCharType="begin"/>
        </w:r>
        <w:r w:rsidRPr="00C22669">
          <w:rPr>
            <w:sz w:val="18"/>
            <w:szCs w:val="18"/>
          </w:rPr>
          <w:instrText>PAGE   \* MERGEFORMAT</w:instrText>
        </w:r>
        <w:r w:rsidRPr="00C22669">
          <w:rPr>
            <w:sz w:val="18"/>
            <w:szCs w:val="18"/>
          </w:rPr>
          <w:fldChar w:fldCharType="separate"/>
        </w:r>
        <w:r w:rsidR="00DF5EB3">
          <w:rPr>
            <w:noProof/>
            <w:sz w:val="18"/>
            <w:szCs w:val="18"/>
          </w:rPr>
          <w:t>2</w:t>
        </w:r>
        <w:r w:rsidRPr="00C22669">
          <w:rPr>
            <w:sz w:val="18"/>
            <w:szCs w:val="18"/>
          </w:rPr>
          <w:fldChar w:fldCharType="end"/>
        </w:r>
      </w:p>
    </w:sdtContent>
  </w:sdt>
  <w:p w:rsidR="00C22669" w:rsidRPr="00C22669" w:rsidRDefault="00C22669">
    <w:pPr>
      <w:pStyle w:val="a4"/>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318" w:rsidRDefault="00BB3318" w:rsidP="00AD5A72">
      <w:r>
        <w:separator/>
      </w:r>
    </w:p>
  </w:footnote>
  <w:footnote w:type="continuationSeparator" w:id="0">
    <w:p w:rsidR="00BB3318" w:rsidRDefault="00BB3318" w:rsidP="00AD5A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F79A6"/>
    <w:multiLevelType w:val="hybridMultilevel"/>
    <w:tmpl w:val="DBCA7B3E"/>
    <w:lvl w:ilvl="0" w:tplc="5C8E0B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777273"/>
    <w:multiLevelType w:val="hybridMultilevel"/>
    <w:tmpl w:val="DBCA7B3E"/>
    <w:lvl w:ilvl="0" w:tplc="5C8E0B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2F187C"/>
    <w:multiLevelType w:val="hybridMultilevel"/>
    <w:tmpl w:val="31722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D8"/>
    <w:rsid w:val="0000741C"/>
    <w:rsid w:val="00021AF6"/>
    <w:rsid w:val="00024BD6"/>
    <w:rsid w:val="00024EDF"/>
    <w:rsid w:val="00046D18"/>
    <w:rsid w:val="000550FB"/>
    <w:rsid w:val="00057385"/>
    <w:rsid w:val="00060EB6"/>
    <w:rsid w:val="000712E9"/>
    <w:rsid w:val="000833E2"/>
    <w:rsid w:val="00083922"/>
    <w:rsid w:val="000967D1"/>
    <w:rsid w:val="000A18DE"/>
    <w:rsid w:val="000B5DF3"/>
    <w:rsid w:val="000B72F3"/>
    <w:rsid w:val="000C742E"/>
    <w:rsid w:val="000D6455"/>
    <w:rsid w:val="000E3AB6"/>
    <w:rsid w:val="000F0498"/>
    <w:rsid w:val="00102FB7"/>
    <w:rsid w:val="00103192"/>
    <w:rsid w:val="00105076"/>
    <w:rsid w:val="00114F5C"/>
    <w:rsid w:val="001201AB"/>
    <w:rsid w:val="00121A0E"/>
    <w:rsid w:val="00126FDF"/>
    <w:rsid w:val="001273EC"/>
    <w:rsid w:val="00131CDF"/>
    <w:rsid w:val="00131FC5"/>
    <w:rsid w:val="001344D8"/>
    <w:rsid w:val="001378D8"/>
    <w:rsid w:val="00141027"/>
    <w:rsid w:val="001424A7"/>
    <w:rsid w:val="00145DE0"/>
    <w:rsid w:val="00150207"/>
    <w:rsid w:val="001531EF"/>
    <w:rsid w:val="00153CD9"/>
    <w:rsid w:val="001543CD"/>
    <w:rsid w:val="0016128F"/>
    <w:rsid w:val="00171A7F"/>
    <w:rsid w:val="001739CF"/>
    <w:rsid w:val="001749D9"/>
    <w:rsid w:val="0017639D"/>
    <w:rsid w:val="00180923"/>
    <w:rsid w:val="00180958"/>
    <w:rsid w:val="00182189"/>
    <w:rsid w:val="00184486"/>
    <w:rsid w:val="00185750"/>
    <w:rsid w:val="00191D1F"/>
    <w:rsid w:val="001A440A"/>
    <w:rsid w:val="001B3D69"/>
    <w:rsid w:val="001B5970"/>
    <w:rsid w:val="001C179C"/>
    <w:rsid w:val="001C27AF"/>
    <w:rsid w:val="001C4044"/>
    <w:rsid w:val="001C5DFF"/>
    <w:rsid w:val="001D3882"/>
    <w:rsid w:val="001D5950"/>
    <w:rsid w:val="001E0450"/>
    <w:rsid w:val="001E0E65"/>
    <w:rsid w:val="001E3DE5"/>
    <w:rsid w:val="001E62FD"/>
    <w:rsid w:val="001F0DF6"/>
    <w:rsid w:val="001F22F0"/>
    <w:rsid w:val="00201B39"/>
    <w:rsid w:val="00203005"/>
    <w:rsid w:val="002046CF"/>
    <w:rsid w:val="00205C93"/>
    <w:rsid w:val="00207A6D"/>
    <w:rsid w:val="00210710"/>
    <w:rsid w:val="00210D73"/>
    <w:rsid w:val="0021100A"/>
    <w:rsid w:val="002131BA"/>
    <w:rsid w:val="002166CA"/>
    <w:rsid w:val="002276A0"/>
    <w:rsid w:val="002350ED"/>
    <w:rsid w:val="0025305E"/>
    <w:rsid w:val="0025438D"/>
    <w:rsid w:val="00256661"/>
    <w:rsid w:val="00257A3A"/>
    <w:rsid w:val="00263C79"/>
    <w:rsid w:val="00263EA7"/>
    <w:rsid w:val="0027283E"/>
    <w:rsid w:val="00292E6F"/>
    <w:rsid w:val="00297EB0"/>
    <w:rsid w:val="002B12A5"/>
    <w:rsid w:val="002B2545"/>
    <w:rsid w:val="002B77C2"/>
    <w:rsid w:val="002B7EBA"/>
    <w:rsid w:val="002C023C"/>
    <w:rsid w:val="002C1057"/>
    <w:rsid w:val="002C5C69"/>
    <w:rsid w:val="002D3534"/>
    <w:rsid w:val="002D37DC"/>
    <w:rsid w:val="002E0348"/>
    <w:rsid w:val="002E13F7"/>
    <w:rsid w:val="002E1F26"/>
    <w:rsid w:val="00304202"/>
    <w:rsid w:val="00305B29"/>
    <w:rsid w:val="00305DB7"/>
    <w:rsid w:val="00310AEF"/>
    <w:rsid w:val="00311D54"/>
    <w:rsid w:val="003156E5"/>
    <w:rsid w:val="003178D0"/>
    <w:rsid w:val="00317A75"/>
    <w:rsid w:val="00322F01"/>
    <w:rsid w:val="00323490"/>
    <w:rsid w:val="0032564B"/>
    <w:rsid w:val="0032616B"/>
    <w:rsid w:val="00333A04"/>
    <w:rsid w:val="00334046"/>
    <w:rsid w:val="00334612"/>
    <w:rsid w:val="003350CB"/>
    <w:rsid w:val="00336566"/>
    <w:rsid w:val="00336BB0"/>
    <w:rsid w:val="003400B9"/>
    <w:rsid w:val="00341745"/>
    <w:rsid w:val="00345068"/>
    <w:rsid w:val="00347BDE"/>
    <w:rsid w:val="00350413"/>
    <w:rsid w:val="003508A5"/>
    <w:rsid w:val="00361AC0"/>
    <w:rsid w:val="003763DD"/>
    <w:rsid w:val="0037664D"/>
    <w:rsid w:val="00376A6F"/>
    <w:rsid w:val="003771F1"/>
    <w:rsid w:val="0038310F"/>
    <w:rsid w:val="0038433E"/>
    <w:rsid w:val="00384C7D"/>
    <w:rsid w:val="003A1A97"/>
    <w:rsid w:val="003A29AF"/>
    <w:rsid w:val="003A7E30"/>
    <w:rsid w:val="003B67F2"/>
    <w:rsid w:val="003C290B"/>
    <w:rsid w:val="003C5915"/>
    <w:rsid w:val="003C6B98"/>
    <w:rsid w:val="003C6D51"/>
    <w:rsid w:val="003D7AB7"/>
    <w:rsid w:val="003E267A"/>
    <w:rsid w:val="003E2717"/>
    <w:rsid w:val="003E4A48"/>
    <w:rsid w:val="003E603D"/>
    <w:rsid w:val="003E6C36"/>
    <w:rsid w:val="003F5D37"/>
    <w:rsid w:val="003F7E72"/>
    <w:rsid w:val="004004A6"/>
    <w:rsid w:val="00401AD8"/>
    <w:rsid w:val="004076D8"/>
    <w:rsid w:val="00411D19"/>
    <w:rsid w:val="00413B69"/>
    <w:rsid w:val="0042136A"/>
    <w:rsid w:val="00426115"/>
    <w:rsid w:val="00426D4D"/>
    <w:rsid w:val="004317B7"/>
    <w:rsid w:val="0044248A"/>
    <w:rsid w:val="00447718"/>
    <w:rsid w:val="00450D10"/>
    <w:rsid w:val="004529D6"/>
    <w:rsid w:val="004624D7"/>
    <w:rsid w:val="00463D26"/>
    <w:rsid w:val="00464BD4"/>
    <w:rsid w:val="00464E62"/>
    <w:rsid w:val="004665B2"/>
    <w:rsid w:val="00466C44"/>
    <w:rsid w:val="00484F1D"/>
    <w:rsid w:val="00490A95"/>
    <w:rsid w:val="00491C92"/>
    <w:rsid w:val="004957B0"/>
    <w:rsid w:val="00495EB1"/>
    <w:rsid w:val="004B15C6"/>
    <w:rsid w:val="004B22AE"/>
    <w:rsid w:val="004B393C"/>
    <w:rsid w:val="004B4066"/>
    <w:rsid w:val="004C0B7A"/>
    <w:rsid w:val="004C32AF"/>
    <w:rsid w:val="004C7A38"/>
    <w:rsid w:val="004D18A4"/>
    <w:rsid w:val="004D1FFC"/>
    <w:rsid w:val="004D315C"/>
    <w:rsid w:val="004E7926"/>
    <w:rsid w:val="004E7ADE"/>
    <w:rsid w:val="004F2831"/>
    <w:rsid w:val="004F4D35"/>
    <w:rsid w:val="00503768"/>
    <w:rsid w:val="00503887"/>
    <w:rsid w:val="005131DB"/>
    <w:rsid w:val="0051322B"/>
    <w:rsid w:val="0051608F"/>
    <w:rsid w:val="0051620F"/>
    <w:rsid w:val="00516BF8"/>
    <w:rsid w:val="00520F60"/>
    <w:rsid w:val="00526748"/>
    <w:rsid w:val="00527011"/>
    <w:rsid w:val="00532395"/>
    <w:rsid w:val="00535558"/>
    <w:rsid w:val="00535ED8"/>
    <w:rsid w:val="00536961"/>
    <w:rsid w:val="00541855"/>
    <w:rsid w:val="00542BA1"/>
    <w:rsid w:val="00544A65"/>
    <w:rsid w:val="005451EA"/>
    <w:rsid w:val="005451F6"/>
    <w:rsid w:val="00547306"/>
    <w:rsid w:val="00551583"/>
    <w:rsid w:val="005526F5"/>
    <w:rsid w:val="005554FD"/>
    <w:rsid w:val="00555657"/>
    <w:rsid w:val="005641B6"/>
    <w:rsid w:val="00567C75"/>
    <w:rsid w:val="00571836"/>
    <w:rsid w:val="00572BA7"/>
    <w:rsid w:val="00583D45"/>
    <w:rsid w:val="00590EAE"/>
    <w:rsid w:val="005948D7"/>
    <w:rsid w:val="005A0FDD"/>
    <w:rsid w:val="005A298E"/>
    <w:rsid w:val="005A3B15"/>
    <w:rsid w:val="005B08BD"/>
    <w:rsid w:val="005B0E83"/>
    <w:rsid w:val="005B1267"/>
    <w:rsid w:val="005B3490"/>
    <w:rsid w:val="005B5F98"/>
    <w:rsid w:val="005B737C"/>
    <w:rsid w:val="005C1D7F"/>
    <w:rsid w:val="005C2CA6"/>
    <w:rsid w:val="005C3030"/>
    <w:rsid w:val="005C6B75"/>
    <w:rsid w:val="005C6B7A"/>
    <w:rsid w:val="005D0C74"/>
    <w:rsid w:val="005D14DF"/>
    <w:rsid w:val="005D56AC"/>
    <w:rsid w:val="005D60FE"/>
    <w:rsid w:val="005F03CA"/>
    <w:rsid w:val="005F2CA4"/>
    <w:rsid w:val="005F6021"/>
    <w:rsid w:val="006008F6"/>
    <w:rsid w:val="0060339E"/>
    <w:rsid w:val="0060411C"/>
    <w:rsid w:val="006043EF"/>
    <w:rsid w:val="00605A33"/>
    <w:rsid w:val="00612729"/>
    <w:rsid w:val="00613CC6"/>
    <w:rsid w:val="00630E4F"/>
    <w:rsid w:val="00633023"/>
    <w:rsid w:val="00637F21"/>
    <w:rsid w:val="00642073"/>
    <w:rsid w:val="00646AA4"/>
    <w:rsid w:val="006529D6"/>
    <w:rsid w:val="00652FBE"/>
    <w:rsid w:val="00655836"/>
    <w:rsid w:val="0065677F"/>
    <w:rsid w:val="006576D3"/>
    <w:rsid w:val="00665FC5"/>
    <w:rsid w:val="00667B3C"/>
    <w:rsid w:val="00681D87"/>
    <w:rsid w:val="006830E3"/>
    <w:rsid w:val="0068375C"/>
    <w:rsid w:val="00685BC3"/>
    <w:rsid w:val="00690C73"/>
    <w:rsid w:val="00693C49"/>
    <w:rsid w:val="00695C74"/>
    <w:rsid w:val="006B43B5"/>
    <w:rsid w:val="006B7E7B"/>
    <w:rsid w:val="006E036E"/>
    <w:rsid w:val="006E1EBC"/>
    <w:rsid w:val="0070061C"/>
    <w:rsid w:val="0070099B"/>
    <w:rsid w:val="00711B3F"/>
    <w:rsid w:val="007141DE"/>
    <w:rsid w:val="00714333"/>
    <w:rsid w:val="00716F38"/>
    <w:rsid w:val="007317D5"/>
    <w:rsid w:val="00734B43"/>
    <w:rsid w:val="00740137"/>
    <w:rsid w:val="007414B7"/>
    <w:rsid w:val="007456C1"/>
    <w:rsid w:val="007470F8"/>
    <w:rsid w:val="00753207"/>
    <w:rsid w:val="00753E23"/>
    <w:rsid w:val="00757EF5"/>
    <w:rsid w:val="00760CDC"/>
    <w:rsid w:val="00763484"/>
    <w:rsid w:val="00763CBD"/>
    <w:rsid w:val="007744A8"/>
    <w:rsid w:val="00774C12"/>
    <w:rsid w:val="00774EB3"/>
    <w:rsid w:val="00781421"/>
    <w:rsid w:val="00783532"/>
    <w:rsid w:val="00783F63"/>
    <w:rsid w:val="00784110"/>
    <w:rsid w:val="0078576B"/>
    <w:rsid w:val="00786813"/>
    <w:rsid w:val="00787486"/>
    <w:rsid w:val="00793CA3"/>
    <w:rsid w:val="0079686A"/>
    <w:rsid w:val="007A131D"/>
    <w:rsid w:val="007A3E61"/>
    <w:rsid w:val="007A5351"/>
    <w:rsid w:val="007B1D32"/>
    <w:rsid w:val="007B38EA"/>
    <w:rsid w:val="007B3D08"/>
    <w:rsid w:val="007C0C98"/>
    <w:rsid w:val="007C421B"/>
    <w:rsid w:val="007D21E8"/>
    <w:rsid w:val="007E7E21"/>
    <w:rsid w:val="007F22FB"/>
    <w:rsid w:val="008011FD"/>
    <w:rsid w:val="00804627"/>
    <w:rsid w:val="00811785"/>
    <w:rsid w:val="00813231"/>
    <w:rsid w:val="00820AAC"/>
    <w:rsid w:val="00826B60"/>
    <w:rsid w:val="00830C89"/>
    <w:rsid w:val="00835A1F"/>
    <w:rsid w:val="008513C9"/>
    <w:rsid w:val="008625F6"/>
    <w:rsid w:val="008643A6"/>
    <w:rsid w:val="00867DD0"/>
    <w:rsid w:val="0087230E"/>
    <w:rsid w:val="0087255D"/>
    <w:rsid w:val="00873E70"/>
    <w:rsid w:val="008902F4"/>
    <w:rsid w:val="008A1733"/>
    <w:rsid w:val="008A5520"/>
    <w:rsid w:val="008B0541"/>
    <w:rsid w:val="008B26FF"/>
    <w:rsid w:val="008B4A4C"/>
    <w:rsid w:val="008B7DDB"/>
    <w:rsid w:val="008C0008"/>
    <w:rsid w:val="008C0791"/>
    <w:rsid w:val="008C1602"/>
    <w:rsid w:val="008C3B29"/>
    <w:rsid w:val="008D0117"/>
    <w:rsid w:val="008D31D7"/>
    <w:rsid w:val="008D4E42"/>
    <w:rsid w:val="008D7B5D"/>
    <w:rsid w:val="008D7E86"/>
    <w:rsid w:val="008E2625"/>
    <w:rsid w:val="008E738D"/>
    <w:rsid w:val="008F0A54"/>
    <w:rsid w:val="008F4C2A"/>
    <w:rsid w:val="008F5AF0"/>
    <w:rsid w:val="009006E1"/>
    <w:rsid w:val="00901C16"/>
    <w:rsid w:val="00916B1E"/>
    <w:rsid w:val="0092082A"/>
    <w:rsid w:val="00922CC1"/>
    <w:rsid w:val="009255C2"/>
    <w:rsid w:val="0093340F"/>
    <w:rsid w:val="0093372A"/>
    <w:rsid w:val="00940554"/>
    <w:rsid w:val="00952A2A"/>
    <w:rsid w:val="0095756B"/>
    <w:rsid w:val="00960656"/>
    <w:rsid w:val="00963DDD"/>
    <w:rsid w:val="0097480D"/>
    <w:rsid w:val="00983D82"/>
    <w:rsid w:val="0099345E"/>
    <w:rsid w:val="009962AC"/>
    <w:rsid w:val="009A110D"/>
    <w:rsid w:val="009A1595"/>
    <w:rsid w:val="009A3871"/>
    <w:rsid w:val="009A3CA5"/>
    <w:rsid w:val="009A4F6E"/>
    <w:rsid w:val="009A6644"/>
    <w:rsid w:val="009A7457"/>
    <w:rsid w:val="009B2486"/>
    <w:rsid w:val="009B5DEB"/>
    <w:rsid w:val="009C0E87"/>
    <w:rsid w:val="009D1856"/>
    <w:rsid w:val="009D5A8B"/>
    <w:rsid w:val="009E3148"/>
    <w:rsid w:val="009E75A3"/>
    <w:rsid w:val="009F3D95"/>
    <w:rsid w:val="009F5ADE"/>
    <w:rsid w:val="009F7593"/>
    <w:rsid w:val="00A10C66"/>
    <w:rsid w:val="00A12336"/>
    <w:rsid w:val="00A17CDB"/>
    <w:rsid w:val="00A23A24"/>
    <w:rsid w:val="00A2414D"/>
    <w:rsid w:val="00A26122"/>
    <w:rsid w:val="00A301AD"/>
    <w:rsid w:val="00A376C6"/>
    <w:rsid w:val="00A45BF7"/>
    <w:rsid w:val="00A46FC8"/>
    <w:rsid w:val="00A47B23"/>
    <w:rsid w:val="00A508BB"/>
    <w:rsid w:val="00A51A40"/>
    <w:rsid w:val="00A54157"/>
    <w:rsid w:val="00A5596C"/>
    <w:rsid w:val="00A634D6"/>
    <w:rsid w:val="00A63CFD"/>
    <w:rsid w:val="00A644C1"/>
    <w:rsid w:val="00A70182"/>
    <w:rsid w:val="00A72EA7"/>
    <w:rsid w:val="00A74F5A"/>
    <w:rsid w:val="00A84612"/>
    <w:rsid w:val="00A94A9B"/>
    <w:rsid w:val="00A95BB0"/>
    <w:rsid w:val="00AA7BD1"/>
    <w:rsid w:val="00AC1C45"/>
    <w:rsid w:val="00AD0AAC"/>
    <w:rsid w:val="00AD4C1E"/>
    <w:rsid w:val="00AD5A72"/>
    <w:rsid w:val="00AD763F"/>
    <w:rsid w:val="00AE2D85"/>
    <w:rsid w:val="00AE2DEA"/>
    <w:rsid w:val="00AE2E27"/>
    <w:rsid w:val="00AE60AB"/>
    <w:rsid w:val="00AE70F8"/>
    <w:rsid w:val="00AF56BD"/>
    <w:rsid w:val="00B01801"/>
    <w:rsid w:val="00B027C3"/>
    <w:rsid w:val="00B14DE6"/>
    <w:rsid w:val="00B2555C"/>
    <w:rsid w:val="00B358C1"/>
    <w:rsid w:val="00B40F87"/>
    <w:rsid w:val="00B42147"/>
    <w:rsid w:val="00B50250"/>
    <w:rsid w:val="00B52435"/>
    <w:rsid w:val="00B575CD"/>
    <w:rsid w:val="00B67BB9"/>
    <w:rsid w:val="00B765D7"/>
    <w:rsid w:val="00B76DD4"/>
    <w:rsid w:val="00B774CD"/>
    <w:rsid w:val="00B80522"/>
    <w:rsid w:val="00B8423D"/>
    <w:rsid w:val="00B953DB"/>
    <w:rsid w:val="00BA0C72"/>
    <w:rsid w:val="00BA1520"/>
    <w:rsid w:val="00BA413B"/>
    <w:rsid w:val="00BA4F2E"/>
    <w:rsid w:val="00BA5EFB"/>
    <w:rsid w:val="00BB0005"/>
    <w:rsid w:val="00BB138D"/>
    <w:rsid w:val="00BB152C"/>
    <w:rsid w:val="00BB2EE0"/>
    <w:rsid w:val="00BB3318"/>
    <w:rsid w:val="00BB4192"/>
    <w:rsid w:val="00BB461D"/>
    <w:rsid w:val="00BB6EE9"/>
    <w:rsid w:val="00BC2FF4"/>
    <w:rsid w:val="00BD4929"/>
    <w:rsid w:val="00BE6954"/>
    <w:rsid w:val="00BE6DDC"/>
    <w:rsid w:val="00BE79AC"/>
    <w:rsid w:val="00BF4640"/>
    <w:rsid w:val="00BF7E11"/>
    <w:rsid w:val="00C12352"/>
    <w:rsid w:val="00C1751E"/>
    <w:rsid w:val="00C22657"/>
    <w:rsid w:val="00C22669"/>
    <w:rsid w:val="00C23704"/>
    <w:rsid w:val="00C331D6"/>
    <w:rsid w:val="00C3543E"/>
    <w:rsid w:val="00C44C9E"/>
    <w:rsid w:val="00C50181"/>
    <w:rsid w:val="00C62D68"/>
    <w:rsid w:val="00C67F32"/>
    <w:rsid w:val="00C7110A"/>
    <w:rsid w:val="00C73336"/>
    <w:rsid w:val="00C81D75"/>
    <w:rsid w:val="00C8284D"/>
    <w:rsid w:val="00C8717D"/>
    <w:rsid w:val="00C92AD3"/>
    <w:rsid w:val="00C9558D"/>
    <w:rsid w:val="00CA3A4D"/>
    <w:rsid w:val="00CA612F"/>
    <w:rsid w:val="00CA7B71"/>
    <w:rsid w:val="00CB1A1E"/>
    <w:rsid w:val="00CC2778"/>
    <w:rsid w:val="00CC4E2A"/>
    <w:rsid w:val="00CC565C"/>
    <w:rsid w:val="00CD095E"/>
    <w:rsid w:val="00CD0E14"/>
    <w:rsid w:val="00CD2EB0"/>
    <w:rsid w:val="00CD6F5B"/>
    <w:rsid w:val="00CD79CA"/>
    <w:rsid w:val="00CE14FB"/>
    <w:rsid w:val="00CF100F"/>
    <w:rsid w:val="00CF1B6E"/>
    <w:rsid w:val="00CF4B97"/>
    <w:rsid w:val="00CF6579"/>
    <w:rsid w:val="00CF715C"/>
    <w:rsid w:val="00CF7D34"/>
    <w:rsid w:val="00D07BD1"/>
    <w:rsid w:val="00D113D7"/>
    <w:rsid w:val="00D11D3D"/>
    <w:rsid w:val="00D154E0"/>
    <w:rsid w:val="00D171C0"/>
    <w:rsid w:val="00D23E49"/>
    <w:rsid w:val="00D27B58"/>
    <w:rsid w:val="00D47061"/>
    <w:rsid w:val="00D54ADE"/>
    <w:rsid w:val="00D55BA3"/>
    <w:rsid w:val="00D64D42"/>
    <w:rsid w:val="00D7007F"/>
    <w:rsid w:val="00D81B8F"/>
    <w:rsid w:val="00D846D2"/>
    <w:rsid w:val="00D91CD8"/>
    <w:rsid w:val="00D938DE"/>
    <w:rsid w:val="00D972DC"/>
    <w:rsid w:val="00DB18E1"/>
    <w:rsid w:val="00DB24DA"/>
    <w:rsid w:val="00DB3903"/>
    <w:rsid w:val="00DB3B6E"/>
    <w:rsid w:val="00DB5934"/>
    <w:rsid w:val="00DC17F7"/>
    <w:rsid w:val="00DC1CED"/>
    <w:rsid w:val="00DD0769"/>
    <w:rsid w:val="00DD3B27"/>
    <w:rsid w:val="00DE42AC"/>
    <w:rsid w:val="00DE4461"/>
    <w:rsid w:val="00DE5E9B"/>
    <w:rsid w:val="00DE5F31"/>
    <w:rsid w:val="00DE648F"/>
    <w:rsid w:val="00DE70C6"/>
    <w:rsid w:val="00DF0432"/>
    <w:rsid w:val="00DF52D5"/>
    <w:rsid w:val="00DF5EB3"/>
    <w:rsid w:val="00E00C0D"/>
    <w:rsid w:val="00E00E14"/>
    <w:rsid w:val="00E03A14"/>
    <w:rsid w:val="00E06122"/>
    <w:rsid w:val="00E06379"/>
    <w:rsid w:val="00E13D85"/>
    <w:rsid w:val="00E16775"/>
    <w:rsid w:val="00E17486"/>
    <w:rsid w:val="00E17D56"/>
    <w:rsid w:val="00E23BBC"/>
    <w:rsid w:val="00E24C55"/>
    <w:rsid w:val="00E32202"/>
    <w:rsid w:val="00E33522"/>
    <w:rsid w:val="00E34029"/>
    <w:rsid w:val="00E375FC"/>
    <w:rsid w:val="00E44AE7"/>
    <w:rsid w:val="00E64A55"/>
    <w:rsid w:val="00E71629"/>
    <w:rsid w:val="00E72269"/>
    <w:rsid w:val="00E771CC"/>
    <w:rsid w:val="00E833E5"/>
    <w:rsid w:val="00E862AC"/>
    <w:rsid w:val="00E936A3"/>
    <w:rsid w:val="00E93913"/>
    <w:rsid w:val="00E9519E"/>
    <w:rsid w:val="00EB2EC8"/>
    <w:rsid w:val="00EC2060"/>
    <w:rsid w:val="00EC3D82"/>
    <w:rsid w:val="00EC3EAF"/>
    <w:rsid w:val="00EC5427"/>
    <w:rsid w:val="00EC77AF"/>
    <w:rsid w:val="00EC7D0E"/>
    <w:rsid w:val="00ED49FC"/>
    <w:rsid w:val="00ED7687"/>
    <w:rsid w:val="00EF7F87"/>
    <w:rsid w:val="00F0001E"/>
    <w:rsid w:val="00F00077"/>
    <w:rsid w:val="00F017A0"/>
    <w:rsid w:val="00F02AD8"/>
    <w:rsid w:val="00F06F6B"/>
    <w:rsid w:val="00F11FD5"/>
    <w:rsid w:val="00F133BC"/>
    <w:rsid w:val="00F156B8"/>
    <w:rsid w:val="00F15B70"/>
    <w:rsid w:val="00F16A24"/>
    <w:rsid w:val="00F30A5B"/>
    <w:rsid w:val="00F31223"/>
    <w:rsid w:val="00F35AF0"/>
    <w:rsid w:val="00F364BB"/>
    <w:rsid w:val="00F44BE1"/>
    <w:rsid w:val="00F45C99"/>
    <w:rsid w:val="00F62810"/>
    <w:rsid w:val="00F62DFA"/>
    <w:rsid w:val="00F7164B"/>
    <w:rsid w:val="00F7562D"/>
    <w:rsid w:val="00F813E1"/>
    <w:rsid w:val="00F847FD"/>
    <w:rsid w:val="00F84EFD"/>
    <w:rsid w:val="00F866F4"/>
    <w:rsid w:val="00F8716A"/>
    <w:rsid w:val="00F928D0"/>
    <w:rsid w:val="00FA061F"/>
    <w:rsid w:val="00FA39A9"/>
    <w:rsid w:val="00FB3031"/>
    <w:rsid w:val="00FD60E7"/>
    <w:rsid w:val="00FD7478"/>
    <w:rsid w:val="00FE3700"/>
    <w:rsid w:val="00FE4BF5"/>
    <w:rsid w:val="00FF1A01"/>
    <w:rsid w:val="00FF1F66"/>
    <w:rsid w:val="00FF4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BC1CA7-C284-42F4-A44A-6713957A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ED8"/>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535ED8"/>
    <w:pPr>
      <w:keepNext/>
      <w:ind w:firstLine="567"/>
      <w:jc w:val="both"/>
      <w:outlineLvl w:val="0"/>
    </w:pPr>
    <w:rPr>
      <w:b/>
      <w:bCs/>
      <w:sz w:val="22"/>
      <w:szCs w:val="22"/>
    </w:rPr>
  </w:style>
  <w:style w:type="paragraph" w:styleId="2">
    <w:name w:val="heading 2"/>
    <w:basedOn w:val="a"/>
    <w:next w:val="a"/>
    <w:link w:val="20"/>
    <w:qFormat/>
    <w:rsid w:val="00535ED8"/>
    <w:pPr>
      <w:keepNext/>
      <w:widowControl w:val="0"/>
      <w:autoSpaceDE w:val="0"/>
      <w:autoSpaceDN w:val="0"/>
      <w:adjustRightInd w:val="0"/>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535ED8"/>
    <w:rPr>
      <w:rFonts w:ascii="Times New Roman" w:eastAsia="Times New Roman" w:hAnsi="Times New Roman" w:cs="Times New Roman"/>
      <w:b/>
      <w:bCs/>
      <w:lang w:eastAsia="ru-RU"/>
    </w:rPr>
  </w:style>
  <w:style w:type="character" w:customStyle="1" w:styleId="20">
    <w:name w:val="Заголовок 2 Знак"/>
    <w:basedOn w:val="a0"/>
    <w:link w:val="2"/>
    <w:rsid w:val="00535ED8"/>
    <w:rPr>
      <w:rFonts w:ascii="Times New Roman" w:eastAsia="Times New Roman" w:hAnsi="Times New Roman" w:cs="Times New Roman"/>
      <w:b/>
      <w:bCs/>
      <w:sz w:val="28"/>
      <w:szCs w:val="28"/>
      <w:lang w:eastAsia="ru-RU"/>
    </w:rPr>
  </w:style>
  <w:style w:type="paragraph" w:customStyle="1" w:styleId="ConsNormal">
    <w:name w:val="ConsNormal"/>
    <w:rsid w:val="00535ED8"/>
    <w:pPr>
      <w:widowControl w:val="0"/>
      <w:spacing w:after="0" w:line="240" w:lineRule="auto"/>
      <w:ind w:firstLine="720"/>
    </w:pPr>
    <w:rPr>
      <w:rFonts w:ascii="Arial" w:eastAsia="Times New Roman" w:hAnsi="Arial" w:cs="Times New Roman"/>
      <w:sz w:val="20"/>
      <w:szCs w:val="20"/>
      <w:lang w:eastAsia="ru-RU"/>
    </w:rPr>
  </w:style>
  <w:style w:type="paragraph" w:customStyle="1" w:styleId="xl24">
    <w:name w:val="xl24"/>
    <w:basedOn w:val="a"/>
    <w:rsid w:val="00535ED8"/>
    <w:pPr>
      <w:spacing w:before="100" w:after="100"/>
      <w:jc w:val="center"/>
    </w:pPr>
  </w:style>
  <w:style w:type="paragraph" w:customStyle="1" w:styleId="21">
    <w:name w:val="Стиль2"/>
    <w:basedOn w:val="22"/>
    <w:rsid w:val="00535ED8"/>
    <w:pPr>
      <w:keepNext/>
      <w:keepLines/>
      <w:widowControl w:val="0"/>
      <w:suppressLineNumbers/>
      <w:tabs>
        <w:tab w:val="num" w:pos="720"/>
        <w:tab w:val="num" w:pos="1209"/>
      </w:tabs>
      <w:suppressAutoHyphens/>
      <w:spacing w:after="60"/>
      <w:ind w:left="1209"/>
      <w:contextualSpacing w:val="0"/>
      <w:jc w:val="both"/>
    </w:pPr>
    <w:rPr>
      <w:b/>
      <w:bCs/>
    </w:rPr>
  </w:style>
  <w:style w:type="paragraph" w:customStyle="1" w:styleId="3">
    <w:name w:val="Стиль3"/>
    <w:basedOn w:val="23"/>
    <w:rsid w:val="00535ED8"/>
    <w:pPr>
      <w:widowControl w:val="0"/>
      <w:tabs>
        <w:tab w:val="num" w:pos="1209"/>
        <w:tab w:val="num" w:pos="1440"/>
      </w:tabs>
      <w:adjustRightInd w:val="0"/>
      <w:spacing w:after="0" w:line="240" w:lineRule="auto"/>
      <w:ind w:left="1209" w:hanging="720"/>
      <w:jc w:val="both"/>
    </w:pPr>
  </w:style>
  <w:style w:type="character" w:styleId="a3">
    <w:name w:val="page number"/>
    <w:basedOn w:val="a0"/>
    <w:rsid w:val="00535ED8"/>
  </w:style>
  <w:style w:type="paragraph" w:customStyle="1" w:styleId="ConsPlusNormal">
    <w:name w:val="ConsPlusNormal"/>
    <w:link w:val="ConsPlusNormal0"/>
    <w:rsid w:val="00535E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535ED8"/>
    <w:rPr>
      <w:rFonts w:ascii="Arial" w:eastAsia="Times New Roman" w:hAnsi="Arial" w:cs="Arial"/>
      <w:sz w:val="20"/>
      <w:szCs w:val="20"/>
      <w:lang w:eastAsia="ru-RU"/>
    </w:rPr>
  </w:style>
  <w:style w:type="paragraph" w:customStyle="1" w:styleId="ConsNormal0">
    <w:name w:val="ConsNormal Знак"/>
    <w:link w:val="ConsNormal1"/>
    <w:rsid w:val="00535ED8"/>
    <w:pPr>
      <w:widowControl w:val="0"/>
      <w:spacing w:after="0" w:line="240" w:lineRule="auto"/>
      <w:ind w:firstLine="720"/>
    </w:pPr>
    <w:rPr>
      <w:rFonts w:ascii="Arial" w:eastAsia="Times New Roman" w:hAnsi="Arial" w:cs="Times New Roman"/>
      <w:sz w:val="24"/>
      <w:szCs w:val="24"/>
      <w:lang w:eastAsia="ru-RU"/>
    </w:rPr>
  </w:style>
  <w:style w:type="character" w:customStyle="1" w:styleId="ConsNormal1">
    <w:name w:val="ConsNormal Знак Знак"/>
    <w:basedOn w:val="a0"/>
    <w:link w:val="ConsNormal0"/>
    <w:locked/>
    <w:rsid w:val="00535ED8"/>
    <w:rPr>
      <w:rFonts w:ascii="Arial" w:eastAsia="Times New Roman" w:hAnsi="Arial" w:cs="Times New Roman"/>
      <w:sz w:val="24"/>
      <w:szCs w:val="24"/>
      <w:lang w:eastAsia="ru-RU"/>
    </w:rPr>
  </w:style>
  <w:style w:type="paragraph" w:styleId="a4">
    <w:name w:val="footer"/>
    <w:aliases w:val="Знак4"/>
    <w:basedOn w:val="a"/>
    <w:link w:val="a5"/>
    <w:uiPriority w:val="99"/>
    <w:rsid w:val="00535ED8"/>
    <w:pPr>
      <w:tabs>
        <w:tab w:val="center" w:pos="4677"/>
        <w:tab w:val="right" w:pos="9355"/>
      </w:tabs>
    </w:pPr>
  </w:style>
  <w:style w:type="character" w:customStyle="1" w:styleId="a5">
    <w:name w:val="Нижний колонтитул Знак"/>
    <w:aliases w:val="Знак4 Знак"/>
    <w:basedOn w:val="a0"/>
    <w:link w:val="a4"/>
    <w:uiPriority w:val="99"/>
    <w:rsid w:val="00535ED8"/>
    <w:rPr>
      <w:rFonts w:ascii="Times New Roman" w:eastAsia="Times New Roman" w:hAnsi="Times New Roman" w:cs="Times New Roman"/>
      <w:sz w:val="24"/>
      <w:szCs w:val="24"/>
      <w:lang w:eastAsia="ru-RU"/>
    </w:rPr>
  </w:style>
  <w:style w:type="character" w:styleId="a6">
    <w:name w:val="Hyperlink"/>
    <w:basedOn w:val="a0"/>
    <w:uiPriority w:val="99"/>
    <w:rsid w:val="00535ED8"/>
    <w:rPr>
      <w:rFonts w:cs="Times New Roman"/>
      <w:color w:val="0000FF"/>
      <w:u w:val="single"/>
    </w:rPr>
  </w:style>
  <w:style w:type="paragraph" w:styleId="a7">
    <w:name w:val="List Paragraph"/>
    <w:basedOn w:val="a"/>
    <w:uiPriority w:val="34"/>
    <w:qFormat/>
    <w:rsid w:val="00535ED8"/>
    <w:pPr>
      <w:spacing w:after="200" w:line="276" w:lineRule="auto"/>
      <w:ind w:left="720"/>
      <w:contextualSpacing/>
    </w:pPr>
    <w:rPr>
      <w:rFonts w:asciiTheme="minorHAnsi" w:eastAsiaTheme="minorHAnsi" w:hAnsiTheme="minorHAnsi" w:cstheme="minorBidi"/>
      <w:sz w:val="22"/>
      <w:szCs w:val="22"/>
      <w:lang w:eastAsia="en-US"/>
    </w:rPr>
  </w:style>
  <w:style w:type="paragraph" w:styleId="22">
    <w:name w:val="List Number 2"/>
    <w:basedOn w:val="a"/>
    <w:uiPriority w:val="99"/>
    <w:semiHidden/>
    <w:unhideWhenUsed/>
    <w:rsid w:val="00535ED8"/>
    <w:pPr>
      <w:ind w:left="720" w:hanging="360"/>
      <w:contextualSpacing/>
    </w:pPr>
  </w:style>
  <w:style w:type="paragraph" w:styleId="23">
    <w:name w:val="Body Text Indent 2"/>
    <w:basedOn w:val="a"/>
    <w:link w:val="24"/>
    <w:uiPriority w:val="99"/>
    <w:semiHidden/>
    <w:unhideWhenUsed/>
    <w:rsid w:val="00535ED8"/>
    <w:pPr>
      <w:spacing w:after="120" w:line="480" w:lineRule="auto"/>
      <w:ind w:left="283"/>
    </w:pPr>
  </w:style>
  <w:style w:type="character" w:customStyle="1" w:styleId="24">
    <w:name w:val="Основной текст с отступом 2 Знак"/>
    <w:basedOn w:val="a0"/>
    <w:link w:val="23"/>
    <w:uiPriority w:val="99"/>
    <w:semiHidden/>
    <w:rsid w:val="00535ED8"/>
    <w:rPr>
      <w:rFonts w:ascii="Times New Roman" w:eastAsia="Times New Roman" w:hAnsi="Times New Roman" w:cs="Times New Roman"/>
      <w:sz w:val="24"/>
      <w:szCs w:val="24"/>
      <w:lang w:eastAsia="ru-RU"/>
    </w:rPr>
  </w:style>
  <w:style w:type="paragraph" w:styleId="a8">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 Знак Знак Знак Знак Знак Знак,Знак Знак"/>
    <w:basedOn w:val="a"/>
    <w:link w:val="a9"/>
    <w:uiPriority w:val="99"/>
    <w:unhideWhenUsed/>
    <w:rsid w:val="002C1057"/>
    <w:pPr>
      <w:spacing w:after="120"/>
    </w:pPr>
  </w:style>
  <w:style w:type="character" w:customStyle="1" w:styleId="a9">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Знак Знак Знак"/>
    <w:basedOn w:val="a0"/>
    <w:link w:val="a8"/>
    <w:uiPriority w:val="99"/>
    <w:rsid w:val="002C1057"/>
    <w:rPr>
      <w:rFonts w:ascii="Times New Roman" w:eastAsia="Times New Roman" w:hAnsi="Times New Roman" w:cs="Times New Roman"/>
      <w:sz w:val="24"/>
      <w:szCs w:val="24"/>
      <w:lang w:eastAsia="ru-RU"/>
    </w:rPr>
  </w:style>
  <w:style w:type="paragraph" w:styleId="aa">
    <w:name w:val="Body Text Indent"/>
    <w:basedOn w:val="a"/>
    <w:link w:val="ab"/>
    <w:uiPriority w:val="99"/>
    <w:unhideWhenUsed/>
    <w:rsid w:val="002C1057"/>
    <w:pPr>
      <w:spacing w:after="120"/>
      <w:ind w:left="283"/>
    </w:pPr>
  </w:style>
  <w:style w:type="character" w:customStyle="1" w:styleId="ab">
    <w:name w:val="Основной текст с отступом Знак"/>
    <w:basedOn w:val="a0"/>
    <w:link w:val="aa"/>
    <w:uiPriority w:val="99"/>
    <w:rsid w:val="002C1057"/>
    <w:rPr>
      <w:rFonts w:ascii="Times New Roman" w:eastAsia="Times New Roman" w:hAnsi="Times New Roman" w:cs="Times New Roman"/>
      <w:sz w:val="24"/>
      <w:szCs w:val="24"/>
      <w:lang w:eastAsia="ru-RU"/>
    </w:rPr>
  </w:style>
  <w:style w:type="paragraph" w:customStyle="1" w:styleId="Style25">
    <w:name w:val="Style25"/>
    <w:basedOn w:val="a"/>
    <w:uiPriority w:val="99"/>
    <w:rsid w:val="002C1057"/>
    <w:pPr>
      <w:widowControl w:val="0"/>
      <w:autoSpaceDE w:val="0"/>
      <w:autoSpaceDN w:val="0"/>
      <w:adjustRightInd w:val="0"/>
      <w:spacing w:line="274" w:lineRule="exact"/>
      <w:ind w:hanging="346"/>
      <w:jc w:val="both"/>
    </w:pPr>
  </w:style>
  <w:style w:type="character" w:customStyle="1" w:styleId="FontStyle62">
    <w:name w:val="Font Style62"/>
    <w:uiPriority w:val="99"/>
    <w:rsid w:val="002C1057"/>
    <w:rPr>
      <w:rFonts w:ascii="Times New Roman" w:hAnsi="Times New Roman"/>
      <w:sz w:val="22"/>
    </w:rPr>
  </w:style>
  <w:style w:type="paragraph" w:customStyle="1" w:styleId="25">
    <w:name w:val="Без интервала2"/>
    <w:uiPriority w:val="99"/>
    <w:rsid w:val="002C1057"/>
    <w:pPr>
      <w:spacing w:after="0" w:line="240" w:lineRule="auto"/>
    </w:pPr>
    <w:rPr>
      <w:rFonts w:ascii="Calibri" w:eastAsia="Calibri" w:hAnsi="Calibri" w:cs="Times New Roman"/>
      <w:lang w:eastAsia="ru-RU"/>
    </w:rPr>
  </w:style>
  <w:style w:type="paragraph" w:customStyle="1" w:styleId="31">
    <w:name w:val="Основной текст с отступом 31"/>
    <w:basedOn w:val="a"/>
    <w:rsid w:val="002C1057"/>
    <w:pPr>
      <w:suppressAutoHyphens/>
      <w:spacing w:after="120"/>
      <w:ind w:left="283"/>
    </w:pPr>
    <w:rPr>
      <w:rFonts w:eastAsia="Calibri"/>
      <w:sz w:val="16"/>
      <w:szCs w:val="16"/>
      <w:lang w:eastAsia="ar-SA"/>
    </w:rPr>
  </w:style>
  <w:style w:type="paragraph" w:styleId="ac">
    <w:name w:val="Block Text"/>
    <w:basedOn w:val="a"/>
    <w:semiHidden/>
    <w:rsid w:val="005131DB"/>
    <w:pPr>
      <w:ind w:left="5670" w:right="-185"/>
    </w:pPr>
    <w:rPr>
      <w:sz w:val="28"/>
      <w:szCs w:val="20"/>
    </w:rPr>
  </w:style>
  <w:style w:type="paragraph" w:styleId="ad">
    <w:name w:val="Balloon Text"/>
    <w:basedOn w:val="a"/>
    <w:link w:val="ae"/>
    <w:uiPriority w:val="99"/>
    <w:semiHidden/>
    <w:unhideWhenUsed/>
    <w:rsid w:val="00555657"/>
    <w:rPr>
      <w:rFonts w:ascii="Tahoma" w:hAnsi="Tahoma" w:cs="Tahoma"/>
      <w:sz w:val="16"/>
      <w:szCs w:val="16"/>
    </w:rPr>
  </w:style>
  <w:style w:type="character" w:customStyle="1" w:styleId="ae">
    <w:name w:val="Текст выноски Знак"/>
    <w:basedOn w:val="a0"/>
    <w:link w:val="ad"/>
    <w:uiPriority w:val="99"/>
    <w:semiHidden/>
    <w:rsid w:val="00555657"/>
    <w:rPr>
      <w:rFonts w:ascii="Tahoma" w:eastAsia="Times New Roman" w:hAnsi="Tahoma" w:cs="Tahoma"/>
      <w:sz w:val="16"/>
      <w:szCs w:val="16"/>
      <w:lang w:eastAsia="ru-RU"/>
    </w:rPr>
  </w:style>
  <w:style w:type="paragraph" w:styleId="af">
    <w:name w:val="header"/>
    <w:basedOn w:val="a"/>
    <w:link w:val="af0"/>
    <w:uiPriority w:val="99"/>
    <w:unhideWhenUsed/>
    <w:rsid w:val="009A4F6E"/>
    <w:pPr>
      <w:tabs>
        <w:tab w:val="center" w:pos="4677"/>
        <w:tab w:val="right" w:pos="9355"/>
      </w:tabs>
    </w:pPr>
  </w:style>
  <w:style w:type="character" w:customStyle="1" w:styleId="af0">
    <w:name w:val="Верхний колонтитул Знак"/>
    <w:basedOn w:val="a0"/>
    <w:link w:val="af"/>
    <w:uiPriority w:val="99"/>
    <w:rsid w:val="009A4F6E"/>
    <w:rPr>
      <w:rFonts w:ascii="Times New Roman" w:eastAsia="Times New Roman" w:hAnsi="Times New Roman" w:cs="Times New Roman"/>
      <w:sz w:val="24"/>
      <w:szCs w:val="24"/>
      <w:lang w:eastAsia="ru-RU"/>
    </w:rPr>
  </w:style>
  <w:style w:type="character" w:customStyle="1" w:styleId="af1">
    <w:name w:val="Гипертекстовая ссылка"/>
    <w:basedOn w:val="a0"/>
    <w:uiPriority w:val="99"/>
    <w:rsid w:val="002E13F7"/>
    <w:rPr>
      <w:color w:val="106BBE"/>
    </w:rPr>
  </w:style>
  <w:style w:type="paragraph" w:customStyle="1" w:styleId="Style2">
    <w:name w:val="Style2"/>
    <w:basedOn w:val="a"/>
    <w:rsid w:val="004D1FFC"/>
    <w:pPr>
      <w:widowControl w:val="0"/>
      <w:autoSpaceDE w:val="0"/>
      <w:autoSpaceDN w:val="0"/>
      <w:adjustRightInd w:val="0"/>
      <w:spacing w:line="319" w:lineRule="exact"/>
    </w:pPr>
  </w:style>
  <w:style w:type="paragraph" w:styleId="af2">
    <w:name w:val="Normal (Web)"/>
    <w:aliases w:val="Обычный (Web),Знак2"/>
    <w:basedOn w:val="a"/>
    <w:rsid w:val="007F22FB"/>
    <w:pPr>
      <w:jc w:val="center"/>
    </w:pPr>
    <w:rPr>
      <w:b/>
    </w:rPr>
  </w:style>
  <w:style w:type="paragraph" w:styleId="HTML">
    <w:name w:val="HTML Preformatted"/>
    <w:basedOn w:val="a"/>
    <w:link w:val="HTML0"/>
    <w:rsid w:val="007F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7F22FB"/>
    <w:rPr>
      <w:rFonts w:ascii="Courier New" w:eastAsia="Times New Roman" w:hAnsi="Courier New" w:cs="Courier New"/>
      <w:color w:val="000000"/>
      <w:sz w:val="20"/>
      <w:szCs w:val="20"/>
      <w:lang w:eastAsia="ru-RU"/>
    </w:rPr>
  </w:style>
  <w:style w:type="paragraph" w:customStyle="1" w:styleId="11">
    <w:name w:val="Обычный1"/>
    <w:link w:val="12"/>
    <w:rsid w:val="00F7562D"/>
    <w:pPr>
      <w:autoSpaceDE w:val="0"/>
      <w:autoSpaceDN w:val="0"/>
      <w:spacing w:after="0" w:line="240" w:lineRule="auto"/>
      <w:jc w:val="both"/>
    </w:pPr>
    <w:rPr>
      <w:rFonts w:ascii="TimesET" w:eastAsia="Times New Roman" w:hAnsi="TimesET" w:cs="TimesET"/>
      <w:sz w:val="24"/>
      <w:szCs w:val="24"/>
      <w:lang w:eastAsia="ru-RU"/>
    </w:rPr>
  </w:style>
  <w:style w:type="character" w:customStyle="1" w:styleId="12">
    <w:name w:val="Обычный1 Знак"/>
    <w:link w:val="11"/>
    <w:locked/>
    <w:rsid w:val="00F7562D"/>
    <w:rPr>
      <w:rFonts w:ascii="TimesET" w:eastAsia="Times New Roman" w:hAnsi="TimesET" w:cs="TimesET"/>
      <w:sz w:val="24"/>
      <w:szCs w:val="24"/>
      <w:lang w:eastAsia="ru-RU"/>
    </w:rPr>
  </w:style>
  <w:style w:type="character" w:customStyle="1" w:styleId="FontStyle22">
    <w:name w:val="Font Style22"/>
    <w:basedOn w:val="a0"/>
    <w:uiPriority w:val="99"/>
    <w:rsid w:val="009E75A3"/>
    <w:rPr>
      <w:rFonts w:ascii="Times New Roman" w:hAnsi="Times New Roman" w:cs="Times New Roman"/>
      <w:sz w:val="22"/>
      <w:szCs w:val="22"/>
    </w:rPr>
  </w:style>
  <w:style w:type="character" w:customStyle="1" w:styleId="apple-converted-space">
    <w:name w:val="apple-converted-space"/>
    <w:basedOn w:val="a0"/>
    <w:rsid w:val="009E75A3"/>
  </w:style>
  <w:style w:type="table" w:styleId="af3">
    <w:name w:val="Table Grid"/>
    <w:basedOn w:val="a1"/>
    <w:uiPriority w:val="59"/>
    <w:rsid w:val="00A12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
    <w:name w:val="Normal Знак"/>
    <w:basedOn w:val="a0"/>
    <w:rsid w:val="00690C73"/>
    <w:rPr>
      <w:rFonts w:ascii="TimesET" w:eastAsia="Times New Roman" w:hAnsi="TimesET" w:cs="Times New Roman"/>
      <w:sz w:val="24"/>
      <w:szCs w:val="20"/>
      <w:lang w:eastAsia="ru-RU"/>
    </w:rPr>
  </w:style>
  <w:style w:type="paragraph" w:customStyle="1" w:styleId="af4">
    <w:name w:val="Стиль"/>
    <w:link w:val="af5"/>
    <w:uiPriority w:val="99"/>
    <w:rsid w:val="00681D87"/>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af5">
    <w:name w:val="Стиль Знак"/>
    <w:link w:val="af4"/>
    <w:uiPriority w:val="99"/>
    <w:rsid w:val="00681D87"/>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19400">
      <w:bodyDiv w:val="1"/>
      <w:marLeft w:val="0"/>
      <w:marRight w:val="0"/>
      <w:marTop w:val="0"/>
      <w:marBottom w:val="0"/>
      <w:divBdr>
        <w:top w:val="none" w:sz="0" w:space="0" w:color="auto"/>
        <w:left w:val="none" w:sz="0" w:space="0" w:color="auto"/>
        <w:bottom w:val="none" w:sz="0" w:space="0" w:color="auto"/>
        <w:right w:val="none" w:sz="0" w:space="0" w:color="auto"/>
      </w:divBdr>
    </w:div>
    <w:div w:id="345988057">
      <w:bodyDiv w:val="1"/>
      <w:marLeft w:val="0"/>
      <w:marRight w:val="0"/>
      <w:marTop w:val="0"/>
      <w:marBottom w:val="0"/>
      <w:divBdr>
        <w:top w:val="none" w:sz="0" w:space="0" w:color="auto"/>
        <w:left w:val="none" w:sz="0" w:space="0" w:color="auto"/>
        <w:bottom w:val="none" w:sz="0" w:space="0" w:color="auto"/>
        <w:right w:val="none" w:sz="0" w:space="0" w:color="auto"/>
      </w:divBdr>
    </w:div>
    <w:div w:id="664283085">
      <w:bodyDiv w:val="1"/>
      <w:marLeft w:val="0"/>
      <w:marRight w:val="0"/>
      <w:marTop w:val="0"/>
      <w:marBottom w:val="0"/>
      <w:divBdr>
        <w:top w:val="none" w:sz="0" w:space="0" w:color="auto"/>
        <w:left w:val="none" w:sz="0" w:space="0" w:color="auto"/>
        <w:bottom w:val="none" w:sz="0" w:space="0" w:color="auto"/>
        <w:right w:val="none" w:sz="0" w:space="0" w:color="auto"/>
      </w:divBdr>
    </w:div>
    <w:div w:id="675040726">
      <w:bodyDiv w:val="1"/>
      <w:marLeft w:val="0"/>
      <w:marRight w:val="0"/>
      <w:marTop w:val="0"/>
      <w:marBottom w:val="0"/>
      <w:divBdr>
        <w:top w:val="none" w:sz="0" w:space="0" w:color="auto"/>
        <w:left w:val="none" w:sz="0" w:space="0" w:color="auto"/>
        <w:bottom w:val="none" w:sz="0" w:space="0" w:color="auto"/>
        <w:right w:val="none" w:sz="0" w:space="0" w:color="auto"/>
      </w:divBdr>
    </w:div>
    <w:div w:id="716900188">
      <w:bodyDiv w:val="1"/>
      <w:marLeft w:val="0"/>
      <w:marRight w:val="0"/>
      <w:marTop w:val="0"/>
      <w:marBottom w:val="0"/>
      <w:divBdr>
        <w:top w:val="none" w:sz="0" w:space="0" w:color="auto"/>
        <w:left w:val="none" w:sz="0" w:space="0" w:color="auto"/>
        <w:bottom w:val="none" w:sz="0" w:space="0" w:color="auto"/>
        <w:right w:val="none" w:sz="0" w:space="0" w:color="auto"/>
      </w:divBdr>
    </w:div>
    <w:div w:id="1084061696">
      <w:bodyDiv w:val="1"/>
      <w:marLeft w:val="0"/>
      <w:marRight w:val="0"/>
      <w:marTop w:val="0"/>
      <w:marBottom w:val="0"/>
      <w:divBdr>
        <w:top w:val="none" w:sz="0" w:space="0" w:color="auto"/>
        <w:left w:val="none" w:sz="0" w:space="0" w:color="auto"/>
        <w:bottom w:val="none" w:sz="0" w:space="0" w:color="auto"/>
        <w:right w:val="none" w:sz="0" w:space="0" w:color="auto"/>
      </w:divBdr>
    </w:div>
    <w:div w:id="1302659602">
      <w:bodyDiv w:val="1"/>
      <w:marLeft w:val="0"/>
      <w:marRight w:val="0"/>
      <w:marTop w:val="0"/>
      <w:marBottom w:val="0"/>
      <w:divBdr>
        <w:top w:val="none" w:sz="0" w:space="0" w:color="auto"/>
        <w:left w:val="none" w:sz="0" w:space="0" w:color="auto"/>
        <w:bottom w:val="none" w:sz="0" w:space="0" w:color="auto"/>
        <w:right w:val="none" w:sz="0" w:space="0" w:color="auto"/>
      </w:divBdr>
    </w:div>
    <w:div w:id="1683359767">
      <w:bodyDiv w:val="1"/>
      <w:marLeft w:val="0"/>
      <w:marRight w:val="0"/>
      <w:marTop w:val="0"/>
      <w:marBottom w:val="0"/>
      <w:divBdr>
        <w:top w:val="none" w:sz="0" w:space="0" w:color="auto"/>
        <w:left w:val="none" w:sz="0" w:space="0" w:color="auto"/>
        <w:bottom w:val="none" w:sz="0" w:space="0" w:color="auto"/>
        <w:right w:val="none" w:sz="0" w:space="0" w:color="auto"/>
      </w:divBdr>
    </w:div>
    <w:div w:id="1863125422">
      <w:bodyDiv w:val="1"/>
      <w:marLeft w:val="0"/>
      <w:marRight w:val="0"/>
      <w:marTop w:val="0"/>
      <w:marBottom w:val="0"/>
      <w:divBdr>
        <w:top w:val="none" w:sz="0" w:space="0" w:color="auto"/>
        <w:left w:val="none" w:sz="0" w:space="0" w:color="auto"/>
        <w:bottom w:val="none" w:sz="0" w:space="0" w:color="auto"/>
        <w:right w:val="none" w:sz="0" w:space="0" w:color="auto"/>
      </w:divBdr>
    </w:div>
    <w:div w:id="1910846966">
      <w:bodyDiv w:val="1"/>
      <w:marLeft w:val="0"/>
      <w:marRight w:val="0"/>
      <w:marTop w:val="0"/>
      <w:marBottom w:val="0"/>
      <w:divBdr>
        <w:top w:val="none" w:sz="0" w:space="0" w:color="auto"/>
        <w:left w:val="none" w:sz="0" w:space="0" w:color="auto"/>
        <w:bottom w:val="none" w:sz="0" w:space="0" w:color="auto"/>
        <w:right w:val="none" w:sz="0" w:space="0" w:color="auto"/>
      </w:divBdr>
    </w:div>
    <w:div w:id="207153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E93044-0781-4071-B42B-6A4AFAAA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UMZ</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Kibler</dc:creator>
  <cp:lastModifiedBy>Лантратов Дмитрий Викторович</cp:lastModifiedBy>
  <cp:revision>2</cp:revision>
  <cp:lastPrinted>2022-02-16T08:39:00Z</cp:lastPrinted>
  <dcterms:created xsi:type="dcterms:W3CDTF">2022-02-17T09:45:00Z</dcterms:created>
  <dcterms:modified xsi:type="dcterms:W3CDTF">2022-02-17T09:45:00Z</dcterms:modified>
</cp:coreProperties>
</file>