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18F4" w14:textId="77777777" w:rsidR="00EA5FB3" w:rsidRPr="00AE33F9" w:rsidRDefault="00EA5FB3" w:rsidP="00EA5FB3">
      <w:pPr>
        <w:widowControl/>
        <w:jc w:val="center"/>
        <w:rPr>
          <w:rFonts w:eastAsia="Times New Roman"/>
          <w:b/>
          <w:bCs/>
        </w:rPr>
      </w:pPr>
      <w:r w:rsidRPr="00AE33F9">
        <w:rPr>
          <w:rFonts w:eastAsia="Times New Roman"/>
          <w:b/>
          <w:bCs/>
        </w:rPr>
        <w:t>СПЕЦИФИКАЦИЯ</w:t>
      </w:r>
    </w:p>
    <w:p w14:paraId="06D413CC" w14:textId="77777777" w:rsidR="00EA5FB3" w:rsidRPr="00AE33F9" w:rsidRDefault="00EA5FB3" w:rsidP="00EA5FB3">
      <w:pPr>
        <w:ind w:firstLine="426"/>
        <w:jc w:val="center"/>
        <w:rPr>
          <w:rFonts w:eastAsia="Times New Roman"/>
          <w:b/>
        </w:rPr>
      </w:pPr>
    </w:p>
    <w:tbl>
      <w:tblPr>
        <w:tblW w:w="489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2"/>
        <w:gridCol w:w="4106"/>
        <w:gridCol w:w="1532"/>
        <w:gridCol w:w="1623"/>
        <w:gridCol w:w="699"/>
        <w:gridCol w:w="653"/>
        <w:gridCol w:w="1301"/>
        <w:gridCol w:w="1521"/>
        <w:gridCol w:w="867"/>
        <w:gridCol w:w="1452"/>
      </w:tblGrid>
      <w:tr w:rsidR="00EA5FB3" w:rsidRPr="00AE33F9" w14:paraId="4C805390" w14:textId="77777777" w:rsidTr="00D543C3">
        <w:trPr>
          <w:trHeight w:val="4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33B5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B45BE2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 xml:space="preserve">Наименование, ассортимент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9842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Требования к характеристикам Товара</w:t>
            </w:r>
            <w:r w:rsidRPr="00AE33F9">
              <w:rPr>
                <w:rFonts w:eastAsia="Times New Roman"/>
                <w:b/>
                <w:bCs/>
              </w:rPr>
              <w:br/>
              <w:t>Технические и функциональные (потребительские свойства)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1F0DCC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11238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4B047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Производитель (Товарный знак (при наличии))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EB8E01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Страна происхождения Товара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B379A7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Цена за ед. Товара (руб.)</w:t>
            </w:r>
          </w:p>
          <w:p w14:paraId="314EEBD6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475C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Стоимость Товара с учетом кол-ва (руб.)</w:t>
            </w:r>
          </w:p>
          <w:p w14:paraId="74506D5C" w14:textId="77777777" w:rsidR="00EA5FB3" w:rsidRPr="00AE33F9" w:rsidRDefault="00EA5FB3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</w:tr>
      <w:tr w:rsidR="00EA5FB3" w:rsidRPr="00AE33F9" w14:paraId="779A594F" w14:textId="77777777" w:rsidTr="00D543C3">
        <w:trPr>
          <w:trHeight w:val="7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FF0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83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E03E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Наименование параметра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7A4D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iCs/>
              </w:rPr>
              <w:t>Значение параметра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E8BD75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F10C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0E09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3D59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D2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F0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A5FB3" w:rsidRPr="00AE33F9" w14:paraId="1E2D8FC9" w14:textId="77777777" w:rsidTr="00D543C3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2D9F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BC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38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776E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7B38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F6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7652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FD36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6C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9BC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11</w:t>
            </w:r>
          </w:p>
        </w:tc>
      </w:tr>
      <w:tr w:rsidR="00EA5FB3" w:rsidRPr="00AE33F9" w14:paraId="12B08A15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C75E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4793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172DA">
              <w:t>Стол предмоечный СПМП – 6- 3 (1200*671мм)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B7D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2426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AC9B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7983E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23CFC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458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4E6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923E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239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EA5FB3" w:rsidRPr="00AE33F9" w14:paraId="37338BB5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0CA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AE38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172DA">
              <w:t>Касета для тарелок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6E7E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8A94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917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8691D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23CFC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908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A3ED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818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00E5A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EA5FB3" w:rsidRPr="00AE33F9" w14:paraId="1020F974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5FA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FBF4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172DA">
              <w:t>Касета для стаканов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B6A0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030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C4EA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D31E0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23CFC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5BBA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EEA59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5B3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CCDC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EA5FB3" w:rsidRPr="00AE33F9" w14:paraId="1BBA6A50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8F56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B8E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</w:pPr>
            <w:r w:rsidRPr="006752F7">
              <w:t>Холодильная витрина DM 107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1809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1D75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0C03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FA854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52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96C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B65D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13F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A5FB3" w:rsidRPr="00AE33F9" w14:paraId="72A1943F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48A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A3A8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</w:pPr>
            <w:r w:rsidRPr="006752F7">
              <w:t>Электромясорубка МИМ 600М с риверсом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22F8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741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4537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4302A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854A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2D0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CB9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924E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A5FB3" w:rsidRPr="00AE33F9" w14:paraId="7499A2A5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133E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872B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</w:pPr>
            <w:r w:rsidRPr="007F1EC4">
              <w:t>Зонт вентиляционный ЗВЭ-900-1,5-П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788E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A3DA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8185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27BF2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F5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B9B6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624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B5BC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A5FB3" w:rsidRPr="00AE33F9" w14:paraId="09BC5F61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7A5E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4DAD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</w:pPr>
            <w:r w:rsidRPr="000A0A5E">
              <w:t>Посудомоечная машина МПК-1400К купольная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C468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AC76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0D2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A36D0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9DA3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220D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A2A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C4FF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A5FB3" w:rsidRPr="00AE33F9" w14:paraId="7BA2ADCC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BFB7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A128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6863CF">
              <w:rPr>
                <w:rFonts w:eastAsia="Times New Roman"/>
                <w:b/>
              </w:rPr>
              <w:t>ИТОГО</w:t>
            </w:r>
          </w:p>
          <w:p w14:paraId="41792E8F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vertAlign w:val="superscript"/>
              </w:rPr>
            </w:pPr>
            <w:r w:rsidRPr="006863CF">
              <w:rPr>
                <w:rFonts w:eastAsia="Times New Roman"/>
                <w:b/>
              </w:rPr>
              <w:t>в том числе НДС</w:t>
            </w:r>
            <w:r w:rsidRPr="006863CF">
              <w:rPr>
                <w:rFonts w:eastAsia="Times New Roman"/>
                <w:b/>
                <w:vertAlign w:val="superscript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F22C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741A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D56D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8711E" w14:textId="77777777" w:rsidR="00EA5FB3" w:rsidRPr="006863CF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606B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BE84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9908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A1E5" w14:textId="77777777" w:rsidR="00EA5FB3" w:rsidRPr="00AE33F9" w:rsidRDefault="00EA5FB3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</w:tbl>
    <w:p w14:paraId="2AF2629F" w14:textId="77777777" w:rsidR="00EA5FB3" w:rsidRPr="00AE33F9" w:rsidRDefault="00EA5FB3" w:rsidP="00EA5FB3">
      <w:pPr>
        <w:ind w:firstLine="426"/>
        <w:jc w:val="center"/>
        <w:rPr>
          <w:rFonts w:eastAsia="Times New Roman"/>
          <w:b/>
        </w:rPr>
      </w:pPr>
    </w:p>
    <w:p w14:paraId="2FBE3CD0" w14:textId="77777777" w:rsidR="00EA5FB3" w:rsidRPr="00AE33F9" w:rsidRDefault="00EA5FB3" w:rsidP="00EA5FB3">
      <w:pPr>
        <w:ind w:left="567"/>
        <w:jc w:val="both"/>
        <w:rPr>
          <w:rFonts w:eastAsia="Times New Roman"/>
          <w:i/>
          <w:iCs/>
        </w:rPr>
      </w:pPr>
      <w:r w:rsidRPr="00AE33F9">
        <w:rPr>
          <w:rFonts w:eastAsia="Times New Roman"/>
          <w:i/>
          <w:iCs/>
          <w:vertAlign w:val="superscript"/>
        </w:rPr>
        <w:t xml:space="preserve">* </w:t>
      </w:r>
      <w:r w:rsidRPr="00AE33F9">
        <w:rPr>
          <w:rFonts w:eastAsia="Times New Roman"/>
          <w:i/>
          <w:iCs/>
        </w:rPr>
        <w:t>Заполняется, в случае если Поставщик является плательщиком НДС.</w:t>
      </w:r>
    </w:p>
    <w:p w14:paraId="302FC33E" w14:textId="77777777" w:rsidR="00EA5FB3" w:rsidRPr="00AE33F9" w:rsidRDefault="00EA5FB3" w:rsidP="00EA5FB3">
      <w:pPr>
        <w:widowControl/>
        <w:suppressAutoHyphens/>
        <w:adjustRightInd/>
        <w:jc w:val="both"/>
        <w:textAlignment w:val="baseline"/>
        <w:rPr>
          <w:rFonts w:eastAsia="Times New Roman"/>
          <w:b/>
          <w:bCs/>
          <w:i/>
        </w:rPr>
      </w:pPr>
      <w:r w:rsidRPr="00AE33F9">
        <w:rPr>
          <w:rFonts w:eastAsia="Times New Roman"/>
          <w:b/>
          <w:bCs/>
          <w:i/>
        </w:rPr>
        <w:t>Общая цена за товар составляет ________________ (_____________________________________) рублей ______ копеек без НДС / в том числе НДС __ % в сумме ________________ (_____________________________________) рублей ______ копеек.</w:t>
      </w:r>
    </w:p>
    <w:p w14:paraId="3361E689" w14:textId="77777777" w:rsidR="00EA5FB3" w:rsidRPr="00AE33F9" w:rsidRDefault="00EA5FB3" w:rsidP="00EA5FB3">
      <w:pPr>
        <w:widowControl/>
        <w:jc w:val="both"/>
        <w:rPr>
          <w:rFonts w:eastAsia="Times New Roman"/>
        </w:rPr>
      </w:pPr>
    </w:p>
    <w:p w14:paraId="62AFF804" w14:textId="77777777" w:rsidR="00DB34B4" w:rsidRDefault="00DB34B4"/>
    <w:sectPr w:rsidR="00DB34B4" w:rsidSect="00EA5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3"/>
    <w:rsid w:val="00DB34B4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8E5"/>
  <w15:chartTrackingRefBased/>
  <w15:docId w15:val="{853FEE53-2FF3-4338-B4B5-37B417C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1</cp:revision>
  <dcterms:created xsi:type="dcterms:W3CDTF">2020-07-22T19:16:00Z</dcterms:created>
  <dcterms:modified xsi:type="dcterms:W3CDTF">2020-07-22T19:16:00Z</dcterms:modified>
</cp:coreProperties>
</file>