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9B" w:rsidRPr="00D2469B" w:rsidRDefault="00D2469B" w:rsidP="00D2469B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2469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Договор № 10/12/08/ТП на техническое обслуживание и поддержку сайта.</w:t>
      </w:r>
    </w:p>
    <w:p w:rsidR="00D2469B" w:rsidRPr="00D2469B" w:rsidRDefault="00D2469B" w:rsidP="00D2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г. ___________________ "___" ________ 200_ г.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____________________________, именуемое в дальнейшем «Исполнитель», в лице ______________________, действующего на основании ______________________, с одной стороны, и ________________________________, именуемое в дальнейшем «Заказчик», в лице _______________________________, действующего на основании ___________________, заключили настоящий Договор о нижеследующем: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1.</w:t>
      </w:r>
      <w:proofErr w:type="gramEnd"/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ПРЕДМЕТ ДОГОВОРА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1.1. Заказчик поручает, а Исполнитель принимает на себя обязательство выполнять работы по техническому обслуживанию и поддержке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сайта:_____________________________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1.2. Суммарно за каждый календарный месяц объем работ не должен превышать ___ рабочих часов.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2. ПРАВА ИСПОЛНИТЕЛЯ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2.1. </w:t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Сообщить Заказчику в течение 3-х рабочих дней и до получения от него указаний приостановить работы при обнаружении: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несоответствия предоставленных Заказчиком исходных данных, необходимых для нормальной работоспособности информационного ресурса, неверности кодов доступа, непригодности или недоброкачественности предоставленной информации или иной технической документации;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возможных неблагоприятных для Заказчика последствий выполнения его указаний о способе выполнения Договора;</w:t>
      </w:r>
      <w:proofErr w:type="gramEnd"/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иных, не зависящих от Исполнителя обстоятельств, которые могут повлиять на качество работы или невозможность её выполнения.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2.2. </w:t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Отказаться от исполнения настоящего Договора в случаях, если Заказчик, несмотря на своевременное и обоснованное предупреждение со стороны Исполнителя об обстоятельствах, указанных в п. 2.1. настоящего Договора, в разумный срок не заменит непригодные или недоброкачественные материалы и техническую документацию, не изменит указаний о способе выполнения работы, или не применит других мер для устранения указанных обстоятельств.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2.3.</w:t>
      </w:r>
      <w:proofErr w:type="gram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За сделки, совершаемые с использованием информационного ресурса Заказчика, Исполнитель ответственности не несёт.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2.4. Исполнитель вправе привлекать к оказанию услуг Заказчику третьих лиц (соисполнителей). При этом все права и обязанности перед Заказчиком по настоящему Договору остаются за Исполнителем.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3. ОБЯЗАННОСТИ ИСПОЛНИТЕЛЯ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3.1. Консультирование Заказчика по всем вопросам, касающимся функционирования и развития сайта (с 10.00 до 19.00 по рабочим дням).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3.2. Корректировка и внесение изменений в структуру сайта (добавление новых разделов), не влекущих за собой кардинального пересмотра всей структуры сайта. В том числе разработка, установка (снятие) со страниц сайта внутренних рекламных объявлений и баннеров.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3.3. Внесение изменений в текстовое наполнение сайта, размещение текстовой и </w:t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 xml:space="preserve">графической информации, </w:t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экранная</w:t>
      </w:r>
      <w:proofErr w:type="gram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типографика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3.4. Контроль работоспособности технологической площадки (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хостинга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) и сайта Заказчика, при необходимости перенос сайта </w:t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другой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хостинг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3.5. Контроль безопасности сайта Заказчика и восстановление сайта из резервной копии в случае сбоя.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3.6. Информирование Заказчика о появлении новых возможностей, сервисов в области разработки сайтов.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3.7. Исправление ошибок в статьях, возникших как по вине Заказчика, так и по вине Исполнителя.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3.8. Добавление новых модулей, равно как и внесение изменений, требующих адаптации программного комплекса, обслуживающего сайт, служит предметом отдельного договора на основании отдельного ТЗ и требует дополнительной оплаты сверх суммы ежемесячной фиксированной оплаты.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4. ПРАВА ЗАКАЗЧИКА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4.1. Заказчик имеет право проверять ход и качество Работы, выполняемой Исполнителем, не вмешиваясь в его деятельность.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4.2. Заказчик имеет право предоставить Исполнителю необходимые для работ материалы и информацию, соответствующие законодательству Российской Федерации об авторских и смежных правах, средствах массовой информации. В случаях, предусмотренных законодательством РФ, по запросу Исполнителя </w:t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предоставить документы</w:t>
      </w:r>
      <w:proofErr w:type="gram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право использования торговых марок Заказчиком, сертификаты и лицензии на товары и услуги Заказчика, информация о которых размещается в сети Интернет Исполнителем.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5. ОБЯЗАННОСТИ ЗАКАЗЧИКА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5.1. Заказчик обязуется предоставлять материалы для размещения на сайте согласно «Требованием к предоставлению материалов», Приложение №1 настоящего договора.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5.2. Заказчик обязуется предоставить Исполнителю доступ к программному коду информационного ресурса и его базам данных, а также иные материалы, необходимые для внесения в него необходимых обновлений и дополнений.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5.3. Заказчик обязуется своевременно и в полном объеме оплачивать работы и услуги Исполнителя в соответствии с условиями настоящего Договора.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5.4. Принять от Исполнителя выполненные работы по акту приема-сдачи работ. При получении от Исполнителя акта приема-сдачи работ Заказчик обязан в течение 5 рабочих дней подписать акт или направить Исполнителю мотивированный отказ от приемки работы в письменной форме.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5.5. В случае не подписания Заказчиком в установленные в настоящем пункте сроки акта приема-сдачи работ и не направлении Исполнителю мотивированного отказа от приемки работы в письменной форме, работа считается принятой и должна быть оплачена Заказчиком.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5.6. Заказчик не вправе требовать от Исполнителя выполнения работ, не описанных в разделе 3 настоящего договора. Дополнительные работы по обслуживанию и поддержке интернет-сайта проводятся по мере необходимости. Для проведения дополнительных работ согласовываются и оформляются в письменном виде Дополнительное соглашение, Техническое Задание и смета, которые должны быть подписаны обеими сторонами.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6. СТОИМОСТЬ РАБОТ, ПОРЯДОК И СРОКИ РАСЧЕТОВ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6.1. Расчеты между Заказчиком и Исполнителем производятся в валюте РФ.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6.2. Общая стоимость работ составляет 6.000 (шесть тысяч) рублей 00 копеек за </w:t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календарный месяц, НДС не облагается.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6.3. Оплата работ Исполнителя производится согласно выставляемым Заказчику счетам в течение трех банковских дней со дня выставления счета. Окончание работ по каждому календарному месяцу подтверждается Актом приемки-сдачи работ.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6.4. По каждому Дополнительному соглашению, Техническому Заданию и смете (п. 3.8) Заказчик осуществляет предоплату в размере 50% (пятидесяти процентов) от стоимости работ, согласно утвержденной смете. Окончательный расчет производится после окончания работ на основании Акта приемки-сдачи работ.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6.5. Исполнитель не вправе навязывать Заказчику включение в договор дополнительной работы или услуги. Заказчик вправе отказаться от оплаты работы или услуги, не предусмотренной договором.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6.6. Цены на выполняемые Исполнителем работы являются договорными и изменению в одностороннем порядке не подлежат.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7. КОНФИДЕНЦИАЛЬНОСТЬ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7.1. Исполнитель обязуется сохранять в тайне всю коммерческую информацию, не относящуюся к категории общедоступной, которую он получил от Заказчика во время срока действия Договора, даже если она не была обозначена как секретная или конфиденциальная.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8. ОТВЕТСТВЕННОСТЬ СТОРОН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8.1. Заказчик обязан оплатить работу Исполнителя. В случае отказа Заказчика от оплаты работы Исполнителя, </w:t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последний</w:t>
      </w:r>
      <w:proofErr w:type="gram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имеет право требовать возмещения расходов, связанных с обслуживанием и поддержкой интернет-сайта.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8.2. Исполнитель не отвечает за точность, достоверность, качество и содержание информационных материалов Заказчика, размещаемых Исполнителем в сети Интернет в соответствии с настоящим Договором.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8.3. Исполнитель не отвечает за ущерб, прямой или косвенный, понесенный третьими лицами в результате размещения на информационном ресурсе информации, предоставленной Заказчиком.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8.4. </w:t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Исполнитель не несет ответственности за сложности, возникающие у Заказчика в использовании услуг Исполнителя, вызванные низким качеством линий и каналов связи, предоставленных Заказчику третьими лицами, применением нелицензионного программного обеспечения (включая прикладные программы, не используемые непосредственно для работы с сетью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Internet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).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8.5.</w:t>
      </w:r>
      <w:proofErr w:type="gram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 случаях, прямо не указанных в настоящем Договоре, за не выполнение или ненадлежащие выполнение обязательств по настоящему Договору стороны несут ответственность в соответствии с действующем законодательством Российской Федерации.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8.6.</w:t>
      </w:r>
      <w:proofErr w:type="gram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Исполнитель не несет ответственности за непредставление Заказчиком информации.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8.7. Исполнитель не несет ответственности за любые затраты или ущерб, прямо или косвенно возникшие в результате внесения (изменения) информации на информационном ресурсе, предоставляемой Заказчиком.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8.8. Требования, связанные с недостатками выполненной работы, могут быть предъявлены Заказчиком при принятии выполненной работы или в ходе выполнения работы. В случае обнаружения Заказчиком недостатков выполненной работы Заказчик по своему выбору вправе требовать безвозмездного устранения недостатков выполненной работы.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8.9. В случае внесения Заказчиком неоговорённых изменений в программный код информационного ресурса, Исполнитель ответственности за работоспособность </w:t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информационного ресурса не несёт.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8.10. Стороны строят свои взаимоотношения на принципах порядочности, партнерства и доверия.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8.11. Все спорные вопросы решаются путем переговоров сторон или, в случае если стороны не могут прийти к соглашению, через Арбитражный суд г</w:t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осква в соответствии с Российским законодательством.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9. СРОК ДЕЙСТВИЯ ДОГОВОРА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9.1. Настоящий Договор вступает в силу с момента подписания обеими сторонами.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9.2. Договор, может быть, расторгнут досрочно по взаимному согласию сторон с письменным уведомлением не менее чем за 1 (один) месяц. В том случае, если Договор расторгается до завершения работ по ТЗ, взаиморасчеты между сторонами определяются Дополнительным соглашением.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9.3. Сроки действия Договора могут сдвигаться в случае объективных причин, признаваемых обеими сторонами.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10. ФОРС-МАЖОР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10.1. </w:t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таких, как: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11.</w:t>
      </w:r>
      <w:proofErr w:type="gramEnd"/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ПРОЧИЕ УСЛОВИЯ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11.1. Все изменения и дополнения к настоящему Договору согласуются сторонами, подписываются, оформляются в виде Приложений. Все Приложения, дополнения и изменения к настоящему Договору действительны, если они составлены в письменной форме, подписаны обеими Сторонами и являются его неотъемлемыми частями.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11.2. Настоящий Договор составлен в двух подлинных экземплярах по одному для каждой из Сторон. Каждая сторона имеет подлинный экземпляр. Оба экземпляра имеют одинаковую юридическую силу.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12. ЮРИДИЧЕСКИЕ АДРЕСА, БАНКОВСКИЕ РЕКВИЗИТЫ И ПОДПИСИ СТОРОН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D2469B" w:rsidRPr="00D2469B" w:rsidRDefault="00D2469B" w:rsidP="00D2469B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2469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ПРИЛОЖЕНИЕ №1 (Требования к предоставлению материалов)</w:t>
      </w:r>
      <w:r w:rsidRPr="00D2469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к Договору № 10/12/08/ТП на техническое обслуживание и поддержку сайта.</w:t>
      </w:r>
    </w:p>
    <w:p w:rsidR="0035057A" w:rsidRDefault="00D2469B" w:rsidP="00D2469B"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 «01» декабря 2008 г.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1. Общие требования для предоставления материалов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1.1. Передача материалов Исполнителю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Контент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(материалы для информационного наполнения) сайта Заказчика передается Исполнителю посредством электронной почты. Адрес электронной почты Исполнителя для передачи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контента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support@progressivemedia.ru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. Тема письма содержащего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контент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для размещения на сайте имеет вид: «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Контент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для размещения на сайте адрес сайта </w:t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дата</w:t>
      </w:r>
      <w:proofErr w:type="gram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отправки письма».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Пример: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Контент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для размещения на сайте </w:t>
      </w:r>
      <w:hyperlink r:id="rId4" w:history="1">
        <w:r w:rsidRPr="00D2469B">
          <w:rPr>
            <w:rFonts w:ascii="Arial" w:eastAsia="Times New Roman" w:hAnsi="Arial" w:cs="Arial"/>
            <w:color w:val="992298"/>
            <w:sz w:val="24"/>
            <w:szCs w:val="24"/>
            <w:lang w:eastAsia="ru-RU"/>
          </w:rPr>
          <w:t>www.evrasia.su</w:t>
        </w:r>
      </w:hyperlink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от 30.04.08</w:t>
      </w:r>
      <w:proofErr w:type="gramStart"/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есь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контент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высылается одним RAR-архивом, содержащим все файлы для размещения на сайте. Если объем материалов превышает 10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мб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, Заказчик передает материалы через Интернет-сервис </w:t>
      </w:r>
      <w:hyperlink r:id="rId5" w:history="1">
        <w:r w:rsidRPr="00D2469B">
          <w:rPr>
            <w:rFonts w:ascii="Arial" w:eastAsia="Times New Roman" w:hAnsi="Arial" w:cs="Arial"/>
            <w:color w:val="992298"/>
            <w:sz w:val="24"/>
            <w:szCs w:val="24"/>
            <w:lang w:eastAsia="ru-RU"/>
          </w:rPr>
          <w:t>webfile.ru</w:t>
        </w:r>
      </w:hyperlink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, в письме указывается ссылка на архив для скачивания.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1.2. Формат передачи текстовых материалов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Текст, для каждой отдельной страницы, должен быть помещён в отдельный текстовый документ формата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Microsoft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Word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(*.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doc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), версия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Word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97-2003. Название документа соответствует названию страницы. В начале документа необходимо указать адрес страницы в структуре сайта, как пример: </w:t>
      </w:r>
      <w:hyperlink r:id="rId6" w:history="1">
        <w:r w:rsidRPr="00D2469B">
          <w:rPr>
            <w:rFonts w:ascii="Arial" w:eastAsia="Times New Roman" w:hAnsi="Arial" w:cs="Arial"/>
            <w:color w:val="992298"/>
            <w:sz w:val="24"/>
            <w:szCs w:val="24"/>
            <w:lang w:eastAsia="ru-RU"/>
          </w:rPr>
          <w:t>www.evrasia.su/articles/data/ic_articles/2</w:t>
        </w:r>
      </w:hyperlink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1.3. Формат передачи графических материалов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Изображения, графические или мультимедиа-материалы (видео, музыка,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флеш-ролики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т.п.) необходимо разместить в отдельных папках, соответствующих названиям разделов для размещения. Внутри каждой папки файлы должны быть отсортированы в том порядке, в котором они будут размещаться на сайте, материалы должны иметь названия 01, 02 и т.д. Все описания графических материалов должны быть перечислены в дополнительном текстовом документе, внутри папки, в виде: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01 — описание 1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02 — описание 2 и т.д.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1.4. Формат передачи материалов в раздел Новости (аналогично для статей и пресс-релизов)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Для размещения на сайте новости необходима следующая информация: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заголовок новости;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дата публикации;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имя автора (если это необходимо);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краткое описание, содержит 2-3 предложения;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полный текст новости;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ссылка на источник (если это необходимо).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Вся информация по одной новости должна размещаться в одном текстовом документе. Название документа соответствует дате публикации новости и её заголовку.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1.5. Формат передачи материалов в раздел Каталога товаров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Формат материалов для выгрузки в каталог товаров или услуг зависит от </w:t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структуры каталога и свойств объектов каталога. Приведем пример того, какая информация для каталога может понадобиться: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наименование позиции каталога;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описание позиции каталога;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раздел и подраздел (если в каталоге выделено несколько разделов и подразделов);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фотография;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чертёж;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• фотографии для </w:t>
      </w:r>
      <w:proofErr w:type="spellStart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фотогалереи</w:t>
      </w:r>
      <w:proofErr w:type="spellEnd"/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ширина, высота, вес и т.п.;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таблица технических характеристик;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документация для скачивания;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• инструкция по использованию и т.д.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Формат подготовки материалов для выгрузки каталога на сайт в каждом отдельном случае определяется Исполнителем, Заказчику предоставляется образец подготовки материалов.</w:t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246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12. ЮРИДИЧЕСКИЕ АДРЕСА, БАНКОВСКИЕ РЕКВИЗИТЫ И ПОДПИСИ СТОРОН</w:t>
      </w:r>
    </w:p>
    <w:sectPr w:rsidR="0035057A" w:rsidSect="0035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69B"/>
    <w:rsid w:val="00082B89"/>
    <w:rsid w:val="0035057A"/>
    <w:rsid w:val="00D2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7A"/>
  </w:style>
  <w:style w:type="paragraph" w:styleId="4">
    <w:name w:val="heading 4"/>
    <w:basedOn w:val="a"/>
    <w:link w:val="40"/>
    <w:uiPriority w:val="9"/>
    <w:qFormat/>
    <w:rsid w:val="00D246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46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4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rasia.su/articles/data/ic_articles/2/" TargetMode="External"/><Relationship Id="rId5" Type="http://schemas.openxmlformats.org/officeDocument/2006/relationships/hyperlink" Target="http://webfile.ru/" TargetMode="External"/><Relationship Id="rId4" Type="http://schemas.openxmlformats.org/officeDocument/2006/relationships/hyperlink" Target="http://www.evrasia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2020-03-13T05:59:00Z</dcterms:created>
  <dcterms:modified xsi:type="dcterms:W3CDTF">2020-03-13T06:26:00Z</dcterms:modified>
</cp:coreProperties>
</file>