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2" w:rsidRDefault="001E6EC2" w:rsidP="001E6EC2">
      <w:pPr>
        <w:pStyle w:val="a3"/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E6EC2" w:rsidRDefault="001E6EC2" w:rsidP="001E6EC2">
      <w:pPr>
        <w:pStyle w:val="a3"/>
        <w:ind w:right="-2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p w:rsidR="001E6EC2" w:rsidRDefault="001E6EC2" w:rsidP="001E6EC2">
      <w:pPr>
        <w:pStyle w:val="a3"/>
        <w:ind w:right="-2"/>
        <w:jc w:val="both"/>
        <w:rPr>
          <w:b/>
          <w:sz w:val="22"/>
          <w:szCs w:val="22"/>
        </w:rPr>
      </w:pPr>
    </w:p>
    <w:tbl>
      <w:tblPr>
        <w:tblW w:w="10980" w:type="dxa"/>
        <w:jc w:val="center"/>
        <w:tblInd w:w="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31"/>
        <w:gridCol w:w="1984"/>
        <w:gridCol w:w="4534"/>
        <w:gridCol w:w="567"/>
        <w:gridCol w:w="992"/>
        <w:gridCol w:w="1275"/>
        <w:gridCol w:w="1097"/>
      </w:tblGrid>
      <w:tr w:rsidR="001E6EC2" w:rsidTr="001E6EC2">
        <w:trPr>
          <w:trHeight w:val="200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spacing w:val="-6"/>
              </w:rPr>
              <w:t>№</w:t>
            </w:r>
          </w:p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proofErr w:type="spellStart"/>
            <w:proofErr w:type="gramStart"/>
            <w:r>
              <w:rPr>
                <w:spacing w:val="-6"/>
              </w:rPr>
              <w:t>п</w:t>
            </w:r>
            <w:proofErr w:type="spellEnd"/>
            <w:proofErr w:type="gramEnd"/>
            <w:r>
              <w:rPr>
                <w:spacing w:val="-6"/>
              </w:rPr>
              <w:t>/</w:t>
            </w:r>
            <w:proofErr w:type="spellStart"/>
            <w:r>
              <w:rPr>
                <w:spacing w:val="-6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spacing w:val="-6"/>
              </w:rPr>
              <w:t>Наименование</w:t>
            </w:r>
            <w:r>
              <w:t xml:space="preserve">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C2" w:rsidRDefault="001E6EC2">
            <w:pPr>
              <w:shd w:val="clear" w:color="auto" w:fill="FFFFFF"/>
              <w:ind w:left="-34"/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spacing w:val="-3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C2" w:rsidRDefault="001E6EC2">
            <w:pPr>
              <w:shd w:val="clear" w:color="auto" w:fill="FFFFFF"/>
              <w:ind w:left="-34"/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spacing w:val="-3"/>
              </w:rPr>
              <w:t xml:space="preserve">Ед. </w:t>
            </w:r>
            <w:proofErr w:type="spellStart"/>
            <w:r>
              <w:rPr>
                <w:spacing w:val="-3"/>
              </w:rPr>
              <w:t>изм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spacing w:val="-3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spacing w:val="-3"/>
              </w:rPr>
              <w:t>Цена за единицу с НДС (если предусмотрен)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1E6EC2" w:rsidRDefault="001E6EC2">
            <w:pPr>
              <w:jc w:val="center"/>
              <w:rPr>
                <w:spacing w:val="-3"/>
              </w:rPr>
            </w:pPr>
          </w:p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  <w:r>
              <w:rPr>
                <w:spacing w:val="-3"/>
              </w:rPr>
              <w:t>Сумма с НДС (если предусмотрен)</w:t>
            </w:r>
          </w:p>
        </w:tc>
      </w:tr>
      <w:tr w:rsidR="001E6EC2" w:rsidTr="001E6EC2">
        <w:trPr>
          <w:trHeight w:val="61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Канюля назальная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стерильная</w:t>
            </w:r>
            <w:proofErr w:type="gramEnd"/>
            <w:r>
              <w:t>, кислородная с трубкой 2м  (L)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6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внутривенный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 №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4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внутривенный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 №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5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внутривенный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 №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внутривенный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 №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5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внутривенный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игла-бабочка, №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5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внутривенный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игла-бабочка, №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6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аспирационный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стерильный, СН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5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аспирационный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стерильный, СН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6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аспирационный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стерильный, СН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5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Катетер аспирационный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стерильный, СН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Катетер аспирационный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стерильный, однократного применения, </w:t>
            </w:r>
            <w:proofErr w:type="spellStart"/>
            <w:r>
              <w:rPr>
                <w:color w:val="000000"/>
              </w:rPr>
              <w:t>ин</w:t>
            </w:r>
            <w:r>
              <w:t>д</w:t>
            </w:r>
            <w:proofErr w:type="gramStart"/>
            <w:r>
              <w:t>.у</w:t>
            </w:r>
            <w:proofErr w:type="gramEnd"/>
            <w:r>
              <w:t>п</w:t>
            </w:r>
            <w:proofErr w:type="spellEnd"/>
            <w:r>
              <w:t>, СН12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55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Катетер подключичный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размер № 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Катетер подключичный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размер № 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Катетер подключичный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размер № 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Катетер уретральный со смазкой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СН 14,40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Катетер уретральный со смазкой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СН 08,40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Катетер уретральный женский, со смазкой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СН 14,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Пупочный катетер, размер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гладкая поверхность, открытый </w:t>
            </w:r>
            <w:proofErr w:type="spellStart"/>
            <w:r>
              <w:t>атравматичный</w:t>
            </w:r>
            <w:proofErr w:type="spellEnd"/>
            <w:r>
              <w:t xml:space="preserve"> конец, </w:t>
            </w:r>
            <w:proofErr w:type="spellStart"/>
            <w:r>
              <w:t>рентгеноконтрастная</w:t>
            </w:r>
            <w:proofErr w:type="spellEnd"/>
            <w:r>
              <w:t xml:space="preserve"> </w:t>
            </w:r>
            <w:proofErr w:type="spellStart"/>
            <w:r>
              <w:t>полоса</w:t>
            </w:r>
            <w:proofErr w:type="gramStart"/>
            <w:r>
              <w:t>,п</w:t>
            </w:r>
            <w:proofErr w:type="gramEnd"/>
            <w:r>
              <w:t>озволяющая</w:t>
            </w:r>
            <w:proofErr w:type="spellEnd"/>
            <w:r>
              <w:t xml:space="preserve"> контролировать </w:t>
            </w:r>
            <w:proofErr w:type="spellStart"/>
            <w:r>
              <w:t>месторасположения,пробка,герметично</w:t>
            </w:r>
            <w:proofErr w:type="spellEnd"/>
            <w:r>
              <w:t xml:space="preserve"> закрывающая </w:t>
            </w:r>
            <w:proofErr w:type="spellStart"/>
            <w:r>
              <w:t>катетер,не</w:t>
            </w:r>
            <w:proofErr w:type="spellEnd"/>
            <w:r>
              <w:t xml:space="preserve"> перекручиваемый </w:t>
            </w:r>
            <w:proofErr w:type="spellStart"/>
            <w:r>
              <w:t>термолабильный</w:t>
            </w:r>
            <w:proofErr w:type="spellEnd"/>
            <w:r>
              <w:t xml:space="preserve"> </w:t>
            </w:r>
            <w:proofErr w:type="spellStart"/>
            <w:r>
              <w:t>материал,цветной</w:t>
            </w:r>
            <w:proofErr w:type="spellEnd"/>
            <w:r>
              <w:t xml:space="preserve"> </w:t>
            </w:r>
            <w:proofErr w:type="spellStart"/>
            <w:r>
              <w:t>коннектор,позволяющий</w:t>
            </w:r>
            <w:proofErr w:type="spellEnd"/>
            <w:r>
              <w:t xml:space="preserve"> быстро определить размер катетера. Размер по шкале </w:t>
            </w:r>
            <w:proofErr w:type="spellStart"/>
            <w:r>
              <w:t>Шарьера</w:t>
            </w:r>
            <w:proofErr w:type="spellEnd"/>
            <w:r>
              <w:t xml:space="preserve"> 5СН</w:t>
            </w:r>
            <w:proofErr w:type="gramStart"/>
            <w:r>
              <w:t>,д</w:t>
            </w:r>
            <w:proofErr w:type="gramEnd"/>
            <w:r>
              <w:t>лина катетера не менее 470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Пупочный катетер, размер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Назначение: катетеризация пупочных сосудов новорожденного. Описание: гладкая </w:t>
            </w:r>
            <w:proofErr w:type="spellStart"/>
            <w:r>
              <w:t>поверхность</w:t>
            </w:r>
            <w:proofErr w:type="gramStart"/>
            <w:r>
              <w:t>,о</w:t>
            </w:r>
            <w:proofErr w:type="gramEnd"/>
            <w:r>
              <w:t>ткрытый</w:t>
            </w:r>
            <w:proofErr w:type="spellEnd"/>
            <w:r>
              <w:t xml:space="preserve"> </w:t>
            </w:r>
            <w:proofErr w:type="spellStart"/>
            <w:r>
              <w:t>атравматичный</w:t>
            </w:r>
            <w:proofErr w:type="spellEnd"/>
            <w:r>
              <w:t xml:space="preserve"> </w:t>
            </w:r>
            <w:proofErr w:type="spellStart"/>
            <w:r>
              <w:t>конец,рентгеноконтрастная</w:t>
            </w:r>
            <w:proofErr w:type="spellEnd"/>
            <w:r>
              <w:t xml:space="preserve"> </w:t>
            </w:r>
            <w:proofErr w:type="spellStart"/>
            <w:r>
              <w:t>полоса,позволяющая</w:t>
            </w:r>
            <w:proofErr w:type="spellEnd"/>
            <w:r>
              <w:t xml:space="preserve"> контролировать </w:t>
            </w:r>
            <w:proofErr w:type="spellStart"/>
            <w:r>
              <w:t>месторасположения,пробка,герметично</w:t>
            </w:r>
            <w:proofErr w:type="spellEnd"/>
            <w:r>
              <w:t xml:space="preserve"> закрывающая </w:t>
            </w:r>
            <w:proofErr w:type="spellStart"/>
            <w:r>
              <w:t>катетер,не</w:t>
            </w:r>
            <w:proofErr w:type="spellEnd"/>
            <w:r>
              <w:t xml:space="preserve"> перекручиваемый </w:t>
            </w:r>
            <w:proofErr w:type="spellStart"/>
            <w:r>
              <w:t>термолабильный</w:t>
            </w:r>
            <w:proofErr w:type="spellEnd"/>
            <w:r>
              <w:t xml:space="preserve"> </w:t>
            </w:r>
            <w:proofErr w:type="spellStart"/>
            <w:r>
              <w:t>материал,цветной</w:t>
            </w:r>
            <w:proofErr w:type="spellEnd"/>
            <w:r>
              <w:t xml:space="preserve"> </w:t>
            </w:r>
            <w:proofErr w:type="spellStart"/>
            <w:r>
              <w:t>коннектор,позволяющий</w:t>
            </w:r>
            <w:proofErr w:type="spellEnd"/>
            <w:r>
              <w:t xml:space="preserve"> быстро определить размер катетера. Размер по шкале </w:t>
            </w:r>
            <w:proofErr w:type="spellStart"/>
            <w:r>
              <w:t>Шарьера</w:t>
            </w:r>
            <w:proofErr w:type="spellEnd"/>
            <w:r>
              <w:t xml:space="preserve"> 6СН</w:t>
            </w:r>
            <w:proofErr w:type="gramStart"/>
            <w:r>
              <w:t>,д</w:t>
            </w:r>
            <w:proofErr w:type="gramEnd"/>
            <w:r>
              <w:t>лина катетера не менее 470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Пупочный катетер, размер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Назначение: катетеризация пупочных сосудов новорожденного. Описание: гладкая </w:t>
            </w:r>
            <w:proofErr w:type="spellStart"/>
            <w:r>
              <w:t>поверхность</w:t>
            </w:r>
            <w:proofErr w:type="gramStart"/>
            <w:r>
              <w:t>,о</w:t>
            </w:r>
            <w:proofErr w:type="gramEnd"/>
            <w:r>
              <w:t>ткрытый</w:t>
            </w:r>
            <w:proofErr w:type="spellEnd"/>
            <w:r>
              <w:t xml:space="preserve"> </w:t>
            </w:r>
            <w:proofErr w:type="spellStart"/>
            <w:r>
              <w:t>атравматичный</w:t>
            </w:r>
            <w:proofErr w:type="spellEnd"/>
            <w:r>
              <w:t xml:space="preserve"> </w:t>
            </w:r>
            <w:proofErr w:type="spellStart"/>
            <w:r>
              <w:t>конец,рентгеноконтрастная</w:t>
            </w:r>
            <w:proofErr w:type="spellEnd"/>
            <w:r>
              <w:t xml:space="preserve"> </w:t>
            </w:r>
            <w:proofErr w:type="spellStart"/>
            <w:r>
              <w:t>полоса,позволяющая</w:t>
            </w:r>
            <w:proofErr w:type="spellEnd"/>
            <w:r>
              <w:t xml:space="preserve"> контролировать </w:t>
            </w:r>
            <w:proofErr w:type="spellStart"/>
            <w:r>
              <w:t>месторасположения,пробка,герметично</w:t>
            </w:r>
            <w:proofErr w:type="spellEnd"/>
            <w:r>
              <w:t xml:space="preserve"> закрывающая </w:t>
            </w:r>
            <w:proofErr w:type="spellStart"/>
            <w:r>
              <w:t>катетер,не</w:t>
            </w:r>
            <w:proofErr w:type="spellEnd"/>
            <w:r>
              <w:t xml:space="preserve"> перекручиваемый </w:t>
            </w:r>
            <w:proofErr w:type="spellStart"/>
            <w:r>
              <w:t>термолабильный</w:t>
            </w:r>
            <w:proofErr w:type="spellEnd"/>
            <w:r>
              <w:t xml:space="preserve"> </w:t>
            </w:r>
            <w:proofErr w:type="spellStart"/>
            <w:r>
              <w:t>материал,цветной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коннектор,позволяющий</w:t>
            </w:r>
            <w:proofErr w:type="spellEnd"/>
            <w:r>
              <w:t xml:space="preserve"> быстро определить размер катетера. Размер по шкале </w:t>
            </w:r>
            <w:proofErr w:type="spellStart"/>
            <w:r>
              <w:t>Шарьера</w:t>
            </w:r>
            <w:proofErr w:type="spellEnd"/>
            <w:r>
              <w:t xml:space="preserve"> 8СН</w:t>
            </w:r>
            <w:proofErr w:type="gramStart"/>
            <w:r>
              <w:t>,д</w:t>
            </w:r>
            <w:proofErr w:type="gramEnd"/>
            <w:r>
              <w:t>лина катетера не менее 470 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Набор для катетеризации центральных 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стерильный, G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для катетеризации центральных 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стерильный, G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для катетеризации центральных 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стерильный, G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  <w:tr w:rsidR="001E6EC2" w:rsidTr="001E6EC2">
        <w:trPr>
          <w:trHeight w:val="8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6"/>
              </w:rPr>
            </w:pPr>
            <w:r>
              <w:rPr>
                <w:spacing w:val="-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для катетеризации центральных 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стерильный, G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EC2" w:rsidRDefault="001E6E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EC2" w:rsidRDefault="001E6EC2">
            <w:pPr>
              <w:jc w:val="center"/>
              <w:rPr>
                <w:rFonts w:ascii="Times New Roman" w:eastAsia="Times New Roman" w:hAnsi="Times New Roman"/>
                <w:spacing w:val="-3"/>
              </w:rPr>
            </w:pPr>
          </w:p>
        </w:tc>
      </w:tr>
    </w:tbl>
    <w:p w:rsidR="007462A0" w:rsidRDefault="007462A0"/>
    <w:sectPr w:rsidR="0074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E6EC2"/>
    <w:rsid w:val="001E6EC2"/>
    <w:rsid w:val="0074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6E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E6EC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2019-03-14T11:39:00Z</dcterms:created>
  <dcterms:modified xsi:type="dcterms:W3CDTF">2019-03-14T11:40:00Z</dcterms:modified>
</cp:coreProperties>
</file>