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BE" w:rsidRPr="00EC3A9C" w:rsidRDefault="007D150D" w:rsidP="00FD27B3">
      <w:pPr>
        <w:pStyle w:val="H1"/>
      </w:pPr>
      <w:r w:rsidRPr="00EC3A9C">
        <w:t>ДОГОВОР №</w:t>
      </w:r>
      <w:r w:rsidR="002735A5">
        <w:t xml:space="preserve"> </w:t>
      </w:r>
      <w:r w:rsidR="00643BAD" w:rsidRPr="00643BAD">
        <w:t>2024-04-18-070</w:t>
      </w:r>
    </w:p>
    <w:p w:rsidR="009E0608" w:rsidRPr="00EC3A9C" w:rsidRDefault="009E0608" w:rsidP="005308FA">
      <w:pPr>
        <w:pStyle w:val="body0"/>
        <w:tabs>
          <w:tab w:val="left" w:pos="708"/>
          <w:tab w:val="left" w:pos="1134"/>
        </w:tabs>
        <w:spacing w:before="0" w:after="0" w:line="240" w:lineRule="auto"/>
        <w:ind w:left="0" w:right="0" w:firstLine="709"/>
        <w:jc w:val="center"/>
        <w:rPr>
          <w:rFonts w:ascii="Times New Roman" w:hAnsi="Times New Roman"/>
          <w:noProof w:val="0"/>
          <w:sz w:val="22"/>
          <w:szCs w:val="22"/>
          <w:lang w:val="ru-RU"/>
        </w:rPr>
      </w:pPr>
    </w:p>
    <w:p w:rsidR="00B6207F" w:rsidRDefault="00FD27B3" w:rsidP="00FD27B3">
      <w:pPr>
        <w:pStyle w:val="afd"/>
      </w:pPr>
      <w:r>
        <w:t>г. Челябинск</w:t>
      </w:r>
      <w:r>
        <w:tab/>
        <w:t>__. __. 2024 г.</w:t>
      </w:r>
    </w:p>
    <w:p w:rsidR="00FD27B3" w:rsidRPr="00EC3A9C" w:rsidRDefault="00FD27B3" w:rsidP="00836FE4">
      <w:pPr>
        <w:tabs>
          <w:tab w:val="left" w:pos="1134"/>
        </w:tabs>
        <w:rPr>
          <w:sz w:val="22"/>
        </w:rPr>
      </w:pPr>
    </w:p>
    <w:p w:rsidR="00163BBE" w:rsidRPr="00FD27B3" w:rsidRDefault="002735A5" w:rsidP="00FD27B3">
      <w:pPr>
        <w:pStyle w:val="afb"/>
      </w:pPr>
      <w:r w:rsidRPr="00FD27B3">
        <w:rPr>
          <w:highlight w:val="yellow"/>
        </w:rPr>
        <w:t>______________________________________</w:t>
      </w:r>
      <w:r w:rsidR="00163BBE" w:rsidRPr="00FD27B3">
        <w:rPr>
          <w:highlight w:val="yellow"/>
        </w:rPr>
        <w:t>,</w:t>
      </w:r>
      <w:r w:rsidR="00163BBE" w:rsidRPr="00FD27B3">
        <w:t xml:space="preserve"> именуемое в дальнейшем Исполнитель, в лице</w:t>
      </w:r>
      <w:r w:rsidRPr="00FD27B3">
        <w:t>_</w:t>
      </w:r>
      <w:r w:rsidRPr="00FD27B3">
        <w:rPr>
          <w:highlight w:val="yellow"/>
        </w:rPr>
        <w:t>_________________________</w:t>
      </w:r>
      <w:r w:rsidRPr="00FD27B3">
        <w:t>_</w:t>
      </w:r>
      <w:r w:rsidR="00163BBE" w:rsidRPr="00FD27B3">
        <w:t xml:space="preserve">, действующего на основании </w:t>
      </w:r>
      <w:r w:rsidR="00EC2B6B" w:rsidRPr="00FD27B3">
        <w:t>Устава</w:t>
      </w:r>
      <w:r w:rsidR="00163BBE" w:rsidRPr="00FD27B3">
        <w:t xml:space="preserve">, с одной стороны, и </w:t>
      </w:r>
      <w:r w:rsidR="003D26E3" w:rsidRPr="00FD27B3">
        <w:t>Муниципальное автономное общеобразовательное учреждение "Средняя общеобразовательная школа № 59 г. Челябинска"</w:t>
      </w:r>
      <w:r w:rsidR="00163BBE" w:rsidRPr="00FD27B3">
        <w:t xml:space="preserve">, именуемое в дальнейшем Заказчик, в лице </w:t>
      </w:r>
      <w:r w:rsidR="003D26E3" w:rsidRPr="00FD27B3">
        <w:t>директора Чувашовой Екатерины Германовны</w:t>
      </w:r>
      <w:r w:rsidR="007D150D" w:rsidRPr="00FD27B3">
        <w:t>, действующего</w:t>
      </w:r>
      <w:r w:rsidR="00163BBE" w:rsidRPr="00FD27B3">
        <w:t xml:space="preserve"> на основании </w:t>
      </w:r>
      <w:r w:rsidR="003D26E3" w:rsidRPr="00FD27B3">
        <w:t>Устава</w:t>
      </w:r>
      <w:r w:rsidR="00163BBE" w:rsidRPr="00FD27B3">
        <w:t xml:space="preserve">, с другой стороны, </w:t>
      </w:r>
      <w:r w:rsidR="00A63AA2" w:rsidRPr="00FD27B3">
        <w:t xml:space="preserve"> в соответствии Федеральным законом от 18 июля 2011 года № 223-ФЗ «О закупках товаров, работ, услуг отдельными видами юридических лиц», Положением о закупках МАОУ «СОШ № 59 г. Челябинска»  </w:t>
      </w:r>
      <w:r w:rsidR="00163BBE" w:rsidRPr="00FD27B3">
        <w:t>заключили настоящий Договор о нижеследующем:</w:t>
      </w:r>
    </w:p>
    <w:p w:rsidR="002E60D8" w:rsidRPr="00EC3A9C" w:rsidRDefault="002E60D8" w:rsidP="00FD27B3">
      <w:pPr>
        <w:pStyle w:val="H2"/>
        <w:numPr>
          <w:ilvl w:val="0"/>
          <w:numId w:val="1"/>
        </w:numPr>
      </w:pPr>
      <w:r w:rsidRPr="00EC3A9C">
        <w:t>ПРЕДМЕТ ДОГОВОРА</w:t>
      </w:r>
    </w:p>
    <w:p w:rsidR="00163BBE" w:rsidRPr="00EC3A9C" w:rsidRDefault="00163BBE" w:rsidP="00FD27B3">
      <w:pPr>
        <w:pStyle w:val="afb"/>
        <w:numPr>
          <w:ilvl w:val="1"/>
          <w:numId w:val="18"/>
        </w:numPr>
      </w:pPr>
      <w:r w:rsidRPr="00EC3A9C">
        <w:t xml:space="preserve">По настоящему Договору Исполнитель обязуется </w:t>
      </w:r>
      <w:r w:rsidR="00D6514A" w:rsidRPr="00EC3A9C">
        <w:t xml:space="preserve">передать неисключительные права на использование </w:t>
      </w:r>
      <w:r w:rsidR="001C2F21" w:rsidRPr="00EC3A9C">
        <w:t>программы</w:t>
      </w:r>
      <w:r w:rsidR="002735A5">
        <w:t xml:space="preserve"> </w:t>
      </w:r>
      <w:r w:rsidR="00873F3A" w:rsidRPr="003D26E3">
        <w:t xml:space="preserve">по защите информации в информационной системе персональных данных, </w:t>
      </w:r>
      <w:r w:rsidR="00D6514A" w:rsidRPr="00EC3A9C">
        <w:t xml:space="preserve">в </w:t>
      </w:r>
      <w:r w:rsidR="008B1CE3" w:rsidRPr="00EC3A9C">
        <w:t>соответствии со</w:t>
      </w:r>
      <w:r w:rsidRPr="00EC3A9C">
        <w:t xml:space="preserve"> Спецификаци</w:t>
      </w:r>
      <w:r w:rsidR="008B1CE3" w:rsidRPr="00EC3A9C">
        <w:t>ей</w:t>
      </w:r>
      <w:r w:rsidRPr="00EC3A9C">
        <w:t>, являющейся неотъемлемой час</w:t>
      </w:r>
      <w:r w:rsidR="00D6514A" w:rsidRPr="00EC3A9C">
        <w:t>тью настоящего Договора</w:t>
      </w:r>
      <w:r w:rsidR="00554185" w:rsidRPr="00EC3A9C">
        <w:t xml:space="preserve"> (приложение к настоящему Договору)</w:t>
      </w:r>
      <w:r w:rsidR="00D6514A" w:rsidRPr="00EC3A9C">
        <w:t>, а Заказчик принять и оплатить</w:t>
      </w:r>
      <w:r w:rsidR="00372E65" w:rsidRPr="00EC3A9C">
        <w:t xml:space="preserve"> результат выполнения настоящего Договора</w:t>
      </w:r>
      <w:r w:rsidR="00D6514A" w:rsidRPr="00EC3A9C">
        <w:t>.</w:t>
      </w:r>
    </w:p>
    <w:p w:rsidR="00BA6A11" w:rsidRPr="003D26E3" w:rsidRDefault="00BA6A11" w:rsidP="00FD27B3">
      <w:pPr>
        <w:pStyle w:val="afb"/>
        <w:numPr>
          <w:ilvl w:val="1"/>
          <w:numId w:val="18"/>
        </w:numPr>
      </w:pPr>
      <w:r w:rsidRPr="003D26E3">
        <w:t>Передача неисключительных прав на использование программных средств осуществляется на основании субл</w:t>
      </w:r>
      <w:r w:rsidR="007777A6" w:rsidRPr="003D26E3">
        <w:t xml:space="preserve">ицензионного </w:t>
      </w:r>
      <w:r w:rsidR="00D41B90" w:rsidRPr="003D26E3">
        <w:t>согл</w:t>
      </w:r>
      <w:r w:rsidR="007777A6" w:rsidRPr="003D26E3">
        <w:t>а</w:t>
      </w:r>
      <w:r w:rsidR="00D41B90" w:rsidRPr="003D26E3">
        <w:t>шения</w:t>
      </w:r>
      <w:r w:rsidR="00F71F95" w:rsidRPr="003D26E3">
        <w:rPr>
          <w:spacing w:val="2"/>
        </w:rPr>
        <w:t xml:space="preserve"> (п</w:t>
      </w:r>
      <w:r w:rsidR="007777A6" w:rsidRPr="003D26E3">
        <w:rPr>
          <w:spacing w:val="2"/>
        </w:rPr>
        <w:t>риложение, являющееся неотъемлемой частью настоящего Договора)</w:t>
      </w:r>
      <w:r w:rsidR="007777A6" w:rsidRPr="003D26E3">
        <w:t>.</w:t>
      </w:r>
    </w:p>
    <w:p w:rsidR="00BB620C" w:rsidRPr="00EC3A9C" w:rsidRDefault="00BB620C" w:rsidP="00FD27B3">
      <w:pPr>
        <w:pStyle w:val="H2"/>
        <w:numPr>
          <w:ilvl w:val="0"/>
          <w:numId w:val="18"/>
        </w:numPr>
      </w:pPr>
      <w:r w:rsidRPr="00EC3A9C">
        <w:t>ГАРАНТИИ СТОРОН</w:t>
      </w:r>
    </w:p>
    <w:p w:rsidR="00013B7A" w:rsidRPr="00EC3A9C" w:rsidRDefault="00013B7A" w:rsidP="00FD27B3">
      <w:pPr>
        <w:pStyle w:val="afb"/>
        <w:numPr>
          <w:ilvl w:val="1"/>
          <w:numId w:val="18"/>
        </w:numPr>
      </w:pPr>
      <w:r w:rsidRPr="00EC3A9C">
        <w:t>Исполнитель гарантирует соблюдение требований к качеству, иных требований к сертификации, безопасности (санитарными нормами и правилами, государственными стандартами и т.п.), лицензированию, если такие требования предъявляются действующим законодательством Российской Федерации или настоящим Договором.</w:t>
      </w:r>
    </w:p>
    <w:p w:rsidR="007777A6" w:rsidRPr="00EC3A9C" w:rsidRDefault="007777A6" w:rsidP="00FD27B3">
      <w:pPr>
        <w:pStyle w:val="afb"/>
        <w:numPr>
          <w:ilvl w:val="1"/>
          <w:numId w:val="18"/>
        </w:numPr>
      </w:pPr>
      <w:r w:rsidRPr="00EC3A9C">
        <w:t>Исполнитель гарантирует сохранение конфиденциальности информации</w:t>
      </w:r>
      <w:r w:rsidR="0001624D">
        <w:t>,</w:t>
      </w:r>
      <w:r w:rsidRPr="00EC3A9C">
        <w:t xml:space="preserve"> полученной от Заказчика. В специально оговоренных случаях она может быть использована в переговорах, аналитических обзорах, размножена и опубликована, исключительно без ссылок на источник.</w:t>
      </w:r>
    </w:p>
    <w:p w:rsidR="00013B7A" w:rsidRPr="00EC3A9C" w:rsidRDefault="00013B7A" w:rsidP="00FD27B3">
      <w:pPr>
        <w:pStyle w:val="afb"/>
        <w:numPr>
          <w:ilvl w:val="1"/>
          <w:numId w:val="18"/>
        </w:numPr>
      </w:pPr>
      <w:r w:rsidRPr="00EC3A9C">
        <w:t xml:space="preserve">Исполнитель действует на основании лицензий </w:t>
      </w:r>
      <w:r w:rsidR="00E627EC" w:rsidRPr="00E627EC">
        <w:rPr>
          <w:highlight w:val="yellow"/>
        </w:rPr>
        <w:t>__________________</w:t>
      </w:r>
      <w:r w:rsidR="00E627EC">
        <w:t>_</w:t>
      </w:r>
      <w:r w:rsidRPr="00EC3A9C">
        <w:t>и гарантирует представление Заказчику копий указанных документов при необходимости.</w:t>
      </w:r>
    </w:p>
    <w:p w:rsidR="00424A4C" w:rsidRPr="00EC3A9C" w:rsidRDefault="00424A4C" w:rsidP="00FD27B3">
      <w:pPr>
        <w:pStyle w:val="H2"/>
        <w:numPr>
          <w:ilvl w:val="0"/>
          <w:numId w:val="18"/>
        </w:numPr>
      </w:pPr>
      <w:r w:rsidRPr="00EC3A9C">
        <w:lastRenderedPageBreak/>
        <w:t>ЦЕНА ДОГОВОРА И ПОРЯДОК РАСЧЕТОВ</w:t>
      </w:r>
    </w:p>
    <w:p w:rsidR="00195799" w:rsidRPr="00CB3DB2" w:rsidRDefault="008B1CE3" w:rsidP="00FD27B3">
      <w:pPr>
        <w:pStyle w:val="afb"/>
        <w:numPr>
          <w:ilvl w:val="1"/>
          <w:numId w:val="18"/>
        </w:numPr>
        <w:rPr>
          <w:bCs/>
        </w:rPr>
      </w:pPr>
      <w:r w:rsidRPr="00EC3A9C">
        <w:t>Цена Договора</w:t>
      </w:r>
      <w:r w:rsidR="00163BBE" w:rsidRPr="00EC3A9C">
        <w:t xml:space="preserve"> </w:t>
      </w:r>
      <w:r w:rsidR="00424A4C" w:rsidRPr="00EC3A9C">
        <w:t xml:space="preserve">в соответствии </w:t>
      </w:r>
      <w:r w:rsidR="008A6627" w:rsidRPr="00EC3A9C">
        <w:t>со Спецификацией (</w:t>
      </w:r>
      <w:r w:rsidR="00EC3A9C" w:rsidRPr="00EC3A9C">
        <w:t>приложение</w:t>
      </w:r>
      <w:r w:rsidR="008A6627" w:rsidRPr="00EC3A9C">
        <w:t>, являющее</w:t>
      </w:r>
      <w:r w:rsidR="00844022" w:rsidRPr="00EC3A9C">
        <w:t xml:space="preserve">ся </w:t>
      </w:r>
      <w:r w:rsidR="00424A4C" w:rsidRPr="00EC3A9C">
        <w:t>неотъемлемой частью настоящего Договора</w:t>
      </w:r>
      <w:r w:rsidR="008A6627" w:rsidRPr="00EC3A9C">
        <w:t>)</w:t>
      </w:r>
      <w:r w:rsidR="00424A4C" w:rsidRPr="00EC3A9C">
        <w:t xml:space="preserve">, </w:t>
      </w:r>
      <w:r w:rsidR="00163BBE" w:rsidRPr="00EC3A9C">
        <w:t xml:space="preserve">составляет </w:t>
      </w:r>
      <w:r w:rsidR="002735A5" w:rsidRPr="00E36285">
        <w:rPr>
          <w:highlight w:val="yellow"/>
        </w:rPr>
        <w:t>_________</w:t>
      </w:r>
      <w:r w:rsidR="00643BAD" w:rsidRPr="00E36285">
        <w:rPr>
          <w:highlight w:val="yellow"/>
        </w:rPr>
        <w:t>_ (</w:t>
      </w:r>
      <w:r w:rsidR="002735A5" w:rsidRPr="00E36285">
        <w:rPr>
          <w:highlight w:val="yellow"/>
        </w:rPr>
        <w:t>_______________</w:t>
      </w:r>
      <w:r w:rsidR="003D26E3" w:rsidRPr="00E36285">
        <w:rPr>
          <w:highlight w:val="yellow"/>
        </w:rPr>
        <w:t>)</w:t>
      </w:r>
      <w:r w:rsidR="00643BAD">
        <w:t xml:space="preserve"> руб. </w:t>
      </w:r>
      <w:r w:rsidR="00643BAD" w:rsidRPr="00643BAD">
        <w:rPr>
          <w:highlight w:val="yellow"/>
        </w:rPr>
        <w:t>___</w:t>
      </w:r>
      <w:r w:rsidR="00643BAD">
        <w:t xml:space="preserve"> </w:t>
      </w:r>
      <w:r w:rsidR="00163BBE" w:rsidRPr="00EC3A9C">
        <w:t>коп.</w:t>
      </w:r>
      <w:r w:rsidR="00163BBE" w:rsidRPr="00EC3A9C">
        <w:rPr>
          <w:bCs/>
        </w:rPr>
        <w:t xml:space="preserve">, </w:t>
      </w:r>
      <w:r w:rsidR="00364A88">
        <w:rPr>
          <w:bCs/>
        </w:rPr>
        <w:t xml:space="preserve">в т.ч. НДС </w:t>
      </w:r>
      <w:r w:rsidR="003D26E3" w:rsidRPr="00E36285">
        <w:rPr>
          <w:bCs/>
          <w:highlight w:val="yellow"/>
        </w:rPr>
        <w:t>–</w:t>
      </w:r>
      <w:r w:rsidR="002735A5" w:rsidRPr="00E36285">
        <w:rPr>
          <w:bCs/>
          <w:highlight w:val="yellow"/>
        </w:rPr>
        <w:t>______</w:t>
      </w:r>
      <w:r w:rsidR="00643BAD" w:rsidRPr="00E36285">
        <w:rPr>
          <w:bCs/>
          <w:highlight w:val="yellow"/>
        </w:rPr>
        <w:t>_</w:t>
      </w:r>
      <w:r w:rsidR="00643BAD" w:rsidRPr="00E36285">
        <w:rPr>
          <w:highlight w:val="yellow"/>
        </w:rPr>
        <w:t xml:space="preserve"> (</w:t>
      </w:r>
      <w:r w:rsidR="002735A5" w:rsidRPr="00E36285">
        <w:rPr>
          <w:highlight w:val="yellow"/>
        </w:rPr>
        <w:t>____________</w:t>
      </w:r>
      <w:r w:rsidR="00364A88" w:rsidRPr="00E36285">
        <w:rPr>
          <w:highlight w:val="yellow"/>
        </w:rPr>
        <w:t>) р</w:t>
      </w:r>
      <w:r w:rsidR="00364A88" w:rsidRPr="00EC3A9C">
        <w:t>уб. 00 коп.</w:t>
      </w:r>
    </w:p>
    <w:p w:rsidR="00CB3DB2" w:rsidRPr="00EC3A9C" w:rsidRDefault="00CB3DB2" w:rsidP="00FD27B3">
      <w:pPr>
        <w:pStyle w:val="afb"/>
        <w:numPr>
          <w:ilvl w:val="1"/>
          <w:numId w:val="18"/>
        </w:numPr>
        <w:rPr>
          <w:bCs/>
        </w:rPr>
      </w:pPr>
      <w:r>
        <w:rPr>
          <w:bCs/>
        </w:rPr>
        <w:t>Стоимость неисключительных прав</w:t>
      </w:r>
      <w:r w:rsidRPr="00CB3DB2">
        <w:rPr>
          <w:bCs/>
        </w:rPr>
        <w:t xml:space="preserve"> НДС не облагается на основании пп. 26 п. 2 ст. 149 НК РФ.</w:t>
      </w:r>
    </w:p>
    <w:p w:rsidR="00421D80" w:rsidRPr="00EC3A9C" w:rsidRDefault="00424A4C" w:rsidP="00FD27B3">
      <w:pPr>
        <w:pStyle w:val="afb"/>
        <w:numPr>
          <w:ilvl w:val="1"/>
          <w:numId w:val="18"/>
        </w:numPr>
        <w:rPr>
          <w:bCs/>
        </w:rPr>
      </w:pPr>
      <w:r w:rsidRPr="00EC3A9C">
        <w:t xml:space="preserve">Цена Договора </w:t>
      </w:r>
      <w:r w:rsidR="005740C6" w:rsidRPr="00EC3A9C">
        <w:t xml:space="preserve">указана за весь объем обязательств с учетом всех затрат, в том числе затрат на все накладные расходы, транспортные услуги, уплату налогов, таможенных сборов и пошлин, страхование и других обязательных платежей, </w:t>
      </w:r>
      <w:r w:rsidRPr="00EC3A9C">
        <w:t xml:space="preserve">является твердой, </w:t>
      </w:r>
      <w:r w:rsidR="00421D80" w:rsidRPr="00EC3A9C">
        <w:t xml:space="preserve">определяется на весь срок исполнения Договора и не может изменяться в ходе его исполнения. </w:t>
      </w:r>
    </w:p>
    <w:p w:rsidR="00195799" w:rsidRPr="00EC3A9C" w:rsidRDefault="00163BBE" w:rsidP="00FD27B3">
      <w:pPr>
        <w:pStyle w:val="afb"/>
        <w:numPr>
          <w:ilvl w:val="1"/>
          <w:numId w:val="18"/>
        </w:numPr>
      </w:pPr>
      <w:r w:rsidRPr="00EC3A9C">
        <w:rPr>
          <w:bCs/>
        </w:rPr>
        <w:t>Оплата по договору осуществляется Заказчиком по безналичн</w:t>
      </w:r>
      <w:r w:rsidR="00DB3C79" w:rsidRPr="00EC3A9C">
        <w:rPr>
          <w:bCs/>
        </w:rPr>
        <w:t xml:space="preserve">ому расчету </w:t>
      </w:r>
      <w:r w:rsidR="008E72B4" w:rsidRPr="003D26E3">
        <w:rPr>
          <w:bCs/>
        </w:rPr>
        <w:t xml:space="preserve">по факту оказания услуг </w:t>
      </w:r>
      <w:r w:rsidR="00DB3C79" w:rsidRPr="003D26E3">
        <w:rPr>
          <w:bCs/>
        </w:rPr>
        <w:t xml:space="preserve">путем перечисления </w:t>
      </w:r>
      <w:r w:rsidR="008E72B4" w:rsidRPr="003D26E3">
        <w:rPr>
          <w:bCs/>
        </w:rPr>
        <w:t xml:space="preserve">денежных средств </w:t>
      </w:r>
      <w:r w:rsidRPr="003D26E3">
        <w:rPr>
          <w:bCs/>
        </w:rPr>
        <w:t xml:space="preserve">на расчетный счет </w:t>
      </w:r>
      <w:r w:rsidRPr="003D26E3">
        <w:t>Исполнителя</w:t>
      </w:r>
      <w:r w:rsidRPr="003D26E3">
        <w:rPr>
          <w:bCs/>
        </w:rPr>
        <w:t xml:space="preserve"> </w:t>
      </w:r>
      <w:r w:rsidRPr="002735A5">
        <w:rPr>
          <w:bCs/>
        </w:rPr>
        <w:t xml:space="preserve">в течение </w:t>
      </w:r>
      <w:r w:rsidR="00A63AA2" w:rsidRPr="002735A5">
        <w:rPr>
          <w:bCs/>
        </w:rPr>
        <w:t>7</w:t>
      </w:r>
      <w:r w:rsidRPr="002735A5">
        <w:rPr>
          <w:bCs/>
        </w:rPr>
        <w:t xml:space="preserve"> (</w:t>
      </w:r>
      <w:r w:rsidR="00A63AA2" w:rsidRPr="002735A5">
        <w:rPr>
          <w:bCs/>
        </w:rPr>
        <w:t>семи</w:t>
      </w:r>
      <w:r w:rsidRPr="002735A5">
        <w:rPr>
          <w:bCs/>
        </w:rPr>
        <w:t xml:space="preserve">) </w:t>
      </w:r>
      <w:r w:rsidR="007805E7" w:rsidRPr="002735A5">
        <w:rPr>
          <w:bCs/>
        </w:rPr>
        <w:t>рабочих</w:t>
      </w:r>
      <w:r w:rsidRPr="00EC3A9C">
        <w:rPr>
          <w:bCs/>
        </w:rPr>
        <w:t xml:space="preserve"> дней со дня подписания Сторонами </w:t>
      </w:r>
      <w:r w:rsidR="00676E77" w:rsidRPr="00EC3A9C">
        <w:rPr>
          <w:bCs/>
        </w:rPr>
        <w:t>универсального передаточного документа (далее – УПД)</w:t>
      </w:r>
      <w:r w:rsidRPr="00EC3A9C">
        <w:rPr>
          <w:bCs/>
        </w:rPr>
        <w:t>.</w:t>
      </w:r>
    </w:p>
    <w:p w:rsidR="002F00E8" w:rsidRPr="002F00E8" w:rsidRDefault="002F00E8" w:rsidP="00FD27B3">
      <w:pPr>
        <w:pStyle w:val="afb"/>
        <w:numPr>
          <w:ilvl w:val="1"/>
          <w:numId w:val="18"/>
        </w:numPr>
      </w:pPr>
      <w:r w:rsidRPr="002F00E8">
        <w:t>Сдача-приемка оформляется универсальным передаточным документом (далее – УПД). В день передачи результата выполнения Договора Исполнитель направляет Заказчику УПД в двух экземплярах либо в порядке обмена электронными документами.</w:t>
      </w:r>
    </w:p>
    <w:p w:rsidR="002F00E8" w:rsidRPr="002F00E8" w:rsidRDefault="002F00E8" w:rsidP="00FD27B3">
      <w:pPr>
        <w:pStyle w:val="afb"/>
        <w:numPr>
          <w:ilvl w:val="1"/>
          <w:numId w:val="18"/>
        </w:numPr>
      </w:pPr>
      <w:r w:rsidRPr="002F00E8">
        <w:t>Заказчик в течение 3 (трех) рабочих дней со дня получения УПД производит приемку, по результатам которой подписывает УПД либо составляет мотивированный отказ от подписания УПД с указанием причин не подписания</w:t>
      </w:r>
      <w:r w:rsidR="007E16BF">
        <w:t>,</w:t>
      </w:r>
      <w:r w:rsidRPr="002F00E8">
        <w:t xml:space="preserve"> сроков их устранения и направляет Исполнителю.</w:t>
      </w:r>
    </w:p>
    <w:p w:rsidR="002F00E8" w:rsidRPr="002F00E8" w:rsidRDefault="002F00E8" w:rsidP="00FD27B3">
      <w:pPr>
        <w:pStyle w:val="afb"/>
        <w:numPr>
          <w:ilvl w:val="1"/>
          <w:numId w:val="18"/>
        </w:numPr>
      </w:pPr>
      <w:r w:rsidRPr="002F00E8">
        <w:t>Если в течение срока, указанного в п. 3.5 настоящего Договора, Заказчик не подписывает УПД и не предоставляет в мотивированный отказ в подписании указанных документов, документы считаются утвержденными в полном объеме. Факт передачи Заказчику Исполнителем универсального передаточного документа может быть подтвержден почтовым уведомлением о вручении, отчетом оператора ЭДО, распиской о получении.</w:t>
      </w:r>
    </w:p>
    <w:p w:rsidR="00EF4FFF" w:rsidRPr="002F00E8" w:rsidRDefault="002F00E8" w:rsidP="00FD27B3">
      <w:pPr>
        <w:pStyle w:val="afb"/>
        <w:numPr>
          <w:ilvl w:val="1"/>
          <w:numId w:val="18"/>
        </w:numPr>
      </w:pPr>
      <w:r w:rsidRPr="002F00E8">
        <w:t>В случае обнаружения недостатков в ходе исполнения настоящего Договора или его результатах Сторонами составляется двухсторонний акт с перечнем доработок и сроком их выполнения. Работы по двухстороннему акту производятся Исполнителем за свой счет и в согласованные Сторонами сроки.</w:t>
      </w:r>
    </w:p>
    <w:p w:rsidR="00D80278" w:rsidRPr="00EC3A9C" w:rsidRDefault="00D80278" w:rsidP="00FD27B3">
      <w:pPr>
        <w:pStyle w:val="H2"/>
        <w:numPr>
          <w:ilvl w:val="0"/>
          <w:numId w:val="18"/>
        </w:numPr>
      </w:pPr>
      <w:r w:rsidRPr="00EC3A9C">
        <w:t>СРОКИ</w:t>
      </w:r>
      <w:r w:rsidR="000406B2" w:rsidRPr="00EC3A9C">
        <w:t>,</w:t>
      </w:r>
      <w:r w:rsidRPr="00EC3A9C">
        <w:t xml:space="preserve"> АДРЕС </w:t>
      </w:r>
      <w:r w:rsidRPr="003D26E3">
        <w:t>ПОСТАВКИ И ОКАЗАНИЯ УСЛУГ</w:t>
      </w:r>
    </w:p>
    <w:p w:rsidR="00E008EF" w:rsidRPr="00EC3A9C" w:rsidRDefault="00D80278" w:rsidP="00FD27B3">
      <w:pPr>
        <w:pStyle w:val="afb"/>
        <w:numPr>
          <w:ilvl w:val="1"/>
          <w:numId w:val="18"/>
        </w:numPr>
      </w:pPr>
      <w:r w:rsidRPr="00EC3A9C">
        <w:t xml:space="preserve">Срок </w:t>
      </w:r>
      <w:r w:rsidR="00DF2620" w:rsidRPr="00EC3A9C">
        <w:t xml:space="preserve">исполнения обязательств, предусмотренных </w:t>
      </w:r>
      <w:r w:rsidR="00671AC1">
        <w:t>Договором</w:t>
      </w:r>
      <w:r w:rsidR="00DF2620" w:rsidRPr="00EC3A9C">
        <w:t>,</w:t>
      </w:r>
      <w:r w:rsidR="002735A5">
        <w:t xml:space="preserve"> составляет </w:t>
      </w:r>
      <w:r w:rsidR="002735A5" w:rsidRPr="00396EB1">
        <w:rPr>
          <w:highlight w:val="yellow"/>
        </w:rPr>
        <w:t>__</w:t>
      </w:r>
      <w:r w:rsidRPr="00396EB1">
        <w:rPr>
          <w:highlight w:val="yellow"/>
        </w:rPr>
        <w:t xml:space="preserve"> (</w:t>
      </w:r>
      <w:r w:rsidR="002735A5" w:rsidRPr="00396EB1">
        <w:rPr>
          <w:highlight w:val="yellow"/>
        </w:rPr>
        <w:t>_________</w:t>
      </w:r>
      <w:r w:rsidRPr="00396EB1">
        <w:rPr>
          <w:highlight w:val="yellow"/>
        </w:rPr>
        <w:t>)</w:t>
      </w:r>
      <w:r w:rsidRPr="00EC3A9C">
        <w:t xml:space="preserve"> рабочих дней со дня получения Исполнителем уведомления, предусмотренного п. 5.3.2 настоящего Договора</w:t>
      </w:r>
      <w:r w:rsidR="003D26E3">
        <w:t>.</w:t>
      </w:r>
      <w:r w:rsidR="0045669F" w:rsidRPr="00EC3A9C">
        <w:t xml:space="preserve"> </w:t>
      </w:r>
    </w:p>
    <w:p w:rsidR="00D80278" w:rsidRPr="003D26E3" w:rsidRDefault="007B61F3" w:rsidP="00FD27B3">
      <w:pPr>
        <w:pStyle w:val="afb"/>
        <w:numPr>
          <w:ilvl w:val="1"/>
          <w:numId w:val="18"/>
        </w:numPr>
      </w:pPr>
      <w:r w:rsidRPr="00EC3A9C">
        <w:lastRenderedPageBreak/>
        <w:t xml:space="preserve">Адрес </w:t>
      </w:r>
      <w:r w:rsidR="00671AC1">
        <w:t>исполнения обязательств</w:t>
      </w:r>
      <w:r w:rsidR="003D26E3">
        <w:t xml:space="preserve">: </w:t>
      </w:r>
      <w:r w:rsidR="003D26E3" w:rsidRPr="003D26E3">
        <w:t>г. Челябинск, ул. Мамина, дом 9.</w:t>
      </w:r>
    </w:p>
    <w:p w:rsidR="00424A4C" w:rsidRPr="00EC3A9C" w:rsidRDefault="00424A4C" w:rsidP="00FD27B3">
      <w:pPr>
        <w:pStyle w:val="H2"/>
        <w:numPr>
          <w:ilvl w:val="0"/>
          <w:numId w:val="18"/>
        </w:numPr>
      </w:pPr>
      <w:r w:rsidRPr="00EC3A9C">
        <w:t>ПРАВА И ОБЯЗАННОСТИ СТОРОН</w:t>
      </w:r>
    </w:p>
    <w:p w:rsidR="00424A4C" w:rsidRPr="00A430B9" w:rsidRDefault="00424A4C" w:rsidP="00FD27B3">
      <w:pPr>
        <w:pStyle w:val="afb"/>
        <w:numPr>
          <w:ilvl w:val="1"/>
          <w:numId w:val="18"/>
        </w:numPr>
      </w:pPr>
      <w:r w:rsidRPr="00A430B9">
        <w:t>Исполнитель обязуется:</w:t>
      </w:r>
    </w:p>
    <w:p w:rsidR="00424A4C" w:rsidRPr="00A430B9" w:rsidRDefault="00372E65" w:rsidP="00FD27B3">
      <w:pPr>
        <w:pStyle w:val="afb"/>
        <w:numPr>
          <w:ilvl w:val="2"/>
          <w:numId w:val="18"/>
        </w:numPr>
      </w:pPr>
      <w:r w:rsidRPr="00A430B9">
        <w:t xml:space="preserve">Выполнить обязательства </w:t>
      </w:r>
      <w:r w:rsidR="00424A4C" w:rsidRPr="00A430B9">
        <w:t xml:space="preserve">в соответствии </w:t>
      </w:r>
      <w:r w:rsidR="00F71F95" w:rsidRPr="00A430B9">
        <w:t>с условиями настоящего Договора</w:t>
      </w:r>
      <w:r w:rsidR="00424A4C" w:rsidRPr="00A430B9">
        <w:t>.</w:t>
      </w:r>
    </w:p>
    <w:p w:rsidR="005740C6" w:rsidRPr="00A430B9" w:rsidRDefault="005740C6" w:rsidP="00FD27B3">
      <w:pPr>
        <w:pStyle w:val="afb"/>
        <w:numPr>
          <w:ilvl w:val="2"/>
          <w:numId w:val="18"/>
        </w:numPr>
      </w:pPr>
      <w:r w:rsidRPr="00A430B9">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79632E" w:rsidRPr="00A430B9">
        <w:t>.</w:t>
      </w:r>
    </w:p>
    <w:p w:rsidR="005740C6" w:rsidRPr="00A430B9" w:rsidRDefault="005740C6" w:rsidP="00FD27B3">
      <w:pPr>
        <w:pStyle w:val="afb"/>
        <w:numPr>
          <w:ilvl w:val="2"/>
          <w:numId w:val="18"/>
        </w:numPr>
      </w:pPr>
      <w:r w:rsidRPr="00A430B9">
        <w:t xml:space="preserve">Устранить допущенные по </w:t>
      </w:r>
      <w:r w:rsidR="00F71F95" w:rsidRPr="00A430B9">
        <w:t xml:space="preserve">своей </w:t>
      </w:r>
      <w:r w:rsidRPr="00A430B9">
        <w:t xml:space="preserve">вине недостатки и дефекты, выявленные при приемке </w:t>
      </w:r>
      <w:r w:rsidR="000E6DC3" w:rsidRPr="00A430B9">
        <w:t xml:space="preserve">результата выполнения настоящего Договора. </w:t>
      </w:r>
    </w:p>
    <w:p w:rsidR="005740C6" w:rsidRPr="00A430B9" w:rsidRDefault="005740C6" w:rsidP="00FD27B3">
      <w:pPr>
        <w:pStyle w:val="afb"/>
        <w:numPr>
          <w:ilvl w:val="2"/>
          <w:numId w:val="18"/>
        </w:numPr>
      </w:pPr>
      <w:r w:rsidRPr="00A430B9">
        <w:t xml:space="preserve">Информировать Заказчика о невозможности </w:t>
      </w:r>
      <w:r w:rsidR="00BA5B04" w:rsidRPr="00A430B9">
        <w:t>исполнить обязательства по Договору</w:t>
      </w:r>
      <w:r w:rsidRPr="00A430B9">
        <w:t xml:space="preserve"> в надлежащем объеме, в предусмотренные </w:t>
      </w:r>
      <w:r w:rsidR="0079632E" w:rsidRPr="00A430B9">
        <w:t>Договор</w:t>
      </w:r>
      <w:r w:rsidRPr="00A430B9">
        <w:t>ом сроки, надлежащего качества с указанием причин.</w:t>
      </w:r>
    </w:p>
    <w:p w:rsidR="00424A4C" w:rsidRPr="00A430B9" w:rsidRDefault="00424A4C" w:rsidP="00FD27B3">
      <w:pPr>
        <w:pStyle w:val="afb"/>
        <w:numPr>
          <w:ilvl w:val="1"/>
          <w:numId w:val="18"/>
        </w:numPr>
      </w:pPr>
      <w:r w:rsidRPr="00A430B9">
        <w:t>Исполнитель вправе:</w:t>
      </w:r>
    </w:p>
    <w:p w:rsidR="00424A4C" w:rsidRPr="00A430B9" w:rsidRDefault="00BA6A11" w:rsidP="00FD27B3">
      <w:pPr>
        <w:pStyle w:val="afb"/>
        <w:numPr>
          <w:ilvl w:val="2"/>
          <w:numId w:val="18"/>
        </w:numPr>
      </w:pPr>
      <w:r w:rsidRPr="00A430B9">
        <w:t>Т</w:t>
      </w:r>
      <w:r w:rsidR="00424A4C" w:rsidRPr="00A430B9">
        <w:t>ребовать своевременного проведения п</w:t>
      </w:r>
      <w:r w:rsidR="0079632E" w:rsidRPr="00A430B9">
        <w:t xml:space="preserve">риемки и оплаты </w:t>
      </w:r>
      <w:r w:rsidR="00BA5B04" w:rsidRPr="00A430B9">
        <w:t>исполненных обязательств по настоящему Договору</w:t>
      </w:r>
      <w:r w:rsidR="0079632E" w:rsidRPr="00A430B9">
        <w:t>.</w:t>
      </w:r>
    </w:p>
    <w:p w:rsidR="00D2473B" w:rsidRPr="002B30D9" w:rsidRDefault="0079632E" w:rsidP="00FD27B3">
      <w:pPr>
        <w:pStyle w:val="afb"/>
        <w:numPr>
          <w:ilvl w:val="2"/>
          <w:numId w:val="18"/>
        </w:numPr>
      </w:pPr>
      <w:r w:rsidRPr="00A430B9">
        <w:t xml:space="preserve">Запрашивать и получать от Заказчика информацию, необходимую для </w:t>
      </w:r>
      <w:r w:rsidR="0086358A" w:rsidRPr="00A430B9">
        <w:t>исполнения обязательств по настоящему Договору</w:t>
      </w:r>
      <w:r w:rsidRPr="00A430B9">
        <w:t>, в т.ч. знакомиться с документами, прямо или косвенно относящимися к предмету настоящего Контракта.</w:t>
      </w:r>
    </w:p>
    <w:p w:rsidR="00424A4C" w:rsidRPr="00A430B9" w:rsidRDefault="00424A4C" w:rsidP="00FD27B3">
      <w:pPr>
        <w:pStyle w:val="afb"/>
        <w:numPr>
          <w:ilvl w:val="1"/>
          <w:numId w:val="18"/>
        </w:numPr>
      </w:pPr>
      <w:r w:rsidRPr="00A430B9">
        <w:t>Заказчик обязуется:</w:t>
      </w:r>
    </w:p>
    <w:p w:rsidR="00424A4C" w:rsidRPr="00A430B9" w:rsidRDefault="00424A4C" w:rsidP="00FD27B3">
      <w:pPr>
        <w:pStyle w:val="afb"/>
        <w:numPr>
          <w:ilvl w:val="2"/>
          <w:numId w:val="18"/>
        </w:numPr>
      </w:pPr>
      <w:r w:rsidRPr="00A430B9">
        <w:t>Обеспечить Исполнителю следующие условия:</w:t>
      </w:r>
    </w:p>
    <w:p w:rsidR="00424A4C" w:rsidRPr="00A430B9" w:rsidRDefault="00424A4C" w:rsidP="00FD27B3">
      <w:pPr>
        <w:pStyle w:val="afb"/>
        <w:numPr>
          <w:ilvl w:val="3"/>
          <w:numId w:val="18"/>
        </w:numPr>
      </w:pPr>
      <w:r w:rsidRPr="00A430B9">
        <w:t>доступ сотрудников Исполнителя в помещения (на территорию), где будут производиться работы, с даты подписания настоящего Договора, если иная дата не установлена допол</w:t>
      </w:r>
      <w:r w:rsidR="00BD0CD7" w:rsidRPr="00A430B9">
        <w:t>нительным соглашением сторон.</w:t>
      </w:r>
    </w:p>
    <w:p w:rsidR="00424A4C" w:rsidRPr="00B16746" w:rsidRDefault="00424A4C" w:rsidP="00FD27B3">
      <w:pPr>
        <w:pStyle w:val="afb"/>
        <w:numPr>
          <w:ilvl w:val="3"/>
          <w:numId w:val="18"/>
        </w:numPr>
      </w:pPr>
      <w:r w:rsidRPr="00A430B9">
        <w:t xml:space="preserve">наличие и исправность всех принадлежащих Заказчику программных, программно-аппаратных и технических средств, необходимых Исполнителю, а также наличие документов, подтверждающих легальное происхождение этих средств (правоустанавливающие документы, инвентарные учетные номера, а также сертификаты, лицензии в случае, если программные, программно-аппаратные и технические средства </w:t>
      </w:r>
      <w:r w:rsidRPr="00B16746">
        <w:t>подлежат обязательны</w:t>
      </w:r>
      <w:r w:rsidR="00BD0CD7" w:rsidRPr="00B16746">
        <w:t>м сертификации, лицензированию).</w:t>
      </w:r>
    </w:p>
    <w:p w:rsidR="00424A4C" w:rsidRPr="00B16746" w:rsidRDefault="00424A4C" w:rsidP="00FD27B3">
      <w:pPr>
        <w:pStyle w:val="afb"/>
        <w:numPr>
          <w:ilvl w:val="3"/>
          <w:numId w:val="18"/>
        </w:numPr>
      </w:pPr>
      <w:r w:rsidRPr="00B16746">
        <w:t>соответствие принадлежащих Заказчику программных, программно-аппаратных и технических средств, требованиям производителей средств защиты информации, приобретаемых Заказчиком, к программным, программно-аппаратным и техническим средствам, на которые осуществляется установка (инсталляция) соответств</w:t>
      </w:r>
      <w:r w:rsidR="00BD0CD7" w:rsidRPr="00B16746">
        <w:t>ующих средств защиты информации.</w:t>
      </w:r>
    </w:p>
    <w:p w:rsidR="00424A4C" w:rsidRPr="002B30D9" w:rsidRDefault="00424A4C" w:rsidP="00FD27B3">
      <w:pPr>
        <w:pStyle w:val="afb"/>
        <w:numPr>
          <w:ilvl w:val="2"/>
          <w:numId w:val="18"/>
        </w:numPr>
      </w:pPr>
      <w:r w:rsidRPr="00B16746">
        <w:lastRenderedPageBreak/>
        <w:t xml:space="preserve">Сообщить Исполнителю о наличии, </w:t>
      </w:r>
      <w:r w:rsidRPr="002B30D9">
        <w:t>предусмотренных п. 5.</w:t>
      </w:r>
      <w:r w:rsidR="00BA6A11" w:rsidRPr="002B30D9">
        <w:t>3</w:t>
      </w:r>
      <w:r w:rsidRPr="002B30D9">
        <w:t>.1 настоящего Договора условий в течение 3 (Трех) дней с момента создания соответствующих условий путем направления Исполнителю письменного уведомления посредством почтовой, телеграфной связи или по факсу. При направлении уведомления по факсу оригинал документа впоследствии подлежит обязательному направлению Исполнителю по почте.</w:t>
      </w:r>
    </w:p>
    <w:p w:rsidR="00BA6A11" w:rsidRPr="002B30D9" w:rsidRDefault="00BA6A11" w:rsidP="00FD27B3">
      <w:pPr>
        <w:pStyle w:val="afb"/>
        <w:numPr>
          <w:ilvl w:val="2"/>
          <w:numId w:val="18"/>
        </w:numPr>
      </w:pPr>
      <w:r w:rsidRPr="002B30D9">
        <w:t xml:space="preserve">Для проведения </w:t>
      </w:r>
      <w:r w:rsidR="00873F3A" w:rsidRPr="002B30D9">
        <w:t xml:space="preserve">оценки эффективности реализованных в рамках системы защиты персональных данных мер по обеспечению безопасности персональных данных </w:t>
      </w:r>
      <w:r w:rsidRPr="002B30D9">
        <w:t>представить Исполнителю следующие документы или их копии:</w:t>
      </w:r>
    </w:p>
    <w:p w:rsidR="00BA6A11" w:rsidRPr="002B30D9" w:rsidRDefault="00BA6A11" w:rsidP="00FD27B3">
      <w:pPr>
        <w:pStyle w:val="afb"/>
        <w:numPr>
          <w:ilvl w:val="2"/>
          <w:numId w:val="18"/>
        </w:numPr>
      </w:pPr>
      <w:r w:rsidRPr="002B30D9">
        <w:t>Акт классификации информационной системы;</w:t>
      </w:r>
    </w:p>
    <w:p w:rsidR="00BA6A11" w:rsidRPr="002B30D9" w:rsidRDefault="00BA6A11" w:rsidP="00FD27B3">
      <w:pPr>
        <w:pStyle w:val="afb"/>
        <w:numPr>
          <w:ilvl w:val="3"/>
          <w:numId w:val="18"/>
        </w:numPr>
      </w:pPr>
      <w:r w:rsidRPr="002B30D9">
        <w:t>Приказ о вводе информационной системы в эксплуатацию;</w:t>
      </w:r>
    </w:p>
    <w:p w:rsidR="00BA6A11" w:rsidRPr="002B30D9" w:rsidRDefault="00BA6A11" w:rsidP="00FD27B3">
      <w:pPr>
        <w:pStyle w:val="afb"/>
        <w:numPr>
          <w:ilvl w:val="3"/>
          <w:numId w:val="18"/>
        </w:numPr>
      </w:pPr>
      <w:r w:rsidRPr="002B30D9">
        <w:t>Приказ о назначении ответственного;</w:t>
      </w:r>
    </w:p>
    <w:p w:rsidR="00BA6A11" w:rsidRPr="002B30D9" w:rsidRDefault="00BA6A11" w:rsidP="00FD27B3">
      <w:pPr>
        <w:pStyle w:val="afb"/>
        <w:numPr>
          <w:ilvl w:val="3"/>
          <w:numId w:val="18"/>
        </w:numPr>
      </w:pPr>
      <w:r w:rsidRPr="002B30D9">
        <w:t>Приказ о границе контролируемой зоны.</w:t>
      </w:r>
    </w:p>
    <w:p w:rsidR="00BA6A11" w:rsidRPr="002B30D9" w:rsidRDefault="003B7E53" w:rsidP="00FD27B3">
      <w:pPr>
        <w:pStyle w:val="afb"/>
        <w:numPr>
          <w:ilvl w:val="3"/>
          <w:numId w:val="18"/>
        </w:numPr>
      </w:pPr>
      <w:r w:rsidRPr="002B30D9">
        <w:t>У</w:t>
      </w:r>
      <w:r w:rsidR="00BA6A11" w:rsidRPr="002B30D9">
        <w:t>казанные в настоящем пункте документы могут представляться в электронном виде.</w:t>
      </w:r>
    </w:p>
    <w:p w:rsidR="00424A4C" w:rsidRPr="002B30D9" w:rsidRDefault="00424A4C" w:rsidP="00FD27B3">
      <w:pPr>
        <w:pStyle w:val="afb"/>
        <w:numPr>
          <w:ilvl w:val="2"/>
          <w:numId w:val="18"/>
        </w:numPr>
      </w:pPr>
      <w:r w:rsidRPr="002B30D9">
        <w:t xml:space="preserve">Своевременно сообщать в письменной форме Исполнителю о недостатках </w:t>
      </w:r>
      <w:r w:rsidR="000E6DC3" w:rsidRPr="002B30D9">
        <w:t>в исполненных обязательствах</w:t>
      </w:r>
      <w:r w:rsidRPr="002B30D9">
        <w:t>, обнаруженных в ходе их выполнения или приёмки.</w:t>
      </w:r>
    </w:p>
    <w:p w:rsidR="00424A4C" w:rsidRPr="00A430B9" w:rsidRDefault="00424A4C" w:rsidP="00FD27B3">
      <w:pPr>
        <w:pStyle w:val="afb"/>
        <w:numPr>
          <w:ilvl w:val="2"/>
          <w:numId w:val="18"/>
        </w:numPr>
      </w:pPr>
      <w:r w:rsidRPr="002B30D9">
        <w:t xml:space="preserve">Своевременно провести приемку и оплату </w:t>
      </w:r>
      <w:r w:rsidR="0007220C" w:rsidRPr="002B30D9">
        <w:t>по</w:t>
      </w:r>
      <w:r w:rsidR="0007220C" w:rsidRPr="00A430B9">
        <w:t xml:space="preserve"> настоящему Договору</w:t>
      </w:r>
      <w:r w:rsidRPr="00A430B9">
        <w:t>.</w:t>
      </w:r>
    </w:p>
    <w:p w:rsidR="00E00C2F" w:rsidRPr="00A430B9" w:rsidRDefault="00E00C2F" w:rsidP="00FD27B3">
      <w:pPr>
        <w:pStyle w:val="afb"/>
        <w:numPr>
          <w:ilvl w:val="1"/>
          <w:numId w:val="18"/>
        </w:numPr>
      </w:pPr>
      <w:r w:rsidRPr="00A430B9">
        <w:t>Заказчик вправе:</w:t>
      </w:r>
    </w:p>
    <w:p w:rsidR="007C14B8" w:rsidRPr="00EC3A9C" w:rsidRDefault="007C14B8" w:rsidP="00FD27B3">
      <w:pPr>
        <w:pStyle w:val="afb"/>
        <w:numPr>
          <w:ilvl w:val="2"/>
          <w:numId w:val="18"/>
        </w:numPr>
      </w:pPr>
      <w:r w:rsidRPr="00EC3A9C">
        <w:t>Требовать надлежащего исполнения Исполнителем обязательств по настоящему Договору.</w:t>
      </w:r>
    </w:p>
    <w:p w:rsidR="007C14B8" w:rsidRPr="00EC3A9C" w:rsidRDefault="007C14B8" w:rsidP="00FD27B3">
      <w:pPr>
        <w:pStyle w:val="afb"/>
        <w:numPr>
          <w:ilvl w:val="2"/>
          <w:numId w:val="18"/>
        </w:numPr>
      </w:pPr>
      <w:r w:rsidRPr="00EC3A9C">
        <w:t xml:space="preserve">Предъявлять Исполнителю требования, связанные с ненадлежащим качеством </w:t>
      </w:r>
      <w:r w:rsidR="000E6DC3" w:rsidRPr="00EC3A9C">
        <w:t>исполненных обязательствах</w:t>
      </w:r>
      <w:r w:rsidRPr="00EC3A9C">
        <w:t>.</w:t>
      </w:r>
    </w:p>
    <w:p w:rsidR="00E00C2F" w:rsidRPr="00EC3A9C" w:rsidRDefault="007C14B8" w:rsidP="00FD27B3">
      <w:pPr>
        <w:pStyle w:val="afb"/>
        <w:numPr>
          <w:ilvl w:val="2"/>
          <w:numId w:val="18"/>
        </w:numPr>
      </w:pPr>
      <w:r w:rsidRPr="00EC3A9C">
        <w:t xml:space="preserve">Запрашивать у Исполнителя информацию о ходе </w:t>
      </w:r>
      <w:r w:rsidR="00573D64" w:rsidRPr="00EC3A9C">
        <w:t>выполнения обязательств по настоящему Договору</w:t>
      </w:r>
      <w:r w:rsidRPr="00EC3A9C">
        <w:t>.</w:t>
      </w:r>
    </w:p>
    <w:p w:rsidR="00D80278" w:rsidRPr="00EC3A9C" w:rsidRDefault="00D80278" w:rsidP="00FD27B3">
      <w:pPr>
        <w:pStyle w:val="H2"/>
        <w:numPr>
          <w:ilvl w:val="0"/>
          <w:numId w:val="18"/>
        </w:numPr>
      </w:pPr>
      <w:r w:rsidRPr="00EC3A9C">
        <w:t>ОТВЕТСТВЕННОСТЬ СТОРОН</w:t>
      </w:r>
    </w:p>
    <w:p w:rsidR="00163BBE" w:rsidRPr="00EC3A9C" w:rsidRDefault="00163BBE" w:rsidP="00FD27B3">
      <w:pPr>
        <w:pStyle w:val="afb"/>
        <w:numPr>
          <w:ilvl w:val="1"/>
          <w:numId w:val="18"/>
        </w:numPr>
      </w:pPr>
      <w:r w:rsidRPr="00EC3A9C">
        <w:t>Заказчик несет ответственность за правильность, своевременность и полноту информации, предоставляемой им Исполнителю во время исполнения настоящего Договора.</w:t>
      </w:r>
    </w:p>
    <w:p w:rsidR="00163BBE" w:rsidRPr="00EC3A9C" w:rsidRDefault="00163BBE" w:rsidP="00FD27B3">
      <w:pPr>
        <w:pStyle w:val="afb"/>
        <w:numPr>
          <w:ilvl w:val="1"/>
          <w:numId w:val="18"/>
        </w:numPr>
      </w:pPr>
      <w:r w:rsidRPr="00EC3A9C">
        <w:t>За несвоевременное исполнение обязательств по настоящему Договору Исполнитель выплачивает Заказчику неустойку в размере 0,1% от стоимости неисполненного обязате</w:t>
      </w:r>
      <w:r w:rsidR="007C14B8" w:rsidRPr="00EC3A9C">
        <w:t>льства за каждый день просрочки, но не более 10 % от цены Договора.</w:t>
      </w:r>
    </w:p>
    <w:p w:rsidR="00163BBE" w:rsidRPr="00EC3A9C" w:rsidRDefault="00163BBE" w:rsidP="00FD27B3">
      <w:pPr>
        <w:pStyle w:val="afb"/>
        <w:numPr>
          <w:ilvl w:val="1"/>
          <w:numId w:val="18"/>
        </w:numPr>
      </w:pPr>
      <w:r w:rsidRPr="00EC3A9C">
        <w:t>В случае просрочки исполнения Заказчиком обязательств, предусмотренных настоящим Договором, Исполнитель вправе потребовать уплату неустойки в 0,1% от стоимости неисполненного обязате</w:t>
      </w:r>
      <w:r w:rsidR="007C14B8" w:rsidRPr="00EC3A9C">
        <w:t>льства за каждый день просрочки, но не более 10 % от цены Договора.</w:t>
      </w:r>
    </w:p>
    <w:p w:rsidR="00163BBE" w:rsidRPr="00EC3A9C" w:rsidRDefault="00163BBE" w:rsidP="00FD27B3">
      <w:pPr>
        <w:pStyle w:val="afb"/>
        <w:numPr>
          <w:ilvl w:val="1"/>
          <w:numId w:val="18"/>
        </w:numPr>
      </w:pPr>
      <w:r w:rsidRPr="00EC3A9C">
        <w:lastRenderedPageBreak/>
        <w:t xml:space="preserve">Уплата </w:t>
      </w:r>
      <w:r w:rsidR="002B50B9" w:rsidRPr="00EC3A9C">
        <w:t>неустойки</w:t>
      </w:r>
      <w:r w:rsidRPr="00EC3A9C">
        <w:t xml:space="preserve"> не освобождает Стороны от исполнения обязательств, принятых на себя по Договору.</w:t>
      </w:r>
    </w:p>
    <w:p w:rsidR="00E00C2F" w:rsidRPr="00EC3A9C" w:rsidRDefault="00E00C2F" w:rsidP="00FD27B3">
      <w:pPr>
        <w:pStyle w:val="H2"/>
        <w:numPr>
          <w:ilvl w:val="0"/>
          <w:numId w:val="18"/>
        </w:numPr>
      </w:pPr>
      <w:r w:rsidRPr="00EC3A9C">
        <w:t>ФОРС-МАЖОР</w:t>
      </w:r>
    </w:p>
    <w:p w:rsidR="00163BBE" w:rsidRPr="00EC3A9C" w:rsidRDefault="00163BBE" w:rsidP="00FD27B3">
      <w:pPr>
        <w:pStyle w:val="afb"/>
        <w:numPr>
          <w:ilvl w:val="1"/>
          <w:numId w:val="18"/>
        </w:numPr>
      </w:pPr>
      <w:r w:rsidRPr="00EC3A9C">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которые стороны не могли предвидеть и предотвратить разумными мерами.</w:t>
      </w:r>
    </w:p>
    <w:p w:rsidR="00163BBE" w:rsidRPr="00EC3A9C" w:rsidRDefault="00163BBE" w:rsidP="00FD27B3">
      <w:pPr>
        <w:pStyle w:val="afb"/>
        <w:numPr>
          <w:ilvl w:val="1"/>
          <w:numId w:val="18"/>
        </w:numPr>
      </w:pPr>
      <w:r w:rsidRPr="00EC3A9C">
        <w:t>К обстоятельствам непреодолимой силы относятся: пожар, землетрясения, военные действия, уличные беспорядки, забастовки, акты государственных или муниципальных органов и любые другие обстоятельства неразумного контроля сторон, влияющие на непосредственное выполнение условий настоящего договора.</w:t>
      </w:r>
    </w:p>
    <w:p w:rsidR="00163BBE" w:rsidRPr="00EC3A9C" w:rsidRDefault="00163BBE" w:rsidP="00FD27B3">
      <w:pPr>
        <w:pStyle w:val="afb"/>
        <w:numPr>
          <w:ilvl w:val="1"/>
          <w:numId w:val="18"/>
        </w:numPr>
      </w:pPr>
      <w:r w:rsidRPr="00EC3A9C">
        <w:t>Наступление форс-мажорных обстоятельств соразмерно отодвигает исполнение обязательств сторон. Если срок действия форс-мажорных обстоятельств превышает 30 суток, то любая из сторон вправе расторгнуть настоящий Договор, письменно уведомив об этом контрагента не менее чем за 5 суток до момента прекращения исполнения своих обязательств.</w:t>
      </w:r>
    </w:p>
    <w:p w:rsidR="00F53708" w:rsidRPr="00EC3A9C" w:rsidRDefault="00163BBE" w:rsidP="00FD27B3">
      <w:pPr>
        <w:pStyle w:val="afb"/>
        <w:numPr>
          <w:ilvl w:val="1"/>
          <w:numId w:val="18"/>
        </w:numPr>
      </w:pPr>
      <w:r w:rsidRPr="00EC3A9C">
        <w:t>В случае наступления форс-мажорных обстоятельств ни одна из сторон не будет предъявлять другой стороне связанных с этим имущественных санкций (штрафы, убытки, упущенную выгоду и т.д.).</w:t>
      </w:r>
    </w:p>
    <w:p w:rsidR="00F53708" w:rsidRPr="00EC3A9C" w:rsidRDefault="00F53708" w:rsidP="00FD27B3">
      <w:pPr>
        <w:pStyle w:val="H2"/>
        <w:numPr>
          <w:ilvl w:val="0"/>
          <w:numId w:val="18"/>
        </w:numPr>
      </w:pPr>
      <w:r w:rsidRPr="00EC3A9C">
        <w:t>АНТ</w:t>
      </w:r>
      <w:r w:rsidR="00FD27B3">
        <w:tab/>
      </w:r>
      <w:r w:rsidRPr="00EC3A9C">
        <w:t>И</w:t>
      </w:r>
      <w:r w:rsidR="00FD27B3">
        <w:tab/>
      </w:r>
      <w:r w:rsidRPr="00EC3A9C">
        <w:t>КОРРУПЦИОННАЯ ОГОВОРКА</w:t>
      </w:r>
    </w:p>
    <w:p w:rsidR="00F53708" w:rsidRPr="00EC3A9C" w:rsidRDefault="00F53708" w:rsidP="00FD27B3">
      <w:pPr>
        <w:pStyle w:val="afb"/>
        <w:numPr>
          <w:ilvl w:val="1"/>
          <w:numId w:val="18"/>
        </w:numPr>
      </w:pPr>
      <w:r w:rsidRPr="00EC3A9C">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F53708" w:rsidRPr="00EC3A9C" w:rsidRDefault="00F53708" w:rsidP="00FD27B3">
      <w:pPr>
        <w:pStyle w:val="afb"/>
        <w:numPr>
          <w:ilvl w:val="1"/>
          <w:numId w:val="18"/>
        </w:numPr>
      </w:pPr>
      <w:r w:rsidRPr="00EC3A9C">
        <w:t>Также Стороны, их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F53708" w:rsidRPr="00EC3A9C" w:rsidRDefault="00F53708" w:rsidP="00FD27B3">
      <w:pPr>
        <w:pStyle w:val="afb"/>
        <w:numPr>
          <w:ilvl w:val="1"/>
          <w:numId w:val="18"/>
        </w:numPr>
      </w:pPr>
      <w:r w:rsidRPr="00EC3A9C">
        <w:t xml:space="preserve">В случае возникновения у стороны подозрений, что произошло или может произойти нарушение п. 8.1 Договора, она обязуется незамедлительно уведомить другую сторону в письменной форме. В уведомлении нужно указать факты или предоставить материалы, </w:t>
      </w:r>
      <w:r w:rsidRPr="00EC3A9C">
        <w:lastRenderedPageBreak/>
        <w:t>подтверждающие или дающие основание предполагать, что произошло или может произойти нарушение.</w:t>
      </w:r>
    </w:p>
    <w:p w:rsidR="00F53708" w:rsidRPr="00EC3A9C" w:rsidRDefault="00F53708" w:rsidP="00FD27B3">
      <w:pPr>
        <w:pStyle w:val="afb"/>
        <w:numPr>
          <w:ilvl w:val="1"/>
          <w:numId w:val="18"/>
        </w:numPr>
      </w:pPr>
      <w:r w:rsidRPr="00EC3A9C">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F53708" w:rsidRPr="00EC3A9C" w:rsidRDefault="00F53708" w:rsidP="00FD27B3">
      <w:pPr>
        <w:pStyle w:val="afb"/>
        <w:numPr>
          <w:ilvl w:val="1"/>
          <w:numId w:val="18"/>
        </w:numPr>
      </w:pPr>
      <w:r w:rsidRPr="00EC3A9C">
        <w:t>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F53708" w:rsidRPr="00EC3A9C" w:rsidRDefault="00F53708" w:rsidP="00FD27B3">
      <w:pPr>
        <w:pStyle w:val="afb"/>
        <w:numPr>
          <w:ilvl w:val="1"/>
          <w:numId w:val="18"/>
        </w:numPr>
      </w:pPr>
      <w:r w:rsidRPr="00EC3A9C">
        <w:t>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AF6191" w:rsidRPr="00997EE6" w:rsidRDefault="00AF6191" w:rsidP="00FD27B3">
      <w:pPr>
        <w:pStyle w:val="H2"/>
        <w:numPr>
          <w:ilvl w:val="0"/>
          <w:numId w:val="18"/>
        </w:numPr>
      </w:pPr>
      <w:r w:rsidRPr="00997EE6">
        <w:t xml:space="preserve">ОБМЕН ЭЛЕКТРОННЫМИ ДОКУМЕНТАМИ </w:t>
      </w:r>
    </w:p>
    <w:p w:rsidR="00AF6191" w:rsidRPr="00FD27B3" w:rsidRDefault="00AF6191" w:rsidP="00FD27B3">
      <w:pPr>
        <w:pStyle w:val="a9"/>
        <w:numPr>
          <w:ilvl w:val="1"/>
          <w:numId w:val="18"/>
        </w:numPr>
        <w:tabs>
          <w:tab w:val="left" w:pos="0"/>
        </w:tabs>
        <w:rPr>
          <w:lang w:val="x-none"/>
        </w:rPr>
      </w:pPr>
      <w:r w:rsidRPr="00FD27B3">
        <w:t xml:space="preserve"> В</w:t>
      </w:r>
      <w:r w:rsidRPr="00FD27B3">
        <w:rPr>
          <w:lang w:val="x-none"/>
        </w:rPr>
        <w:t xml:space="preserve"> ходе взаимодействия</w:t>
      </w:r>
      <w:r w:rsidRPr="00FD27B3">
        <w:t xml:space="preserve"> по настоящему Договору </w:t>
      </w:r>
      <w:r w:rsidRPr="00FD27B3">
        <w:rPr>
          <w:lang w:val="x-none"/>
        </w:rPr>
        <w:t xml:space="preserve">Стороны </w:t>
      </w:r>
      <w:r w:rsidRPr="00FD27B3">
        <w:t xml:space="preserve">признают возможность применения </w:t>
      </w:r>
      <w:r w:rsidRPr="00FD27B3">
        <w:rPr>
          <w:color w:val="000000"/>
        </w:rPr>
        <w:t>электронного документооборота (далее – ЭДО) по телекоммуникационным каналам связи и (или)</w:t>
      </w:r>
      <w:r w:rsidRPr="00FD27B3">
        <w:t xml:space="preserve"> направления файла с подписанными электронной подписью (далее – ЭП) документами в электронном виде в адрес получающей Стороны напрямую, без привлечения оператора ЭДО, </w:t>
      </w:r>
      <w:r w:rsidRPr="00FD27B3">
        <w:rPr>
          <w:lang w:val="x-none"/>
        </w:rPr>
        <w:t>и призна</w:t>
      </w:r>
      <w:r w:rsidRPr="00FD27B3">
        <w:t>ют</w:t>
      </w:r>
      <w:r w:rsidRPr="00FD27B3">
        <w:rPr>
          <w:lang w:val="x-none"/>
        </w:rPr>
        <w:t xml:space="preserve"> юридическую силу всех полученных или отправленных электронных документов, в том числе счетов-фактур. </w:t>
      </w:r>
    </w:p>
    <w:p w:rsidR="00AF6191" w:rsidRPr="00FD27B3" w:rsidRDefault="00AF6191" w:rsidP="00FD27B3">
      <w:pPr>
        <w:pStyle w:val="a9"/>
        <w:numPr>
          <w:ilvl w:val="1"/>
          <w:numId w:val="18"/>
        </w:numPr>
        <w:tabs>
          <w:tab w:val="left" w:pos="0"/>
        </w:tabs>
        <w:rPr>
          <w:lang w:val="x-none"/>
        </w:rPr>
      </w:pPr>
      <w:r w:rsidRPr="00FD27B3">
        <w:t xml:space="preserve"> По соглашению сторон передача документов в электронном виде, содержащих сведения конфиденциального характера, возможна на оптическом диске.</w:t>
      </w:r>
    </w:p>
    <w:p w:rsidR="00AF6191" w:rsidRPr="00FD27B3" w:rsidRDefault="00AF6191" w:rsidP="00FD27B3">
      <w:pPr>
        <w:pStyle w:val="a9"/>
        <w:numPr>
          <w:ilvl w:val="1"/>
          <w:numId w:val="18"/>
        </w:numPr>
        <w:tabs>
          <w:tab w:val="left" w:pos="0"/>
        </w:tabs>
        <w:rPr>
          <w:lang w:val="x-none"/>
        </w:rPr>
      </w:pPr>
      <w:r w:rsidRPr="00FD27B3">
        <w:t xml:space="preserve"> В ходе обмена электронными документами Стороны используют усиленную квалифицированную электронную подпись, которая признается </w:t>
      </w:r>
      <w:r w:rsidRPr="00FD27B3">
        <w:rPr>
          <w:lang w:val="x-none"/>
        </w:rPr>
        <w:t>равнозначной собственноручной подписи владельца сертификата и порождает юридические последствия в виде установления, изменения и прекращения прав и обязанностей при одновременном соблюдении условий ст.</w:t>
      </w:r>
      <w:r w:rsidRPr="00FD27B3">
        <w:t xml:space="preserve"> </w:t>
      </w:r>
      <w:r w:rsidRPr="00FD27B3">
        <w:rPr>
          <w:lang w:val="x-none"/>
        </w:rPr>
        <w:t>11 федерального закона №</w:t>
      </w:r>
      <w:r w:rsidRPr="00FD27B3">
        <w:t xml:space="preserve"> </w:t>
      </w:r>
      <w:r w:rsidRPr="00FD27B3">
        <w:rPr>
          <w:lang w:val="x-none"/>
        </w:rPr>
        <w:t>63-ФЗ от 06.04.2011 «Об электронной подписи».</w:t>
      </w:r>
    </w:p>
    <w:p w:rsidR="00AF6191" w:rsidRPr="00FD27B3" w:rsidRDefault="00AF6191" w:rsidP="00FD27B3">
      <w:pPr>
        <w:pStyle w:val="a9"/>
        <w:numPr>
          <w:ilvl w:val="1"/>
          <w:numId w:val="18"/>
        </w:numPr>
        <w:tabs>
          <w:tab w:val="left" w:pos="0"/>
        </w:tabs>
        <w:rPr>
          <w:lang w:val="x-none"/>
        </w:rPr>
      </w:pPr>
      <w:r w:rsidRPr="00FD27B3">
        <w:t xml:space="preserve"> </w:t>
      </w:r>
      <w:r w:rsidRPr="00FD27B3">
        <w:rPr>
          <w:lang w:val="x-none"/>
        </w:rPr>
        <w:t>Стороны признают,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rsidR="00AF6191" w:rsidRPr="00FD27B3" w:rsidRDefault="00AF6191" w:rsidP="00FD27B3">
      <w:pPr>
        <w:pStyle w:val="a9"/>
        <w:numPr>
          <w:ilvl w:val="1"/>
          <w:numId w:val="18"/>
        </w:numPr>
        <w:tabs>
          <w:tab w:val="left" w:pos="0"/>
        </w:tabs>
      </w:pPr>
      <w:r w:rsidRPr="00FD27B3">
        <w:t xml:space="preserve"> Стороны не ограничивают перечень документов, подлежащих обмену в виде электронных документов.</w:t>
      </w:r>
    </w:p>
    <w:p w:rsidR="00AF6191" w:rsidRPr="00FD27B3" w:rsidRDefault="00AF6191" w:rsidP="00FD27B3">
      <w:pPr>
        <w:pStyle w:val="a9"/>
        <w:numPr>
          <w:ilvl w:val="1"/>
          <w:numId w:val="18"/>
        </w:numPr>
        <w:tabs>
          <w:tab w:val="left" w:pos="0"/>
        </w:tabs>
      </w:pPr>
      <w:r w:rsidRPr="00FD27B3">
        <w:t xml:space="preserve"> Порядок прямого обмена электронными документами. </w:t>
      </w:r>
    </w:p>
    <w:p w:rsidR="00AF6191" w:rsidRPr="00FD27B3" w:rsidRDefault="00AF6191" w:rsidP="00FD27B3">
      <w:pPr>
        <w:pStyle w:val="a9"/>
        <w:numPr>
          <w:ilvl w:val="2"/>
          <w:numId w:val="18"/>
        </w:numPr>
        <w:tabs>
          <w:tab w:val="left" w:pos="0"/>
        </w:tabs>
      </w:pPr>
      <w:r w:rsidRPr="00FD27B3">
        <w:t xml:space="preserve"> Стороны признают, что использование средств криптографической защиты информации, которые реализуют шифрование и ЭП, достаточно для обеспечения конфиденциальности информационного взаимодействия Сторон по защите от </w:t>
      </w:r>
      <w:r w:rsidRPr="00FD27B3">
        <w:lastRenderedPageBreak/>
        <w:t>несанкционированного доступа и безопасности обработки информации, а также для подтверждения того, что:</w:t>
      </w:r>
    </w:p>
    <w:p w:rsidR="00AF6191" w:rsidRPr="00FD27B3" w:rsidRDefault="00AF6191" w:rsidP="00FD27B3">
      <w:pPr>
        <w:pStyle w:val="a9"/>
        <w:numPr>
          <w:ilvl w:val="0"/>
          <w:numId w:val="18"/>
        </w:numPr>
        <w:tabs>
          <w:tab w:val="left" w:pos="0"/>
        </w:tabs>
      </w:pPr>
      <w:r w:rsidRPr="00FD27B3">
        <w:t>- электронный документ исходит от Стороны, его передавшей (подтверждение авторства документа);</w:t>
      </w:r>
    </w:p>
    <w:p w:rsidR="00AF6191" w:rsidRPr="00FD27B3" w:rsidRDefault="00AF6191" w:rsidP="00FD27B3">
      <w:pPr>
        <w:pStyle w:val="a9"/>
        <w:numPr>
          <w:ilvl w:val="1"/>
          <w:numId w:val="18"/>
        </w:numPr>
        <w:tabs>
          <w:tab w:val="left" w:pos="0"/>
        </w:tabs>
      </w:pPr>
      <w:r w:rsidRPr="00FD27B3">
        <w:t>- электронный документ не претерпел изменений при информационном взаимодействии Сторон (подтверждение целостности и подлинности документа).</w:t>
      </w:r>
    </w:p>
    <w:p w:rsidR="00AF6191" w:rsidRPr="00FD27B3" w:rsidRDefault="00AF6191" w:rsidP="00FD27B3">
      <w:pPr>
        <w:pStyle w:val="a9"/>
        <w:numPr>
          <w:ilvl w:val="2"/>
          <w:numId w:val="18"/>
        </w:numPr>
        <w:tabs>
          <w:tab w:val="left" w:pos="0"/>
        </w:tabs>
      </w:pPr>
      <w:r w:rsidRPr="00FD27B3">
        <w:t xml:space="preserve"> Направляющая Сторона формирует необходимый документ в электронном виде, подписывает его электронной подписью и направляет файл с документом в электронном виде в адрес получающей Стороны. Указанная в настоящем договоре электронная почта признается надлежащим адресом.</w:t>
      </w:r>
    </w:p>
    <w:p w:rsidR="00AF6191" w:rsidRPr="00FD27B3" w:rsidRDefault="00AF6191" w:rsidP="00FD27B3">
      <w:pPr>
        <w:pStyle w:val="a9"/>
        <w:numPr>
          <w:ilvl w:val="2"/>
          <w:numId w:val="18"/>
        </w:numPr>
        <w:tabs>
          <w:tab w:val="left" w:pos="0"/>
        </w:tabs>
      </w:pPr>
      <w:r w:rsidRPr="00FD27B3">
        <w:t xml:space="preserve"> Получающая Сторона при получении документа проверяет действительность сертификата ЭП и сохраняет документ.</w:t>
      </w:r>
    </w:p>
    <w:p w:rsidR="00AF6191" w:rsidRPr="00FD27B3" w:rsidRDefault="00AF6191" w:rsidP="00FD27B3">
      <w:pPr>
        <w:pStyle w:val="a9"/>
        <w:numPr>
          <w:ilvl w:val="2"/>
          <w:numId w:val="18"/>
        </w:numPr>
        <w:tabs>
          <w:tab w:val="left" w:pos="0"/>
        </w:tabs>
      </w:pPr>
      <w:r w:rsidRPr="00FD27B3">
        <w:t xml:space="preserve"> Получающая Сторона, ознакомившись с документом, может совершить одно из следующих действий:</w:t>
      </w:r>
    </w:p>
    <w:p w:rsidR="00AF6191" w:rsidRPr="00FD27B3" w:rsidRDefault="00AF6191" w:rsidP="00FD27B3">
      <w:pPr>
        <w:pStyle w:val="a9"/>
        <w:numPr>
          <w:ilvl w:val="0"/>
          <w:numId w:val="18"/>
        </w:numPr>
        <w:tabs>
          <w:tab w:val="left" w:pos="0"/>
        </w:tabs>
      </w:pPr>
      <w:r w:rsidRPr="00FD27B3">
        <w:t>- подписать документ ЭП и отправить направляющей Стороне - в том случае, если получающая Сторона согласна с содержанием документа;</w:t>
      </w:r>
    </w:p>
    <w:p w:rsidR="00AF6191" w:rsidRPr="00FD27B3" w:rsidRDefault="00AF6191" w:rsidP="00FD27B3">
      <w:pPr>
        <w:pStyle w:val="a9"/>
        <w:numPr>
          <w:ilvl w:val="1"/>
          <w:numId w:val="18"/>
        </w:numPr>
        <w:tabs>
          <w:tab w:val="left" w:pos="0"/>
        </w:tabs>
      </w:pPr>
      <w:r w:rsidRPr="00FD27B3">
        <w:t>- при несогласии с содержанием документа - сформировать уведомление об уточнении, указав причину несогласия, подписать его ЭП и отправить направляющей Стороне.</w:t>
      </w:r>
    </w:p>
    <w:p w:rsidR="00AF6191" w:rsidRPr="00FD27B3" w:rsidRDefault="00AF6191" w:rsidP="00FD27B3">
      <w:pPr>
        <w:pStyle w:val="a9"/>
        <w:numPr>
          <w:ilvl w:val="2"/>
          <w:numId w:val="18"/>
        </w:numPr>
        <w:tabs>
          <w:tab w:val="left" w:pos="0"/>
        </w:tabs>
      </w:pPr>
      <w:r w:rsidRPr="00FD27B3">
        <w:t xml:space="preserve"> Направляющая Сторона, получившая ответный документ либо уведомление об уточнении, проверяет действительность сертификата ЭП и сохраняет их.</w:t>
      </w:r>
    </w:p>
    <w:p w:rsidR="00AF6191" w:rsidRPr="00FD27B3" w:rsidRDefault="00AF6191" w:rsidP="00FD27B3">
      <w:pPr>
        <w:pStyle w:val="a9"/>
        <w:numPr>
          <w:ilvl w:val="2"/>
          <w:numId w:val="18"/>
        </w:numPr>
        <w:tabs>
          <w:tab w:val="left" w:pos="0"/>
        </w:tabs>
      </w:pPr>
      <w:r w:rsidRPr="00FD27B3">
        <w:t xml:space="preserve"> При необходимости направляющая Сторона вносит исправления в данные и повторно формирует необходимый документ в электронном виде, подписывает его электронной подписью и направляет файл с документом в электронном виде в адрес получающей Стороны.</w:t>
      </w:r>
    </w:p>
    <w:p w:rsidR="00AF6191" w:rsidRPr="00FD27B3" w:rsidRDefault="00AF6191" w:rsidP="00FD27B3">
      <w:pPr>
        <w:pStyle w:val="a9"/>
        <w:numPr>
          <w:ilvl w:val="2"/>
          <w:numId w:val="18"/>
        </w:numPr>
        <w:tabs>
          <w:tab w:val="left" w:pos="0"/>
        </w:tabs>
      </w:pPr>
      <w:r w:rsidRPr="00FD27B3">
        <w:t xml:space="preserve"> Исправления в электронные документы вносятся по согласованию Сторон и подтверждаются подписями тех лиц, которые подписали документы, с указанием даты внесения исправлений.</w:t>
      </w:r>
    </w:p>
    <w:p w:rsidR="00AF6191" w:rsidRPr="00FD27B3" w:rsidRDefault="00AF6191" w:rsidP="00FD27B3">
      <w:pPr>
        <w:pStyle w:val="a9"/>
        <w:numPr>
          <w:ilvl w:val="2"/>
          <w:numId w:val="18"/>
        </w:numPr>
        <w:tabs>
          <w:tab w:val="left" w:pos="0"/>
        </w:tabs>
      </w:pPr>
      <w:r w:rsidRPr="00FD27B3">
        <w:t xml:space="preserve"> Приостановление обмена электронными документами (далее - приостановление обмена) производится при установлении несоблюдения одной из Сторон требований к обмену электронными документами и обеспечению информационной безопасности при обмене электронными документами, предусмотренных законодательством РФ и условиями настоящего соглашения.</w:t>
      </w:r>
    </w:p>
    <w:p w:rsidR="00AF6191" w:rsidRPr="00FD27B3" w:rsidRDefault="00AF6191" w:rsidP="00FD27B3">
      <w:pPr>
        <w:pStyle w:val="a9"/>
        <w:numPr>
          <w:ilvl w:val="2"/>
          <w:numId w:val="18"/>
        </w:numPr>
        <w:tabs>
          <w:tab w:val="left" w:pos="0"/>
        </w:tabs>
      </w:pPr>
      <w:r w:rsidRPr="00FD27B3">
        <w:t xml:space="preserve"> Приостановление обмена производится на основании письменного уведомления произвольной формы Стороной-инициатором другой Стороны. В уведомлении указываются причина, дата начала приостановления обмена и срок приостановления обмена.</w:t>
      </w:r>
    </w:p>
    <w:p w:rsidR="00AF6191" w:rsidRPr="00FD27B3" w:rsidRDefault="00AF6191" w:rsidP="00FD27B3">
      <w:pPr>
        <w:pStyle w:val="a9"/>
        <w:numPr>
          <w:ilvl w:val="2"/>
          <w:numId w:val="18"/>
        </w:numPr>
        <w:tabs>
          <w:tab w:val="left" w:pos="0"/>
        </w:tabs>
        <w:rPr>
          <w:lang w:val="x-none"/>
        </w:rPr>
      </w:pPr>
      <w:r w:rsidRPr="00FD27B3">
        <w:lastRenderedPageBreak/>
        <w:t xml:space="preserve"> Возобновление обмена электронными документами производится в согласованный Сторонами срок на основании письменного уведомления Стороны - инициатора приостановления обмена другой Стороны об устранении причин приостановления и готовности возобновить обмен электронными документами с приложением необходимых документов, в том числе подтверждающих устранение причин приостановления обмена.</w:t>
      </w:r>
    </w:p>
    <w:p w:rsidR="00AF6191" w:rsidRPr="00FD27B3" w:rsidRDefault="00AF6191" w:rsidP="00FD27B3">
      <w:pPr>
        <w:pStyle w:val="a9"/>
        <w:numPr>
          <w:ilvl w:val="1"/>
          <w:numId w:val="18"/>
        </w:numPr>
        <w:tabs>
          <w:tab w:val="left" w:pos="0"/>
        </w:tabs>
        <w:rPr>
          <w:lang w:val="x-none"/>
        </w:rPr>
      </w:pPr>
      <w:r w:rsidRPr="00FD27B3">
        <w:t xml:space="preserve"> </w:t>
      </w:r>
      <w:r w:rsidRPr="00FD27B3">
        <w:rPr>
          <w:lang w:val="x-none"/>
        </w:rPr>
        <w:t xml:space="preserve">Наличие договоренности о юридически значимом </w:t>
      </w:r>
      <w:r w:rsidRPr="00FD27B3">
        <w:t>обмене электронными документами</w:t>
      </w:r>
      <w:r w:rsidRPr="00FD27B3">
        <w:rPr>
          <w:lang w:val="x-none"/>
        </w:rPr>
        <w:t xml:space="preserve"> не отменяет использование иных способов изготовления и обмена документами между Сторонами.</w:t>
      </w:r>
    </w:p>
    <w:p w:rsidR="00AF6191" w:rsidRPr="00FD27B3" w:rsidRDefault="00AF6191" w:rsidP="00FD27B3">
      <w:pPr>
        <w:pStyle w:val="a9"/>
        <w:numPr>
          <w:ilvl w:val="1"/>
          <w:numId w:val="18"/>
        </w:numPr>
        <w:tabs>
          <w:tab w:val="left" w:pos="0"/>
        </w:tabs>
        <w:rPr>
          <w:lang w:val="x-none"/>
        </w:rPr>
      </w:pPr>
      <w:r w:rsidRPr="00FD27B3">
        <w:t xml:space="preserve"> </w:t>
      </w:r>
      <w:r w:rsidRPr="00FD27B3">
        <w:rPr>
          <w:lang w:val="x-none"/>
        </w:rPr>
        <w:t>Любая Сторона вправе в любой момент в одностороннем порядке отказаться от</w:t>
      </w:r>
      <w:r w:rsidRPr="00FD27B3">
        <w:t xml:space="preserve"> с</w:t>
      </w:r>
      <w:r w:rsidRPr="00FD27B3">
        <w:rPr>
          <w:lang w:val="x-none"/>
        </w:rPr>
        <w:t>оглашения</w:t>
      </w:r>
      <w:r w:rsidRPr="00FD27B3">
        <w:t xml:space="preserve"> об обмене электронными документами</w:t>
      </w:r>
      <w:r w:rsidRPr="00FD27B3">
        <w:rPr>
          <w:lang w:val="x-none"/>
        </w:rPr>
        <w:t xml:space="preserve">, направив другой Стороне извещение об отказе, подписанное уполномоченным лицом. Соглашение будет считаться прекратившим свое действие </w:t>
      </w:r>
      <w:r w:rsidRPr="00FD27B3">
        <w:t xml:space="preserve">в день, следующим за днем получения </w:t>
      </w:r>
      <w:r w:rsidRPr="00FD27B3">
        <w:rPr>
          <w:lang w:val="x-none"/>
        </w:rPr>
        <w:t>извещения об отказе от Соглашения другой Стороной.</w:t>
      </w:r>
    </w:p>
    <w:p w:rsidR="00E00C2F" w:rsidRPr="00022F2F" w:rsidRDefault="00E00C2F" w:rsidP="00FD27B3">
      <w:pPr>
        <w:pStyle w:val="H2"/>
        <w:numPr>
          <w:ilvl w:val="0"/>
          <w:numId w:val="18"/>
        </w:numPr>
      </w:pPr>
      <w:r w:rsidRPr="00022F2F">
        <w:t>СРОК ДЕЙСТВИЯ И ПОРЯДОК РАСТОРЖЕНИЯ ДОГОВОРА</w:t>
      </w:r>
    </w:p>
    <w:p w:rsidR="00163BBE" w:rsidRPr="00FD27B3" w:rsidRDefault="00163BBE" w:rsidP="00FD27B3">
      <w:pPr>
        <w:pStyle w:val="afb"/>
        <w:numPr>
          <w:ilvl w:val="1"/>
          <w:numId w:val="18"/>
        </w:numPr>
      </w:pPr>
      <w:r w:rsidRPr="00FD27B3">
        <w:t xml:space="preserve">Договор вступает в силу с даты его подписания и действует до 31 декабря </w:t>
      </w:r>
      <w:r w:rsidR="002735A5" w:rsidRPr="00FD27B3">
        <w:t>2024 года, а в части неисполненных обязательств, до полного исполнения этих обязательств.</w:t>
      </w:r>
    </w:p>
    <w:p w:rsidR="00A63AA2" w:rsidRPr="00FD27B3" w:rsidRDefault="00A63AA2" w:rsidP="00FD27B3">
      <w:pPr>
        <w:pStyle w:val="afb"/>
        <w:numPr>
          <w:ilvl w:val="1"/>
          <w:numId w:val="18"/>
        </w:numPr>
      </w:pPr>
      <w:r w:rsidRPr="00FD27B3">
        <w:t>Настоящий договор может быть расторгнут по соглашению Сторон, в одностороннем порядке в соответствии с гражданским законодательством Российской Федерации, по решению суда.</w:t>
      </w:r>
    </w:p>
    <w:p w:rsidR="00163BBE" w:rsidRPr="00FD27B3" w:rsidRDefault="00163BBE" w:rsidP="00FD27B3">
      <w:pPr>
        <w:pStyle w:val="afb"/>
        <w:numPr>
          <w:ilvl w:val="1"/>
          <w:numId w:val="18"/>
        </w:numPr>
      </w:pPr>
      <w:r w:rsidRPr="00FD27B3">
        <w:t>При неисполнении обязательств по настоящему Договору одной из сторон другая сторона вправе в одностороннем порядке расторгнуть настоящий Договор.</w:t>
      </w:r>
    </w:p>
    <w:p w:rsidR="00E00C2F" w:rsidRPr="00FD27B3" w:rsidRDefault="00163BBE" w:rsidP="00FD27B3">
      <w:pPr>
        <w:pStyle w:val="afb"/>
        <w:numPr>
          <w:ilvl w:val="1"/>
          <w:numId w:val="18"/>
        </w:numPr>
      </w:pPr>
      <w:r w:rsidRPr="00FD27B3">
        <w:t>В случае одностороннего расторжения договора сторона, расторгающая договор, обязана в течение 5 дней в письменном виде за надлежащей подписью уведомить об этом другую сторону. Факт, дата и время получения другой стороной уведомления должны быть подтверждены документально.</w:t>
      </w:r>
    </w:p>
    <w:p w:rsidR="00163BBE" w:rsidRPr="00FD27B3" w:rsidRDefault="00163BBE" w:rsidP="00FD27B3">
      <w:pPr>
        <w:pStyle w:val="afb"/>
        <w:numPr>
          <w:ilvl w:val="1"/>
          <w:numId w:val="18"/>
        </w:numPr>
      </w:pPr>
      <w:r w:rsidRPr="00FD27B3">
        <w:t>Расторжение договора не влечет за собой освобождение Заказчика и Исполнителя от имущественной ответственности и возмещения ущерба, возникших в результате договорных отношений.</w:t>
      </w:r>
    </w:p>
    <w:p w:rsidR="00163BBE" w:rsidRPr="00EC3A9C" w:rsidRDefault="00163BBE" w:rsidP="00FD27B3">
      <w:pPr>
        <w:pStyle w:val="H2"/>
        <w:numPr>
          <w:ilvl w:val="0"/>
          <w:numId w:val="18"/>
        </w:numPr>
      </w:pPr>
      <w:r w:rsidRPr="00EC3A9C">
        <w:t>ДРУГИЕ УСЛОВИЯ</w:t>
      </w:r>
    </w:p>
    <w:p w:rsidR="00A524AF" w:rsidRPr="002B30D9" w:rsidRDefault="00A524AF" w:rsidP="00FD27B3">
      <w:pPr>
        <w:pStyle w:val="afb"/>
        <w:numPr>
          <w:ilvl w:val="1"/>
          <w:numId w:val="18"/>
        </w:numPr>
      </w:pPr>
      <w:r w:rsidRPr="002B30D9">
        <w:t>Договор составлен в 2 (двух) аутентичных экземплярах. Внесение в текст Договора изменений или дополнений производится только по дополнительному соглашению Сторон.</w:t>
      </w:r>
    </w:p>
    <w:p w:rsidR="00A524AF" w:rsidRPr="00A524AF" w:rsidRDefault="00A524AF" w:rsidP="00FD27B3">
      <w:pPr>
        <w:pStyle w:val="afb"/>
        <w:numPr>
          <w:ilvl w:val="1"/>
          <w:numId w:val="18"/>
        </w:numPr>
      </w:pPr>
      <w:r w:rsidRPr="00A524AF">
        <w:t>Взаимоотношения сторон в части, не предусмотренной настоящим Договором, регулируется действующим законодательством Российской Федерации.</w:t>
      </w:r>
    </w:p>
    <w:p w:rsidR="00A524AF" w:rsidRPr="00A524AF" w:rsidRDefault="00A524AF" w:rsidP="00FD27B3">
      <w:pPr>
        <w:pStyle w:val="afb"/>
        <w:numPr>
          <w:ilvl w:val="1"/>
          <w:numId w:val="18"/>
        </w:numPr>
      </w:pPr>
      <w:r w:rsidRPr="00A524AF">
        <w:lastRenderedPageBreak/>
        <w:t>Стороны договорились решать все спорные вопросы по настоящему Договору путем переговоров. В случае невозможности достигнуть соглашения по спорным вопросам путем переговоров, все споры по настоящему Договору решаются в Арбитражном суде Челябинской области.</w:t>
      </w:r>
    </w:p>
    <w:p w:rsidR="00A524AF" w:rsidRPr="00A524AF" w:rsidRDefault="00A524AF" w:rsidP="00FD27B3">
      <w:pPr>
        <w:pStyle w:val="afb"/>
        <w:numPr>
          <w:ilvl w:val="1"/>
          <w:numId w:val="18"/>
        </w:numPr>
      </w:pPr>
      <w:r w:rsidRPr="00A524AF">
        <w:t>Неотъемлемой частью настоящего Договора являются следующие приложения:</w:t>
      </w:r>
    </w:p>
    <w:p w:rsidR="00A524AF" w:rsidRPr="00A524AF" w:rsidRDefault="00A524AF" w:rsidP="00FD27B3">
      <w:pPr>
        <w:pStyle w:val="afb"/>
        <w:numPr>
          <w:ilvl w:val="1"/>
          <w:numId w:val="18"/>
        </w:numPr>
      </w:pPr>
      <w:r w:rsidRPr="00A524AF">
        <w:t>Спецификация (Приложение № 1).</w:t>
      </w:r>
    </w:p>
    <w:p w:rsidR="00A524AF" w:rsidRDefault="00A524AF" w:rsidP="00FD27B3">
      <w:pPr>
        <w:pStyle w:val="afb"/>
        <w:numPr>
          <w:ilvl w:val="1"/>
          <w:numId w:val="18"/>
        </w:numPr>
      </w:pPr>
      <w:r w:rsidRPr="00A524AF">
        <w:t>Сублицензионный договор с конечным пользователем на передачу неисключительных прав на использование программы для ЭВМ и базы данных (Приложение № 2).</w:t>
      </w:r>
    </w:p>
    <w:p w:rsidR="000C5403" w:rsidRPr="00A524AF" w:rsidRDefault="000C5403" w:rsidP="00FD27B3">
      <w:pPr>
        <w:pStyle w:val="afb"/>
        <w:numPr>
          <w:ilvl w:val="1"/>
          <w:numId w:val="18"/>
        </w:numPr>
      </w:pPr>
      <w:r>
        <w:t>И</w:t>
      </w:r>
      <w:r w:rsidRPr="000C5403">
        <w:t>зменение существенных условий не допускается за исключением случаев, предусмотренных ст. 95 Закона о контрактной системе №44-ФЗ.</w:t>
      </w:r>
    </w:p>
    <w:p w:rsidR="00163BBE" w:rsidRPr="00EC3A9C" w:rsidRDefault="00163BBE" w:rsidP="00FD27B3">
      <w:pPr>
        <w:pStyle w:val="H2"/>
        <w:numPr>
          <w:ilvl w:val="0"/>
          <w:numId w:val="18"/>
        </w:numPr>
      </w:pPr>
      <w:r w:rsidRPr="00EC3A9C">
        <w:t>ЮРИДИЧЕСКИЕ АДРЕСА И БАНКОВСКИЕ РЕКВИЗИТЫ СТОРОН</w:t>
      </w: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3"/>
        <w:gridCol w:w="36"/>
      </w:tblGrid>
      <w:tr w:rsidR="00671AC1" w:rsidRPr="00FD27B3" w:rsidTr="00996D68">
        <w:tc>
          <w:tcPr>
            <w:tcW w:w="2491" w:type="pct"/>
          </w:tcPr>
          <w:p w:rsidR="00671AC1" w:rsidRPr="00FD27B3" w:rsidRDefault="00671AC1" w:rsidP="00996D68">
            <w:pPr>
              <w:widowControl w:val="0"/>
              <w:autoSpaceDE w:val="0"/>
              <w:autoSpaceDN w:val="0"/>
              <w:spacing w:after="0" w:line="240" w:lineRule="auto"/>
              <w:ind w:left="0" w:firstLine="0"/>
              <w:jc w:val="left"/>
              <w:rPr>
                <w:b/>
                <w:sz w:val="22"/>
              </w:rPr>
            </w:pPr>
            <w:r w:rsidRPr="00FD27B3">
              <w:rPr>
                <w:b/>
                <w:sz w:val="22"/>
              </w:rPr>
              <w:t>Заказчик</w:t>
            </w:r>
          </w:p>
        </w:tc>
        <w:tc>
          <w:tcPr>
            <w:tcW w:w="2509" w:type="pct"/>
            <w:gridSpan w:val="2"/>
          </w:tcPr>
          <w:p w:rsidR="00671AC1" w:rsidRPr="00FD27B3" w:rsidRDefault="00671AC1" w:rsidP="00996D68">
            <w:pPr>
              <w:widowControl w:val="0"/>
              <w:autoSpaceDE w:val="0"/>
              <w:autoSpaceDN w:val="0"/>
              <w:spacing w:after="0" w:line="240" w:lineRule="auto"/>
              <w:ind w:left="0" w:firstLine="0"/>
              <w:jc w:val="left"/>
              <w:rPr>
                <w:b/>
                <w:sz w:val="22"/>
              </w:rPr>
            </w:pPr>
            <w:r w:rsidRPr="00FD27B3">
              <w:rPr>
                <w:b/>
                <w:sz w:val="22"/>
              </w:rPr>
              <w:t>__________________</w:t>
            </w:r>
          </w:p>
        </w:tc>
      </w:tr>
      <w:tr w:rsidR="00671AC1" w:rsidRPr="00FD27B3" w:rsidTr="00996D68">
        <w:tc>
          <w:tcPr>
            <w:tcW w:w="2491" w:type="pct"/>
          </w:tcPr>
          <w:p w:rsidR="00671AC1" w:rsidRPr="00FD27B3" w:rsidRDefault="00671AC1" w:rsidP="00996D68">
            <w:pPr>
              <w:widowControl w:val="0"/>
              <w:autoSpaceDE w:val="0"/>
              <w:autoSpaceDN w:val="0"/>
              <w:spacing w:after="0" w:line="240" w:lineRule="auto"/>
              <w:ind w:left="0" w:firstLine="0"/>
              <w:jc w:val="left"/>
              <w:rPr>
                <w:sz w:val="22"/>
              </w:rPr>
            </w:pPr>
            <w:r w:rsidRPr="00FD27B3">
              <w:rPr>
                <w:sz w:val="22"/>
              </w:rPr>
              <w:t>МАОУ «СОШ № 59 г. Челябинска»</w:t>
            </w:r>
          </w:p>
        </w:tc>
        <w:tc>
          <w:tcPr>
            <w:tcW w:w="2509" w:type="pct"/>
            <w:gridSpan w:val="2"/>
          </w:tcPr>
          <w:p w:rsidR="00671AC1" w:rsidRPr="00FD27B3" w:rsidRDefault="00671AC1" w:rsidP="00996D68">
            <w:pPr>
              <w:widowControl w:val="0"/>
              <w:autoSpaceDE w:val="0"/>
              <w:autoSpaceDN w:val="0"/>
              <w:spacing w:after="0" w:line="240" w:lineRule="auto"/>
              <w:ind w:left="0" w:firstLine="0"/>
              <w:jc w:val="left"/>
              <w:rPr>
                <w:sz w:val="22"/>
              </w:rPr>
            </w:pPr>
            <w:r w:rsidRPr="00FD27B3">
              <w:rPr>
                <w:sz w:val="22"/>
              </w:rPr>
              <w:t>__________________</w:t>
            </w:r>
          </w:p>
        </w:tc>
      </w:tr>
      <w:tr w:rsidR="00671AC1" w:rsidRPr="00FD27B3" w:rsidTr="00996D68">
        <w:tc>
          <w:tcPr>
            <w:tcW w:w="2491" w:type="pct"/>
          </w:tcPr>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ИНН</w:t>
            </w:r>
            <w:r w:rsidRPr="00FD27B3">
              <w:rPr>
                <w:sz w:val="22"/>
              </w:rPr>
              <w:t xml:space="preserve"> 7452017130</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КПП</w:t>
            </w:r>
            <w:r w:rsidRPr="00FD27B3">
              <w:rPr>
                <w:sz w:val="22"/>
              </w:rPr>
              <w:t xml:space="preserve"> 745201001</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ОГРН</w:t>
            </w:r>
            <w:r w:rsidRPr="00FD27B3">
              <w:rPr>
                <w:sz w:val="22"/>
              </w:rPr>
              <w:t xml:space="preserve"> 1027403776872</w:t>
            </w:r>
          </w:p>
          <w:p w:rsidR="00671AC1" w:rsidRPr="00FD27B3" w:rsidRDefault="00671AC1" w:rsidP="00996D68">
            <w:pPr>
              <w:widowControl w:val="0"/>
              <w:autoSpaceDE w:val="0"/>
              <w:autoSpaceDN w:val="0"/>
              <w:spacing w:after="0" w:line="240" w:lineRule="auto"/>
              <w:ind w:left="0" w:firstLine="0"/>
              <w:jc w:val="left"/>
              <w:rPr>
                <w:sz w:val="22"/>
              </w:rPr>
            </w:pP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Л/с</w:t>
            </w:r>
            <w:r w:rsidRPr="00FD27B3">
              <w:rPr>
                <w:sz w:val="22"/>
              </w:rPr>
              <w:t xml:space="preserve"> 3047306014А</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Р/с</w:t>
            </w:r>
            <w:r w:rsidRPr="00FD27B3">
              <w:rPr>
                <w:sz w:val="22"/>
              </w:rPr>
              <w:t xml:space="preserve"> 03234643757010006900</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Банк</w:t>
            </w:r>
            <w:r w:rsidRPr="00FD27B3">
              <w:rPr>
                <w:sz w:val="22"/>
              </w:rPr>
              <w:t xml:space="preserve"> ОТДЕЛЕНИЕ ЧЕЛЯБИНСК БАНКА РОССИИ//УФК по Челябинской области г Челябинск</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К/с</w:t>
            </w:r>
            <w:r w:rsidRPr="00FD27B3">
              <w:rPr>
                <w:sz w:val="22"/>
              </w:rPr>
              <w:t xml:space="preserve"> 40102810645370000062</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БИК</w:t>
            </w:r>
            <w:r w:rsidRPr="00FD27B3">
              <w:rPr>
                <w:sz w:val="22"/>
              </w:rPr>
              <w:t xml:space="preserve"> 017501500</w:t>
            </w:r>
          </w:p>
          <w:p w:rsidR="00671AC1" w:rsidRPr="00FD27B3" w:rsidRDefault="00671AC1" w:rsidP="00996D68">
            <w:pPr>
              <w:widowControl w:val="0"/>
              <w:autoSpaceDE w:val="0"/>
              <w:autoSpaceDN w:val="0"/>
              <w:spacing w:after="0" w:line="240" w:lineRule="auto"/>
              <w:ind w:left="0" w:firstLine="0"/>
              <w:jc w:val="left"/>
              <w:rPr>
                <w:sz w:val="22"/>
              </w:rPr>
            </w:pP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Юридический адрес</w:t>
            </w:r>
            <w:r w:rsidRPr="00FD27B3">
              <w:rPr>
                <w:sz w:val="22"/>
              </w:rPr>
              <w:t xml:space="preserve"> 454077, г. Челябинск, ул. Мамина, д. 9</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Фактический адрес</w:t>
            </w:r>
            <w:r w:rsidRPr="00FD27B3">
              <w:rPr>
                <w:sz w:val="22"/>
              </w:rPr>
              <w:t xml:space="preserve"> 454077, г. Челябинск, ул. Мамина, д. 9</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Адрес для корреспонденции</w:t>
            </w:r>
            <w:r w:rsidRPr="00FD27B3">
              <w:rPr>
                <w:sz w:val="22"/>
              </w:rPr>
              <w:t xml:space="preserve"> 454077, г. Челябинск, ул. Мамина, д. 9</w:t>
            </w:r>
          </w:p>
          <w:p w:rsidR="00671AC1" w:rsidRPr="00FD27B3" w:rsidRDefault="00671AC1" w:rsidP="00996D68">
            <w:pPr>
              <w:widowControl w:val="0"/>
              <w:autoSpaceDE w:val="0"/>
              <w:autoSpaceDN w:val="0"/>
              <w:spacing w:after="0" w:line="240" w:lineRule="auto"/>
              <w:ind w:left="0" w:firstLine="0"/>
              <w:jc w:val="left"/>
              <w:rPr>
                <w:sz w:val="22"/>
              </w:rPr>
            </w:pP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Тел.</w:t>
            </w:r>
            <w:r w:rsidRPr="00FD27B3">
              <w:rPr>
                <w:sz w:val="22"/>
              </w:rPr>
              <w:t xml:space="preserve"> 8 (351) 773-75-96</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lang w:val="en-US"/>
              </w:rPr>
              <w:t>Email</w:t>
            </w:r>
            <w:r w:rsidRPr="00FD27B3">
              <w:rPr>
                <w:b/>
                <w:sz w:val="22"/>
              </w:rPr>
              <w:t xml:space="preserve"> </w:t>
            </w:r>
            <w:r w:rsidRPr="00FD27B3">
              <w:rPr>
                <w:sz w:val="22"/>
                <w:lang w:val="en-US"/>
              </w:rPr>
              <w:t>school</w:t>
            </w:r>
            <w:r w:rsidRPr="00FD27B3">
              <w:rPr>
                <w:sz w:val="22"/>
              </w:rPr>
              <w:t>59@</w:t>
            </w:r>
            <w:r w:rsidRPr="00FD27B3">
              <w:rPr>
                <w:sz w:val="22"/>
                <w:lang w:val="en-US"/>
              </w:rPr>
              <w:t>inbox</w:t>
            </w:r>
            <w:r w:rsidRPr="00FD27B3">
              <w:rPr>
                <w:sz w:val="22"/>
              </w:rPr>
              <w:t>.</w:t>
            </w:r>
            <w:r w:rsidRPr="00FD27B3">
              <w:rPr>
                <w:sz w:val="22"/>
                <w:lang w:val="en-US"/>
              </w:rPr>
              <w:t>ru</w:t>
            </w:r>
          </w:p>
        </w:tc>
        <w:tc>
          <w:tcPr>
            <w:tcW w:w="2509" w:type="pct"/>
            <w:gridSpan w:val="2"/>
          </w:tcPr>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ИНН</w:t>
            </w:r>
            <w:r w:rsidRPr="00FD27B3">
              <w:rPr>
                <w:sz w:val="22"/>
              </w:rPr>
              <w:t xml:space="preserve"> __________________</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КПП</w:t>
            </w:r>
            <w:r w:rsidRPr="00FD27B3">
              <w:rPr>
                <w:sz w:val="22"/>
              </w:rPr>
              <w:t xml:space="preserve"> __________________</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ОГРН</w:t>
            </w:r>
            <w:r w:rsidRPr="00FD27B3">
              <w:rPr>
                <w:sz w:val="22"/>
              </w:rPr>
              <w:t xml:space="preserve"> __________________</w:t>
            </w:r>
          </w:p>
          <w:p w:rsidR="00671AC1" w:rsidRPr="00FD27B3" w:rsidRDefault="00671AC1" w:rsidP="00996D68">
            <w:pPr>
              <w:widowControl w:val="0"/>
              <w:autoSpaceDE w:val="0"/>
              <w:autoSpaceDN w:val="0"/>
              <w:spacing w:after="0" w:line="240" w:lineRule="auto"/>
              <w:ind w:left="0" w:firstLine="0"/>
              <w:jc w:val="left"/>
              <w:rPr>
                <w:sz w:val="22"/>
              </w:rPr>
            </w:pP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Р/с</w:t>
            </w:r>
            <w:r w:rsidRPr="00FD27B3">
              <w:rPr>
                <w:sz w:val="22"/>
              </w:rPr>
              <w:t xml:space="preserve"> __________________</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Банк</w:t>
            </w:r>
            <w:r w:rsidRPr="00FD27B3">
              <w:rPr>
                <w:sz w:val="22"/>
              </w:rPr>
              <w:t xml:space="preserve"> __________________</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К/с</w:t>
            </w:r>
            <w:r w:rsidRPr="00FD27B3">
              <w:rPr>
                <w:sz w:val="22"/>
              </w:rPr>
              <w:t xml:space="preserve"> __________________</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БИК</w:t>
            </w:r>
            <w:r w:rsidRPr="00FD27B3">
              <w:rPr>
                <w:sz w:val="22"/>
              </w:rPr>
              <w:t xml:space="preserve"> __________________</w:t>
            </w:r>
          </w:p>
          <w:p w:rsidR="00671AC1" w:rsidRPr="00FD27B3" w:rsidRDefault="00671AC1" w:rsidP="00996D68">
            <w:pPr>
              <w:widowControl w:val="0"/>
              <w:autoSpaceDE w:val="0"/>
              <w:autoSpaceDN w:val="0"/>
              <w:spacing w:after="0" w:line="240" w:lineRule="auto"/>
              <w:ind w:left="0" w:firstLine="0"/>
              <w:jc w:val="left"/>
              <w:rPr>
                <w:sz w:val="22"/>
              </w:rPr>
            </w:pP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Юридический адрес</w:t>
            </w:r>
            <w:r w:rsidRPr="00FD27B3">
              <w:rPr>
                <w:sz w:val="22"/>
              </w:rPr>
              <w:t xml:space="preserve"> __________________</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Фактический адрес</w:t>
            </w:r>
            <w:r w:rsidRPr="00FD27B3">
              <w:rPr>
                <w:sz w:val="22"/>
              </w:rPr>
              <w:t xml:space="preserve"> __________________</w:t>
            </w:r>
          </w:p>
          <w:p w:rsidR="00671AC1" w:rsidRPr="00FD27B3" w:rsidRDefault="00671AC1" w:rsidP="00996D68">
            <w:pPr>
              <w:widowControl w:val="0"/>
              <w:autoSpaceDE w:val="0"/>
              <w:autoSpaceDN w:val="0"/>
              <w:spacing w:after="0" w:line="240" w:lineRule="auto"/>
              <w:ind w:left="0" w:firstLine="0"/>
              <w:jc w:val="left"/>
              <w:rPr>
                <w:sz w:val="22"/>
              </w:rPr>
            </w:pPr>
            <w:r w:rsidRPr="00FD27B3">
              <w:rPr>
                <w:b/>
                <w:sz w:val="22"/>
              </w:rPr>
              <w:t>Адрес для корреспонденции</w:t>
            </w:r>
            <w:r w:rsidRPr="00FD27B3">
              <w:rPr>
                <w:sz w:val="22"/>
              </w:rPr>
              <w:t xml:space="preserve"> __________________</w:t>
            </w:r>
          </w:p>
          <w:p w:rsidR="00671AC1" w:rsidRPr="00FD27B3" w:rsidRDefault="00671AC1" w:rsidP="00996D68">
            <w:pPr>
              <w:widowControl w:val="0"/>
              <w:autoSpaceDE w:val="0"/>
              <w:autoSpaceDN w:val="0"/>
              <w:spacing w:after="0" w:line="240" w:lineRule="auto"/>
              <w:ind w:left="0" w:firstLine="0"/>
              <w:jc w:val="left"/>
              <w:rPr>
                <w:sz w:val="22"/>
              </w:rPr>
            </w:pPr>
          </w:p>
          <w:p w:rsidR="00671AC1" w:rsidRPr="00FD27B3" w:rsidRDefault="00671AC1" w:rsidP="00996D68">
            <w:pPr>
              <w:widowControl w:val="0"/>
              <w:autoSpaceDE w:val="0"/>
              <w:autoSpaceDN w:val="0"/>
              <w:spacing w:after="0" w:line="240" w:lineRule="auto"/>
              <w:ind w:left="0" w:firstLine="0"/>
              <w:jc w:val="left"/>
              <w:rPr>
                <w:sz w:val="22"/>
                <w:lang w:val="en-US"/>
              </w:rPr>
            </w:pPr>
            <w:r w:rsidRPr="00FD27B3">
              <w:rPr>
                <w:b/>
                <w:sz w:val="22"/>
              </w:rPr>
              <w:t>Тел</w:t>
            </w:r>
            <w:r w:rsidRPr="00FD27B3">
              <w:rPr>
                <w:b/>
                <w:sz w:val="22"/>
                <w:lang w:val="en-US"/>
              </w:rPr>
              <w:t>.</w:t>
            </w:r>
            <w:r w:rsidRPr="00FD27B3">
              <w:rPr>
                <w:sz w:val="22"/>
                <w:lang w:val="en-US"/>
              </w:rPr>
              <w:t xml:space="preserve"> __________________</w:t>
            </w:r>
          </w:p>
          <w:p w:rsidR="00671AC1" w:rsidRPr="00FD27B3" w:rsidRDefault="00671AC1" w:rsidP="00996D68">
            <w:pPr>
              <w:widowControl w:val="0"/>
              <w:autoSpaceDE w:val="0"/>
              <w:autoSpaceDN w:val="0"/>
              <w:spacing w:after="0" w:line="240" w:lineRule="auto"/>
              <w:ind w:left="0" w:firstLine="0"/>
              <w:jc w:val="left"/>
              <w:rPr>
                <w:sz w:val="22"/>
                <w:lang w:val="en-US"/>
              </w:rPr>
            </w:pPr>
            <w:r w:rsidRPr="00FD27B3">
              <w:rPr>
                <w:b/>
                <w:sz w:val="22"/>
                <w:lang w:val="en-US"/>
              </w:rPr>
              <w:t xml:space="preserve">Email </w:t>
            </w:r>
            <w:r w:rsidRPr="00FD27B3">
              <w:rPr>
                <w:sz w:val="22"/>
                <w:lang w:val="en-US"/>
              </w:rPr>
              <w:t>__________________</w:t>
            </w:r>
          </w:p>
        </w:tc>
      </w:tr>
      <w:tr w:rsidR="00671AC1" w:rsidRPr="00FD27B3" w:rsidTr="00996D68">
        <w:trPr>
          <w:gridAfter w:val="1"/>
          <w:wAfter w:w="18" w:type="pct"/>
          <w:trHeight w:val="154"/>
        </w:trPr>
        <w:tc>
          <w:tcPr>
            <w:tcW w:w="2491" w:type="pct"/>
          </w:tcPr>
          <w:p w:rsidR="00671AC1" w:rsidRPr="00FD27B3" w:rsidRDefault="00671AC1" w:rsidP="00996D68">
            <w:pPr>
              <w:widowControl w:val="0"/>
              <w:autoSpaceDE w:val="0"/>
              <w:autoSpaceDN w:val="0"/>
              <w:spacing w:after="0" w:line="240" w:lineRule="auto"/>
              <w:ind w:left="0" w:firstLine="0"/>
              <w:jc w:val="left"/>
              <w:rPr>
                <w:sz w:val="22"/>
              </w:rPr>
            </w:pPr>
            <w:r w:rsidRPr="00FD27B3">
              <w:rPr>
                <w:sz w:val="22"/>
              </w:rPr>
              <w:t>Директор</w:t>
            </w:r>
          </w:p>
        </w:tc>
        <w:tc>
          <w:tcPr>
            <w:tcW w:w="2491" w:type="pct"/>
          </w:tcPr>
          <w:p w:rsidR="00671AC1" w:rsidRPr="00FD27B3" w:rsidRDefault="00671AC1" w:rsidP="00996D68">
            <w:pPr>
              <w:widowControl w:val="0"/>
              <w:autoSpaceDE w:val="0"/>
              <w:autoSpaceDN w:val="0"/>
              <w:spacing w:after="0" w:line="240" w:lineRule="auto"/>
              <w:ind w:left="0" w:firstLine="0"/>
              <w:jc w:val="left"/>
              <w:rPr>
                <w:sz w:val="22"/>
              </w:rPr>
            </w:pPr>
            <w:r w:rsidRPr="00FD27B3">
              <w:rPr>
                <w:sz w:val="22"/>
              </w:rPr>
              <w:t>__________________</w:t>
            </w:r>
          </w:p>
        </w:tc>
      </w:tr>
      <w:tr w:rsidR="00671AC1" w:rsidRPr="00FD27B3" w:rsidTr="00996D68">
        <w:trPr>
          <w:gridAfter w:val="1"/>
          <w:wAfter w:w="18" w:type="pct"/>
        </w:trPr>
        <w:tc>
          <w:tcPr>
            <w:tcW w:w="2491" w:type="pct"/>
          </w:tcPr>
          <w:p w:rsidR="00671AC1" w:rsidRPr="00FD27B3" w:rsidRDefault="00671AC1" w:rsidP="00996D68">
            <w:pPr>
              <w:widowControl w:val="0"/>
              <w:autoSpaceDE w:val="0"/>
              <w:autoSpaceDN w:val="0"/>
              <w:spacing w:after="0" w:line="240" w:lineRule="auto"/>
              <w:ind w:left="0" w:firstLine="0"/>
              <w:jc w:val="left"/>
              <w:rPr>
                <w:sz w:val="22"/>
              </w:rPr>
            </w:pPr>
            <w:r w:rsidRPr="00FD27B3">
              <w:rPr>
                <w:sz w:val="22"/>
              </w:rPr>
              <w:t>____________________ Е. Г. Чувашова</w:t>
            </w:r>
          </w:p>
          <w:p w:rsidR="00671AC1" w:rsidRPr="00FD27B3" w:rsidRDefault="00671AC1" w:rsidP="00996D68">
            <w:pPr>
              <w:widowControl w:val="0"/>
              <w:autoSpaceDE w:val="0"/>
              <w:autoSpaceDN w:val="0"/>
              <w:spacing w:after="0" w:line="240" w:lineRule="auto"/>
              <w:ind w:left="0" w:firstLine="0"/>
              <w:jc w:val="left"/>
              <w:rPr>
                <w:sz w:val="22"/>
              </w:rPr>
            </w:pPr>
            <w:r w:rsidRPr="00FD27B3">
              <w:rPr>
                <w:sz w:val="22"/>
              </w:rPr>
              <w:t>МП</w:t>
            </w:r>
          </w:p>
        </w:tc>
        <w:tc>
          <w:tcPr>
            <w:tcW w:w="2491" w:type="pct"/>
          </w:tcPr>
          <w:p w:rsidR="00671AC1" w:rsidRPr="00FD27B3" w:rsidRDefault="00671AC1" w:rsidP="00996D68">
            <w:pPr>
              <w:widowControl w:val="0"/>
              <w:autoSpaceDE w:val="0"/>
              <w:autoSpaceDN w:val="0"/>
              <w:spacing w:after="0" w:line="240" w:lineRule="auto"/>
              <w:ind w:left="0" w:firstLine="0"/>
              <w:jc w:val="left"/>
              <w:rPr>
                <w:sz w:val="22"/>
              </w:rPr>
            </w:pPr>
            <w:r w:rsidRPr="00FD27B3">
              <w:rPr>
                <w:sz w:val="22"/>
              </w:rPr>
              <w:t>____________________ __________________</w:t>
            </w:r>
          </w:p>
          <w:p w:rsidR="00671AC1" w:rsidRPr="00FD27B3" w:rsidRDefault="00671AC1" w:rsidP="00996D68">
            <w:pPr>
              <w:widowControl w:val="0"/>
              <w:autoSpaceDE w:val="0"/>
              <w:autoSpaceDN w:val="0"/>
              <w:spacing w:after="0" w:line="240" w:lineRule="auto"/>
              <w:ind w:left="0" w:firstLine="0"/>
              <w:jc w:val="left"/>
              <w:rPr>
                <w:sz w:val="22"/>
              </w:rPr>
            </w:pPr>
            <w:r w:rsidRPr="00FD27B3">
              <w:rPr>
                <w:sz w:val="22"/>
              </w:rPr>
              <w:t>МП</w:t>
            </w:r>
          </w:p>
        </w:tc>
      </w:tr>
    </w:tbl>
    <w:p w:rsidR="00BA5B04" w:rsidRDefault="00BA5B04" w:rsidP="00010D52">
      <w:pPr>
        <w:pStyle w:val="a7"/>
        <w:tabs>
          <w:tab w:val="left" w:pos="1134"/>
        </w:tabs>
        <w:ind w:firstLine="709"/>
        <w:rPr>
          <w:b w:val="0"/>
          <w:sz w:val="22"/>
        </w:rPr>
      </w:pPr>
    </w:p>
    <w:p w:rsidR="00FD27B3" w:rsidRPr="00EC3A9C" w:rsidRDefault="00FD27B3" w:rsidP="00010D52">
      <w:pPr>
        <w:pStyle w:val="a7"/>
        <w:tabs>
          <w:tab w:val="left" w:pos="1134"/>
        </w:tabs>
        <w:ind w:firstLine="709"/>
        <w:rPr>
          <w:b w:val="0"/>
          <w:sz w:val="22"/>
        </w:rPr>
        <w:sectPr w:rsidR="00FD27B3" w:rsidRPr="00EC3A9C" w:rsidSect="00FD27B3">
          <w:footerReference w:type="default" r:id="rId8"/>
          <w:pgSz w:w="11906" w:h="16838"/>
          <w:pgMar w:top="1134" w:right="851" w:bottom="851" w:left="1134" w:header="709" w:footer="709" w:gutter="0"/>
          <w:cols w:space="708"/>
          <w:docGrid w:linePitch="360"/>
        </w:sectPr>
      </w:pPr>
    </w:p>
    <w:p w:rsidR="00163BBE" w:rsidRPr="00EC3A9C" w:rsidRDefault="00AA0C11" w:rsidP="00FD27B3">
      <w:pPr>
        <w:pStyle w:val="H1"/>
        <w:jc w:val="right"/>
        <w:rPr>
          <w:rFonts w:eastAsia="Arial Unicode MS"/>
          <w:lang w:val="ru-RU"/>
        </w:rPr>
      </w:pPr>
      <w:r w:rsidRPr="00EC3A9C">
        <w:rPr>
          <w:rFonts w:eastAsia="Arial Unicode MS"/>
        </w:rPr>
        <w:lastRenderedPageBreak/>
        <w:t>Приложение № 1</w:t>
      </w:r>
    </w:p>
    <w:p w:rsidR="00163BBE" w:rsidRPr="00EC3A9C" w:rsidRDefault="00163BBE" w:rsidP="00010D52">
      <w:pPr>
        <w:pStyle w:val="a5"/>
        <w:tabs>
          <w:tab w:val="left" w:pos="1134"/>
        </w:tabs>
        <w:ind w:firstLine="709"/>
        <w:jc w:val="right"/>
        <w:rPr>
          <w:rFonts w:eastAsia="Arial Unicode MS"/>
          <w:color w:val="auto"/>
          <w:sz w:val="22"/>
        </w:rPr>
      </w:pPr>
      <w:r w:rsidRPr="00EC3A9C">
        <w:rPr>
          <w:rFonts w:eastAsia="Arial Unicode MS"/>
          <w:color w:val="auto"/>
          <w:sz w:val="22"/>
        </w:rPr>
        <w:t xml:space="preserve">к Договору № </w:t>
      </w:r>
      <w:r w:rsidR="00643BAD" w:rsidRPr="00643BAD">
        <w:rPr>
          <w:rFonts w:eastAsia="Arial Unicode MS"/>
          <w:color w:val="auto"/>
          <w:sz w:val="22"/>
        </w:rPr>
        <w:t>2024-04-18-070</w:t>
      </w:r>
      <w:r w:rsidR="00FD27B3">
        <w:rPr>
          <w:rFonts w:eastAsia="Arial Unicode MS"/>
          <w:color w:val="auto"/>
          <w:sz w:val="22"/>
          <w:lang w:val="ru-RU"/>
        </w:rPr>
        <w:t xml:space="preserve"> </w:t>
      </w:r>
      <w:r w:rsidR="00B6207F" w:rsidRPr="00EC3A9C">
        <w:rPr>
          <w:rFonts w:eastAsia="Arial Unicode MS"/>
          <w:color w:val="auto"/>
          <w:sz w:val="22"/>
        </w:rPr>
        <w:t xml:space="preserve">от «___» ___________ </w:t>
      </w:r>
      <w:r w:rsidR="002735A5">
        <w:rPr>
          <w:rFonts w:eastAsia="Arial Unicode MS"/>
          <w:color w:val="auto"/>
          <w:sz w:val="22"/>
        </w:rPr>
        <w:t>2024</w:t>
      </w:r>
      <w:r w:rsidR="009A3093" w:rsidRPr="00EC3A9C">
        <w:rPr>
          <w:rFonts w:eastAsia="Arial Unicode MS"/>
          <w:color w:val="auto"/>
          <w:sz w:val="22"/>
        </w:rPr>
        <w:t xml:space="preserve"> </w:t>
      </w:r>
      <w:r w:rsidRPr="00EC3A9C">
        <w:rPr>
          <w:rFonts w:eastAsia="Arial Unicode MS"/>
          <w:color w:val="auto"/>
          <w:sz w:val="22"/>
        </w:rPr>
        <w:t>г.</w:t>
      </w:r>
    </w:p>
    <w:p w:rsidR="00163BBE" w:rsidRPr="00EC3A9C" w:rsidRDefault="00163BBE" w:rsidP="00FD27B3">
      <w:pPr>
        <w:pStyle w:val="H2"/>
      </w:pPr>
      <w:r w:rsidRPr="00EC3A9C">
        <w:t>СПЕЦИФИКАЦИЯ</w:t>
      </w:r>
    </w:p>
    <w:tbl>
      <w:tblPr>
        <w:tblStyle w:val="aff3"/>
        <w:tblW w:w="5000" w:type="pct"/>
        <w:tblLook w:val="04A0" w:firstRow="1" w:lastRow="0" w:firstColumn="1" w:lastColumn="0" w:noHBand="0" w:noVBand="1"/>
      </w:tblPr>
      <w:tblGrid>
        <w:gridCol w:w="509"/>
        <w:gridCol w:w="3768"/>
        <w:gridCol w:w="898"/>
        <w:gridCol w:w="1190"/>
        <w:gridCol w:w="1159"/>
        <w:gridCol w:w="1227"/>
        <w:gridCol w:w="1160"/>
      </w:tblGrid>
      <w:tr w:rsidR="00C5483E" w:rsidRPr="00B20247" w:rsidTr="00671AC1">
        <w:trPr>
          <w:trHeight w:val="485"/>
        </w:trPr>
        <w:tc>
          <w:tcPr>
            <w:tcW w:w="264" w:type="pct"/>
            <w:hideMark/>
          </w:tcPr>
          <w:p w:rsidR="003E1164" w:rsidRPr="00B20247" w:rsidRDefault="003E1164" w:rsidP="00FD27B3">
            <w:pPr>
              <w:pStyle w:val="afd"/>
            </w:pPr>
            <w:r w:rsidRPr="00B20247">
              <w:t>№</w:t>
            </w:r>
          </w:p>
          <w:p w:rsidR="003E1164" w:rsidRPr="00B20247" w:rsidRDefault="003E1164" w:rsidP="00FD27B3">
            <w:pPr>
              <w:pStyle w:val="afd"/>
            </w:pPr>
            <w:r w:rsidRPr="00B20247">
              <w:t>п/п</w:t>
            </w:r>
          </w:p>
        </w:tc>
        <w:tc>
          <w:tcPr>
            <w:tcW w:w="1908" w:type="pct"/>
            <w:hideMark/>
          </w:tcPr>
          <w:p w:rsidR="003E1164" w:rsidRPr="00B20247" w:rsidRDefault="003E1164" w:rsidP="00FD27B3">
            <w:pPr>
              <w:pStyle w:val="afd"/>
            </w:pPr>
            <w:r w:rsidRPr="00B20247">
              <w:t>Наименование</w:t>
            </w:r>
          </w:p>
        </w:tc>
        <w:tc>
          <w:tcPr>
            <w:tcW w:w="460" w:type="pct"/>
            <w:hideMark/>
          </w:tcPr>
          <w:p w:rsidR="003E1164" w:rsidRPr="00B20247" w:rsidRDefault="003E1164" w:rsidP="00FD27B3">
            <w:pPr>
              <w:pStyle w:val="afd"/>
            </w:pPr>
            <w:r w:rsidRPr="00B20247">
              <w:t>Кол-во, ед.</w:t>
            </w:r>
          </w:p>
        </w:tc>
        <w:tc>
          <w:tcPr>
            <w:tcW w:w="592" w:type="pct"/>
          </w:tcPr>
          <w:p w:rsidR="003E1164" w:rsidRPr="00CB72DA" w:rsidRDefault="003E1164" w:rsidP="00FD27B3">
            <w:pPr>
              <w:pStyle w:val="afd"/>
            </w:pPr>
            <w:r>
              <w:t>Единица измерения</w:t>
            </w:r>
          </w:p>
        </w:tc>
        <w:tc>
          <w:tcPr>
            <w:tcW w:w="592" w:type="pct"/>
            <w:hideMark/>
          </w:tcPr>
          <w:p w:rsidR="003E1164" w:rsidRPr="00B20247" w:rsidRDefault="003E1164" w:rsidP="00FD27B3">
            <w:pPr>
              <w:pStyle w:val="afd"/>
            </w:pPr>
            <w:r w:rsidRPr="00B20247">
              <w:t>Цена за ед., руб.</w:t>
            </w:r>
          </w:p>
        </w:tc>
        <w:tc>
          <w:tcPr>
            <w:tcW w:w="592" w:type="pct"/>
            <w:hideMark/>
          </w:tcPr>
          <w:p w:rsidR="003E1164" w:rsidRPr="00B20247" w:rsidRDefault="003E1164" w:rsidP="00FD27B3">
            <w:pPr>
              <w:pStyle w:val="afd"/>
            </w:pPr>
            <w:r w:rsidRPr="00B20247">
              <w:t>Общая стоимость, руб.</w:t>
            </w:r>
          </w:p>
        </w:tc>
        <w:tc>
          <w:tcPr>
            <w:tcW w:w="592" w:type="pct"/>
          </w:tcPr>
          <w:p w:rsidR="003E1164" w:rsidRPr="00B20247" w:rsidRDefault="00291432" w:rsidP="00FD27B3">
            <w:pPr>
              <w:pStyle w:val="afd"/>
            </w:pPr>
            <w:r>
              <w:t>НДС</w:t>
            </w:r>
            <w:bookmarkStart w:id="0" w:name="_GoBack"/>
            <w:bookmarkEnd w:id="0"/>
          </w:p>
        </w:tc>
      </w:tr>
      <w:tr w:rsidR="002B30D9" w:rsidRPr="00B20247" w:rsidTr="00671AC1">
        <w:tc>
          <w:tcPr>
            <w:tcW w:w="264" w:type="pct"/>
            <w:hideMark/>
          </w:tcPr>
          <w:p w:rsidR="002B30D9" w:rsidRPr="00B20247" w:rsidRDefault="002B30D9" w:rsidP="00FD27B3">
            <w:pPr>
              <w:pStyle w:val="afd"/>
            </w:pPr>
          </w:p>
        </w:tc>
        <w:tc>
          <w:tcPr>
            <w:tcW w:w="1908" w:type="pct"/>
          </w:tcPr>
          <w:p w:rsidR="002B30D9" w:rsidRPr="002735A5" w:rsidRDefault="002735A5" w:rsidP="00FD27B3">
            <w:pPr>
              <w:pStyle w:val="afd"/>
              <w:rPr>
                <w:color w:val="000000"/>
                <w:lang w:val="en-US"/>
              </w:rPr>
            </w:pPr>
            <w:r>
              <w:rPr>
                <w:color w:val="000000"/>
              </w:rPr>
              <w:t xml:space="preserve">Права на программу для ЭВМ </w:t>
            </w:r>
            <w:r w:rsidR="002B30D9" w:rsidRPr="0066435E">
              <w:rPr>
                <w:color w:val="000000"/>
                <w:lang w:val="en-US"/>
              </w:rPr>
              <w:t>Kaspersky</w:t>
            </w:r>
            <w:r w:rsidR="002B30D9" w:rsidRPr="002735A5">
              <w:rPr>
                <w:color w:val="000000"/>
              </w:rPr>
              <w:t xml:space="preserve"> </w:t>
            </w:r>
            <w:r w:rsidR="002B30D9" w:rsidRPr="0066435E">
              <w:rPr>
                <w:color w:val="000000"/>
                <w:lang w:val="en-US"/>
              </w:rPr>
              <w:t>Endpoint</w:t>
            </w:r>
            <w:r w:rsidR="002B30D9" w:rsidRPr="002735A5">
              <w:rPr>
                <w:color w:val="000000"/>
              </w:rPr>
              <w:t xml:space="preserve"> </w:t>
            </w:r>
            <w:r w:rsidR="002B30D9" w:rsidRPr="0066435E">
              <w:rPr>
                <w:color w:val="000000"/>
                <w:lang w:val="en-US"/>
              </w:rPr>
              <w:t>Security</w:t>
            </w:r>
            <w:r w:rsidR="002B30D9" w:rsidRPr="002735A5">
              <w:rPr>
                <w:color w:val="000000"/>
              </w:rPr>
              <w:t xml:space="preserve"> </w:t>
            </w:r>
            <w:r w:rsidR="002B30D9" w:rsidRPr="0066435E">
              <w:rPr>
                <w:color w:val="000000"/>
              </w:rPr>
              <w:t>для</w:t>
            </w:r>
            <w:r w:rsidR="002B30D9" w:rsidRPr="002735A5">
              <w:rPr>
                <w:color w:val="000000"/>
              </w:rPr>
              <w:t xml:space="preserve"> </w:t>
            </w:r>
            <w:r w:rsidR="002B30D9" w:rsidRPr="0066435E">
              <w:rPr>
                <w:color w:val="000000"/>
              </w:rPr>
              <w:t>бизнеса</w:t>
            </w:r>
            <w:r w:rsidR="002B30D9" w:rsidRPr="002735A5">
              <w:rPr>
                <w:color w:val="000000"/>
              </w:rPr>
              <w:t xml:space="preserve"> – </w:t>
            </w:r>
            <w:r w:rsidR="002B30D9" w:rsidRPr="0066435E">
              <w:rPr>
                <w:color w:val="000000"/>
              </w:rPr>
              <w:t>Стандартный</w:t>
            </w:r>
            <w:r w:rsidR="002B30D9" w:rsidRPr="002735A5">
              <w:rPr>
                <w:color w:val="000000"/>
              </w:rPr>
              <w:t xml:space="preserve"> </w:t>
            </w:r>
            <w:r w:rsidR="002B30D9" w:rsidRPr="0066435E">
              <w:rPr>
                <w:color w:val="000000"/>
                <w:lang w:val="en-US"/>
              </w:rPr>
              <w:t>Russian</w:t>
            </w:r>
            <w:r w:rsidR="002B30D9" w:rsidRPr="002735A5">
              <w:rPr>
                <w:color w:val="000000"/>
              </w:rPr>
              <w:t xml:space="preserve"> </w:t>
            </w:r>
            <w:r w:rsidR="002B30D9" w:rsidRPr="0066435E">
              <w:rPr>
                <w:color w:val="000000"/>
                <w:lang w:val="en-US"/>
              </w:rPr>
              <w:t>Edition</w:t>
            </w:r>
            <w:r w:rsidR="002B30D9" w:rsidRPr="002735A5">
              <w:rPr>
                <w:color w:val="000000"/>
              </w:rPr>
              <w:t xml:space="preserve">. </w:t>
            </w:r>
            <w:r>
              <w:rPr>
                <w:color w:val="000000"/>
                <w:lang w:val="en-US"/>
              </w:rPr>
              <w:t>5</w:t>
            </w:r>
            <w:r>
              <w:rPr>
                <w:color w:val="000000"/>
              </w:rPr>
              <w:t>0-99</w:t>
            </w:r>
            <w:r w:rsidR="002B30D9" w:rsidRPr="002735A5">
              <w:rPr>
                <w:color w:val="000000"/>
                <w:lang w:val="en-US"/>
              </w:rPr>
              <w:t xml:space="preserve"> Node 1 year Educational License</w:t>
            </w:r>
          </w:p>
        </w:tc>
        <w:tc>
          <w:tcPr>
            <w:tcW w:w="460" w:type="pct"/>
          </w:tcPr>
          <w:p w:rsidR="002B30D9" w:rsidRPr="00B20247" w:rsidRDefault="002735A5" w:rsidP="00FD27B3">
            <w:pPr>
              <w:pStyle w:val="afd"/>
            </w:pPr>
            <w:r>
              <w:t>86</w:t>
            </w:r>
          </w:p>
        </w:tc>
        <w:tc>
          <w:tcPr>
            <w:tcW w:w="592" w:type="pct"/>
          </w:tcPr>
          <w:p w:rsidR="002B30D9" w:rsidRPr="00B20247" w:rsidRDefault="00291432" w:rsidP="00FD27B3">
            <w:pPr>
              <w:pStyle w:val="afd"/>
            </w:pPr>
            <w:r>
              <w:t>у</w:t>
            </w:r>
            <w:r w:rsidR="002B30D9">
              <w:t>сл. ед.</w:t>
            </w:r>
          </w:p>
        </w:tc>
        <w:tc>
          <w:tcPr>
            <w:tcW w:w="592" w:type="pct"/>
          </w:tcPr>
          <w:p w:rsidR="002B30D9" w:rsidRDefault="00291432" w:rsidP="00FD27B3">
            <w:pPr>
              <w:pStyle w:val="afd"/>
              <w:rPr>
                <w:color w:val="000000"/>
              </w:rPr>
            </w:pPr>
            <w:r w:rsidRPr="00291432">
              <w:rPr>
                <w:highlight w:val="yellow"/>
              </w:rPr>
              <w:t>______</w:t>
            </w:r>
          </w:p>
        </w:tc>
        <w:tc>
          <w:tcPr>
            <w:tcW w:w="592" w:type="pct"/>
          </w:tcPr>
          <w:p w:rsidR="002B30D9" w:rsidRDefault="00291432" w:rsidP="00FD27B3">
            <w:pPr>
              <w:pStyle w:val="afd"/>
              <w:rPr>
                <w:color w:val="000000"/>
              </w:rPr>
            </w:pPr>
            <w:r w:rsidRPr="00291432">
              <w:rPr>
                <w:highlight w:val="yellow"/>
              </w:rPr>
              <w:t>______</w:t>
            </w:r>
          </w:p>
        </w:tc>
        <w:tc>
          <w:tcPr>
            <w:tcW w:w="592" w:type="pct"/>
          </w:tcPr>
          <w:p w:rsidR="002B30D9" w:rsidRPr="00B20247" w:rsidRDefault="00291432" w:rsidP="00FD27B3">
            <w:pPr>
              <w:pStyle w:val="afd"/>
            </w:pPr>
            <w:r w:rsidRPr="00291432">
              <w:rPr>
                <w:highlight w:val="yellow"/>
              </w:rPr>
              <w:t>______</w:t>
            </w:r>
          </w:p>
        </w:tc>
      </w:tr>
      <w:tr w:rsidR="002B30D9" w:rsidRPr="00B20247" w:rsidTr="00671AC1">
        <w:tc>
          <w:tcPr>
            <w:tcW w:w="3816" w:type="pct"/>
            <w:gridSpan w:val="5"/>
          </w:tcPr>
          <w:p w:rsidR="002B30D9" w:rsidRPr="00B20247" w:rsidRDefault="002B30D9" w:rsidP="00FD27B3">
            <w:pPr>
              <w:pStyle w:val="afd"/>
            </w:pPr>
            <w:r w:rsidRPr="00B20247">
              <w:t>Итого:</w:t>
            </w:r>
          </w:p>
        </w:tc>
        <w:tc>
          <w:tcPr>
            <w:tcW w:w="592" w:type="pct"/>
          </w:tcPr>
          <w:p w:rsidR="002B30D9" w:rsidRPr="000225F0" w:rsidRDefault="00291432" w:rsidP="00FD27B3">
            <w:pPr>
              <w:pStyle w:val="afd"/>
              <w:rPr>
                <w:b/>
                <w:color w:val="000000"/>
              </w:rPr>
            </w:pPr>
            <w:r w:rsidRPr="00291432">
              <w:rPr>
                <w:highlight w:val="yellow"/>
              </w:rPr>
              <w:t>______</w:t>
            </w:r>
          </w:p>
        </w:tc>
        <w:tc>
          <w:tcPr>
            <w:tcW w:w="592" w:type="pct"/>
          </w:tcPr>
          <w:p w:rsidR="002B30D9" w:rsidRPr="000225F0" w:rsidRDefault="00291432" w:rsidP="00FD27B3">
            <w:pPr>
              <w:pStyle w:val="afd"/>
              <w:rPr>
                <w:b/>
                <w:color w:val="000000"/>
              </w:rPr>
            </w:pPr>
            <w:r w:rsidRPr="00291432">
              <w:rPr>
                <w:highlight w:val="yellow"/>
              </w:rPr>
              <w:t>______</w:t>
            </w:r>
          </w:p>
        </w:tc>
      </w:tr>
    </w:tbl>
    <w:p w:rsidR="00163BBE" w:rsidRPr="00EC3A9C" w:rsidRDefault="00163BBE" w:rsidP="00010D52">
      <w:pPr>
        <w:tabs>
          <w:tab w:val="left" w:pos="1134"/>
        </w:tabs>
        <w:ind w:firstLine="709"/>
        <w:jc w:val="center"/>
        <w:rPr>
          <w:sz w:val="22"/>
        </w:rPr>
      </w:pPr>
    </w:p>
    <w:p w:rsidR="000406B2" w:rsidRDefault="000406B2" w:rsidP="00010D52">
      <w:pPr>
        <w:tabs>
          <w:tab w:val="left" w:pos="1134"/>
        </w:tabs>
        <w:ind w:firstLine="709"/>
        <w:rPr>
          <w:rFonts w:eastAsia="Arial Unicode MS"/>
          <w:sz w:val="22"/>
        </w:rPr>
      </w:pP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3"/>
        <w:gridCol w:w="36"/>
      </w:tblGrid>
      <w:tr w:rsidR="00FD27B3" w:rsidRPr="00FD27B3" w:rsidTr="00996D68">
        <w:tc>
          <w:tcPr>
            <w:tcW w:w="2491" w:type="pct"/>
          </w:tcPr>
          <w:p w:rsidR="00FD27B3" w:rsidRPr="00FD27B3" w:rsidRDefault="00FD27B3" w:rsidP="00996D68">
            <w:pPr>
              <w:widowControl w:val="0"/>
              <w:autoSpaceDE w:val="0"/>
              <w:autoSpaceDN w:val="0"/>
              <w:spacing w:after="0" w:line="240" w:lineRule="auto"/>
              <w:ind w:left="0" w:firstLine="0"/>
              <w:jc w:val="left"/>
              <w:rPr>
                <w:b/>
                <w:sz w:val="22"/>
              </w:rPr>
            </w:pPr>
            <w:r w:rsidRPr="00FD27B3">
              <w:rPr>
                <w:b/>
                <w:sz w:val="22"/>
              </w:rPr>
              <w:t>Заказчик</w:t>
            </w:r>
          </w:p>
        </w:tc>
        <w:tc>
          <w:tcPr>
            <w:tcW w:w="2509" w:type="pct"/>
            <w:gridSpan w:val="2"/>
          </w:tcPr>
          <w:p w:rsidR="00FD27B3" w:rsidRPr="00FD27B3" w:rsidRDefault="00FD27B3" w:rsidP="00996D68">
            <w:pPr>
              <w:widowControl w:val="0"/>
              <w:autoSpaceDE w:val="0"/>
              <w:autoSpaceDN w:val="0"/>
              <w:spacing w:after="0" w:line="240" w:lineRule="auto"/>
              <w:ind w:left="0" w:firstLine="0"/>
              <w:jc w:val="left"/>
              <w:rPr>
                <w:b/>
                <w:sz w:val="22"/>
              </w:rPr>
            </w:pPr>
            <w:r w:rsidRPr="00FD27B3">
              <w:rPr>
                <w:b/>
                <w:sz w:val="22"/>
              </w:rPr>
              <w:t>__________________</w:t>
            </w:r>
          </w:p>
        </w:tc>
      </w:tr>
      <w:tr w:rsidR="00FD27B3" w:rsidRPr="00FD27B3" w:rsidTr="00996D68">
        <w:tc>
          <w:tcPr>
            <w:tcW w:w="2491" w:type="pct"/>
          </w:tcPr>
          <w:p w:rsidR="00FD27B3" w:rsidRPr="00FD27B3" w:rsidRDefault="00FD27B3" w:rsidP="00996D68">
            <w:pPr>
              <w:widowControl w:val="0"/>
              <w:autoSpaceDE w:val="0"/>
              <w:autoSpaceDN w:val="0"/>
              <w:spacing w:after="0" w:line="240" w:lineRule="auto"/>
              <w:ind w:left="0" w:firstLine="0"/>
              <w:jc w:val="left"/>
              <w:rPr>
                <w:sz w:val="22"/>
              </w:rPr>
            </w:pPr>
            <w:r w:rsidRPr="00FD27B3">
              <w:rPr>
                <w:sz w:val="22"/>
              </w:rPr>
              <w:t>МАОУ «СОШ № 59 г. Челябинска»</w:t>
            </w:r>
          </w:p>
        </w:tc>
        <w:tc>
          <w:tcPr>
            <w:tcW w:w="2509" w:type="pct"/>
            <w:gridSpan w:val="2"/>
          </w:tcPr>
          <w:p w:rsidR="00FD27B3" w:rsidRPr="00FD27B3" w:rsidRDefault="00FD27B3" w:rsidP="00996D68">
            <w:pPr>
              <w:widowControl w:val="0"/>
              <w:autoSpaceDE w:val="0"/>
              <w:autoSpaceDN w:val="0"/>
              <w:spacing w:after="0" w:line="240" w:lineRule="auto"/>
              <w:ind w:left="0" w:firstLine="0"/>
              <w:jc w:val="left"/>
              <w:rPr>
                <w:sz w:val="22"/>
              </w:rPr>
            </w:pPr>
            <w:r w:rsidRPr="00FD27B3">
              <w:rPr>
                <w:sz w:val="22"/>
              </w:rPr>
              <w:t>__________________</w:t>
            </w:r>
          </w:p>
        </w:tc>
      </w:tr>
      <w:tr w:rsidR="00FD27B3" w:rsidRPr="00FD27B3" w:rsidTr="00996D68">
        <w:trPr>
          <w:gridAfter w:val="1"/>
          <w:wAfter w:w="18" w:type="pct"/>
          <w:trHeight w:val="154"/>
        </w:trPr>
        <w:tc>
          <w:tcPr>
            <w:tcW w:w="2491" w:type="pct"/>
          </w:tcPr>
          <w:p w:rsidR="00FD27B3" w:rsidRPr="00FD27B3" w:rsidRDefault="00FD27B3" w:rsidP="00996D68">
            <w:pPr>
              <w:widowControl w:val="0"/>
              <w:autoSpaceDE w:val="0"/>
              <w:autoSpaceDN w:val="0"/>
              <w:spacing w:after="0" w:line="240" w:lineRule="auto"/>
              <w:ind w:left="0" w:firstLine="0"/>
              <w:jc w:val="left"/>
              <w:rPr>
                <w:sz w:val="22"/>
              </w:rPr>
            </w:pPr>
            <w:r w:rsidRPr="00FD27B3">
              <w:rPr>
                <w:sz w:val="22"/>
              </w:rPr>
              <w:t>Директор</w:t>
            </w:r>
          </w:p>
        </w:tc>
        <w:tc>
          <w:tcPr>
            <w:tcW w:w="2491" w:type="pct"/>
          </w:tcPr>
          <w:p w:rsidR="00FD27B3" w:rsidRPr="00FD27B3" w:rsidRDefault="00FD27B3" w:rsidP="00996D68">
            <w:pPr>
              <w:widowControl w:val="0"/>
              <w:autoSpaceDE w:val="0"/>
              <w:autoSpaceDN w:val="0"/>
              <w:spacing w:after="0" w:line="240" w:lineRule="auto"/>
              <w:ind w:left="0" w:firstLine="0"/>
              <w:jc w:val="left"/>
              <w:rPr>
                <w:sz w:val="22"/>
              </w:rPr>
            </w:pPr>
            <w:r w:rsidRPr="00FD27B3">
              <w:rPr>
                <w:sz w:val="22"/>
              </w:rPr>
              <w:t>__________________</w:t>
            </w:r>
          </w:p>
        </w:tc>
      </w:tr>
      <w:tr w:rsidR="00FD27B3" w:rsidRPr="00FD27B3" w:rsidTr="00996D68">
        <w:trPr>
          <w:gridAfter w:val="1"/>
          <w:wAfter w:w="18" w:type="pct"/>
        </w:trPr>
        <w:tc>
          <w:tcPr>
            <w:tcW w:w="2491" w:type="pct"/>
          </w:tcPr>
          <w:p w:rsidR="00FD27B3" w:rsidRPr="00FD27B3" w:rsidRDefault="00FD27B3" w:rsidP="00996D68">
            <w:pPr>
              <w:widowControl w:val="0"/>
              <w:autoSpaceDE w:val="0"/>
              <w:autoSpaceDN w:val="0"/>
              <w:spacing w:after="0" w:line="240" w:lineRule="auto"/>
              <w:ind w:left="0" w:firstLine="0"/>
              <w:jc w:val="left"/>
              <w:rPr>
                <w:sz w:val="22"/>
              </w:rPr>
            </w:pPr>
            <w:r w:rsidRPr="00FD27B3">
              <w:rPr>
                <w:sz w:val="22"/>
              </w:rPr>
              <w:t>____________________ Е. Г. Чувашова</w:t>
            </w:r>
          </w:p>
          <w:p w:rsidR="00FD27B3" w:rsidRPr="00FD27B3" w:rsidRDefault="00FD27B3" w:rsidP="00996D68">
            <w:pPr>
              <w:widowControl w:val="0"/>
              <w:autoSpaceDE w:val="0"/>
              <w:autoSpaceDN w:val="0"/>
              <w:spacing w:after="0" w:line="240" w:lineRule="auto"/>
              <w:ind w:left="0" w:firstLine="0"/>
              <w:jc w:val="left"/>
              <w:rPr>
                <w:sz w:val="22"/>
              </w:rPr>
            </w:pPr>
            <w:r w:rsidRPr="00FD27B3">
              <w:rPr>
                <w:sz w:val="22"/>
              </w:rPr>
              <w:t>МП</w:t>
            </w:r>
          </w:p>
        </w:tc>
        <w:tc>
          <w:tcPr>
            <w:tcW w:w="2491" w:type="pct"/>
          </w:tcPr>
          <w:p w:rsidR="00FD27B3" w:rsidRPr="00FD27B3" w:rsidRDefault="00FD27B3" w:rsidP="00996D68">
            <w:pPr>
              <w:widowControl w:val="0"/>
              <w:autoSpaceDE w:val="0"/>
              <w:autoSpaceDN w:val="0"/>
              <w:spacing w:after="0" w:line="240" w:lineRule="auto"/>
              <w:ind w:left="0" w:firstLine="0"/>
              <w:jc w:val="left"/>
              <w:rPr>
                <w:sz w:val="22"/>
              </w:rPr>
            </w:pPr>
            <w:r w:rsidRPr="00FD27B3">
              <w:rPr>
                <w:sz w:val="22"/>
              </w:rPr>
              <w:t>____________________ __________________</w:t>
            </w:r>
          </w:p>
          <w:p w:rsidR="00FD27B3" w:rsidRPr="00FD27B3" w:rsidRDefault="00FD27B3" w:rsidP="00996D68">
            <w:pPr>
              <w:widowControl w:val="0"/>
              <w:autoSpaceDE w:val="0"/>
              <w:autoSpaceDN w:val="0"/>
              <w:spacing w:after="0" w:line="240" w:lineRule="auto"/>
              <w:ind w:left="0" w:firstLine="0"/>
              <w:jc w:val="left"/>
              <w:rPr>
                <w:sz w:val="22"/>
              </w:rPr>
            </w:pPr>
            <w:r w:rsidRPr="00FD27B3">
              <w:rPr>
                <w:sz w:val="22"/>
              </w:rPr>
              <w:t>МП</w:t>
            </w:r>
          </w:p>
        </w:tc>
      </w:tr>
    </w:tbl>
    <w:p w:rsidR="00FD27B3" w:rsidRPr="00EC3A9C" w:rsidRDefault="00FD27B3" w:rsidP="00010D52">
      <w:pPr>
        <w:tabs>
          <w:tab w:val="left" w:pos="1134"/>
        </w:tabs>
        <w:ind w:firstLine="709"/>
        <w:rPr>
          <w:rFonts w:eastAsia="Arial Unicode MS"/>
          <w:sz w:val="22"/>
        </w:rPr>
        <w:sectPr w:rsidR="00FD27B3" w:rsidRPr="00EC3A9C" w:rsidSect="00671AC1">
          <w:pgSz w:w="11906" w:h="16838"/>
          <w:pgMar w:top="1134" w:right="851" w:bottom="851" w:left="1134" w:header="709" w:footer="709" w:gutter="0"/>
          <w:cols w:space="708"/>
          <w:docGrid w:linePitch="360"/>
        </w:sectPr>
      </w:pPr>
    </w:p>
    <w:p w:rsidR="000406B2" w:rsidRPr="00EC3A9C" w:rsidRDefault="000406B2" w:rsidP="00010D52">
      <w:pPr>
        <w:pStyle w:val="a5"/>
        <w:tabs>
          <w:tab w:val="left" w:pos="1134"/>
        </w:tabs>
        <w:ind w:firstLine="709"/>
        <w:jc w:val="right"/>
        <w:rPr>
          <w:rFonts w:eastAsia="Arial Unicode MS"/>
          <w:color w:val="auto"/>
          <w:sz w:val="22"/>
          <w:lang w:val="ru-RU"/>
        </w:rPr>
      </w:pPr>
      <w:r w:rsidRPr="00EC3A9C">
        <w:rPr>
          <w:rFonts w:eastAsia="Arial Unicode MS"/>
          <w:color w:val="auto"/>
          <w:sz w:val="22"/>
        </w:rPr>
        <w:lastRenderedPageBreak/>
        <w:t xml:space="preserve">Приложение № </w:t>
      </w:r>
      <w:r w:rsidRPr="00EC3A9C">
        <w:rPr>
          <w:rFonts w:eastAsia="Arial Unicode MS"/>
          <w:color w:val="auto"/>
          <w:sz w:val="22"/>
          <w:lang w:val="ru-RU"/>
        </w:rPr>
        <w:t>2</w:t>
      </w:r>
    </w:p>
    <w:p w:rsidR="000406B2" w:rsidRPr="00EC3A9C" w:rsidRDefault="002B30D9" w:rsidP="00010D52">
      <w:pPr>
        <w:pStyle w:val="a5"/>
        <w:tabs>
          <w:tab w:val="left" w:pos="1134"/>
        </w:tabs>
        <w:ind w:firstLine="709"/>
        <w:jc w:val="right"/>
        <w:rPr>
          <w:rFonts w:eastAsia="Arial Unicode MS"/>
          <w:color w:val="auto"/>
          <w:sz w:val="22"/>
        </w:rPr>
      </w:pPr>
      <w:r>
        <w:rPr>
          <w:rFonts w:eastAsia="Arial Unicode MS"/>
          <w:color w:val="auto"/>
          <w:sz w:val="22"/>
        </w:rPr>
        <w:t>к Договору №</w:t>
      </w:r>
      <w:r w:rsidR="000C5403" w:rsidRPr="000C5403">
        <w:rPr>
          <w:rFonts w:eastAsia="Arial Unicode MS"/>
          <w:color w:val="auto"/>
          <w:sz w:val="22"/>
        </w:rPr>
        <w:t>2024-04-18-070</w:t>
      </w:r>
      <w:r>
        <w:rPr>
          <w:rFonts w:eastAsia="Arial Unicode MS"/>
          <w:color w:val="auto"/>
          <w:sz w:val="22"/>
        </w:rPr>
        <w:t xml:space="preserve"> </w:t>
      </w:r>
    </w:p>
    <w:p w:rsidR="000406B2" w:rsidRPr="00EC3A9C" w:rsidRDefault="000406B2" w:rsidP="00010D52">
      <w:pPr>
        <w:pStyle w:val="a5"/>
        <w:tabs>
          <w:tab w:val="left" w:pos="1134"/>
        </w:tabs>
        <w:ind w:firstLine="709"/>
        <w:jc w:val="right"/>
        <w:rPr>
          <w:rFonts w:eastAsia="Arial Unicode MS"/>
          <w:color w:val="auto"/>
          <w:sz w:val="22"/>
        </w:rPr>
      </w:pPr>
      <w:r w:rsidRPr="00EC3A9C">
        <w:rPr>
          <w:rFonts w:eastAsia="Arial Unicode MS"/>
          <w:color w:val="auto"/>
          <w:sz w:val="22"/>
        </w:rPr>
        <w:t>от «</w:t>
      </w:r>
      <w:r w:rsidRPr="00EC3A9C">
        <w:rPr>
          <w:rFonts w:eastAsia="Arial Unicode MS"/>
          <w:color w:val="auto"/>
          <w:sz w:val="22"/>
          <w:lang w:val="ru-RU"/>
        </w:rPr>
        <w:t>_</w:t>
      </w:r>
      <w:r w:rsidRPr="00EC3A9C">
        <w:rPr>
          <w:rFonts w:eastAsia="Arial Unicode MS"/>
          <w:color w:val="auto"/>
          <w:sz w:val="22"/>
        </w:rPr>
        <w:t>___» ____</w:t>
      </w:r>
      <w:r w:rsidRPr="00EC3A9C">
        <w:rPr>
          <w:rFonts w:eastAsia="Arial Unicode MS"/>
          <w:color w:val="auto"/>
          <w:sz w:val="22"/>
          <w:lang w:val="ru-RU"/>
        </w:rPr>
        <w:t>_</w:t>
      </w:r>
      <w:r w:rsidRPr="00EC3A9C">
        <w:rPr>
          <w:rFonts w:eastAsia="Arial Unicode MS"/>
          <w:color w:val="auto"/>
          <w:sz w:val="22"/>
        </w:rPr>
        <w:t xml:space="preserve">_______ </w:t>
      </w:r>
      <w:r w:rsidR="002735A5">
        <w:rPr>
          <w:rFonts w:eastAsia="Arial Unicode MS"/>
          <w:color w:val="auto"/>
          <w:sz w:val="22"/>
        </w:rPr>
        <w:t>2024</w:t>
      </w:r>
      <w:r w:rsidRPr="00EC3A9C">
        <w:rPr>
          <w:rFonts w:eastAsia="Arial Unicode MS"/>
          <w:color w:val="auto"/>
          <w:sz w:val="22"/>
        </w:rPr>
        <w:t xml:space="preserve"> г.</w:t>
      </w:r>
    </w:p>
    <w:p w:rsidR="000406B2" w:rsidRPr="00EC3A9C" w:rsidRDefault="000406B2" w:rsidP="00010D52">
      <w:pPr>
        <w:jc w:val="center"/>
        <w:rPr>
          <w:sz w:val="22"/>
          <w:lang w:val="x-none"/>
        </w:rPr>
      </w:pPr>
    </w:p>
    <w:p w:rsidR="00545898" w:rsidRPr="00EC3A9C" w:rsidRDefault="00545898" w:rsidP="00010D52">
      <w:pPr>
        <w:jc w:val="center"/>
        <w:rPr>
          <w:noProof/>
          <w:sz w:val="22"/>
        </w:rPr>
      </w:pPr>
      <w:proofErr w:type="spellStart"/>
      <w:r w:rsidRPr="00EC3A9C">
        <w:rPr>
          <w:sz w:val="22"/>
        </w:rPr>
        <w:t>Сублицензионн</w:t>
      </w:r>
      <w:r w:rsidR="00891B21">
        <w:rPr>
          <w:sz w:val="22"/>
        </w:rPr>
        <w:t>ое</w:t>
      </w:r>
      <w:proofErr w:type="spellEnd"/>
      <w:r w:rsidR="00891B21">
        <w:rPr>
          <w:sz w:val="22"/>
        </w:rPr>
        <w:t xml:space="preserve"> соглашение</w:t>
      </w:r>
      <w:r w:rsidRPr="00EC3A9C">
        <w:rPr>
          <w:sz w:val="22"/>
        </w:rPr>
        <w:t xml:space="preserve"> с конечным пользователем</w:t>
      </w:r>
    </w:p>
    <w:p w:rsidR="00545898" w:rsidRPr="00EC3A9C" w:rsidRDefault="00545898" w:rsidP="00010D52">
      <w:pPr>
        <w:jc w:val="center"/>
        <w:rPr>
          <w:bCs/>
          <w:sz w:val="22"/>
        </w:rPr>
      </w:pPr>
      <w:r w:rsidRPr="00EC3A9C">
        <w:rPr>
          <w:bCs/>
          <w:sz w:val="22"/>
        </w:rPr>
        <w:t>на передачу неисключительных прав на использование программы для ЭВМ и базы данных</w:t>
      </w:r>
    </w:p>
    <w:p w:rsidR="00545898" w:rsidRPr="00EC3A9C" w:rsidRDefault="00545898" w:rsidP="00010D52">
      <w:pPr>
        <w:jc w:val="center"/>
        <w:rPr>
          <w:bCs/>
          <w:sz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28"/>
      </w:tblGrid>
      <w:tr w:rsidR="005308FA" w:rsidTr="00680F6A">
        <w:tc>
          <w:tcPr>
            <w:tcW w:w="5211" w:type="dxa"/>
          </w:tcPr>
          <w:p w:rsidR="005308FA" w:rsidRDefault="005308FA" w:rsidP="00680F6A">
            <w:pPr>
              <w:tabs>
                <w:tab w:val="left" w:pos="1134"/>
              </w:tabs>
              <w:rPr>
                <w:sz w:val="22"/>
              </w:rPr>
            </w:pPr>
            <w:r w:rsidRPr="00EC3A9C">
              <w:rPr>
                <w:sz w:val="22"/>
              </w:rPr>
              <w:t>г. Челябинск</w:t>
            </w:r>
          </w:p>
        </w:tc>
        <w:tc>
          <w:tcPr>
            <w:tcW w:w="5211" w:type="dxa"/>
          </w:tcPr>
          <w:p w:rsidR="005308FA" w:rsidRDefault="005308FA" w:rsidP="00680F6A">
            <w:pPr>
              <w:tabs>
                <w:tab w:val="left" w:pos="1134"/>
              </w:tabs>
              <w:jc w:val="right"/>
              <w:rPr>
                <w:sz w:val="22"/>
              </w:rPr>
            </w:pPr>
            <w:r w:rsidRPr="00EC3A9C">
              <w:rPr>
                <w:sz w:val="22"/>
              </w:rPr>
              <w:t xml:space="preserve">«___» ________ </w:t>
            </w:r>
            <w:r w:rsidR="002735A5">
              <w:rPr>
                <w:sz w:val="22"/>
              </w:rPr>
              <w:t>2024</w:t>
            </w:r>
            <w:r w:rsidRPr="00EC3A9C">
              <w:rPr>
                <w:sz w:val="22"/>
              </w:rPr>
              <w:t xml:space="preserve"> г.</w:t>
            </w:r>
          </w:p>
        </w:tc>
      </w:tr>
    </w:tbl>
    <w:p w:rsidR="00545898" w:rsidRPr="00EC3A9C" w:rsidRDefault="00545898" w:rsidP="00010D52">
      <w:pPr>
        <w:autoSpaceDE w:val="0"/>
        <w:autoSpaceDN w:val="0"/>
        <w:adjustRightInd w:val="0"/>
        <w:ind w:firstLine="709"/>
        <w:rPr>
          <w:color w:val="0000FF"/>
          <w:sz w:val="22"/>
          <w:lang w:val="x-none" w:eastAsia="x-none"/>
        </w:rPr>
      </w:pPr>
    </w:p>
    <w:p w:rsidR="00545898" w:rsidRPr="00EC3A9C" w:rsidRDefault="002735A5" w:rsidP="00B82771">
      <w:pPr>
        <w:autoSpaceDE w:val="0"/>
        <w:autoSpaceDN w:val="0"/>
        <w:adjustRightInd w:val="0"/>
        <w:ind w:firstLine="709"/>
        <w:rPr>
          <w:sz w:val="22"/>
        </w:rPr>
      </w:pPr>
      <w:r>
        <w:rPr>
          <w:sz w:val="22"/>
        </w:rPr>
        <w:t>_</w:t>
      </w:r>
      <w:r w:rsidRPr="00E7798B">
        <w:rPr>
          <w:sz w:val="22"/>
          <w:highlight w:val="yellow"/>
        </w:rPr>
        <w:t>______________________________</w:t>
      </w:r>
      <w:r>
        <w:rPr>
          <w:sz w:val="22"/>
        </w:rPr>
        <w:t>_</w:t>
      </w:r>
      <w:r w:rsidR="00B82771" w:rsidRPr="00EC3A9C">
        <w:rPr>
          <w:sz w:val="22"/>
        </w:rPr>
        <w:t xml:space="preserve">, именуемое в дальнейшем «Лицензиат», в лице </w:t>
      </w:r>
      <w:r w:rsidRPr="00E7798B">
        <w:rPr>
          <w:sz w:val="22"/>
          <w:highlight w:val="yellow"/>
        </w:rPr>
        <w:t>_____________________________</w:t>
      </w:r>
      <w:r>
        <w:rPr>
          <w:sz w:val="22"/>
        </w:rPr>
        <w:t>_</w:t>
      </w:r>
      <w:r w:rsidR="00B82771" w:rsidRPr="00EC3A9C">
        <w:rPr>
          <w:sz w:val="22"/>
        </w:rPr>
        <w:t xml:space="preserve">действующего на основании </w:t>
      </w:r>
      <w:r w:rsidR="00792037">
        <w:rPr>
          <w:sz w:val="22"/>
        </w:rPr>
        <w:t>Устава</w:t>
      </w:r>
      <w:r w:rsidR="00B82771" w:rsidRPr="00EC3A9C">
        <w:rPr>
          <w:sz w:val="22"/>
        </w:rPr>
        <w:t xml:space="preserve">, </w:t>
      </w:r>
      <w:r w:rsidR="002B30D9">
        <w:rPr>
          <w:sz w:val="22"/>
        </w:rPr>
        <w:t xml:space="preserve">с одной стороны, и </w:t>
      </w:r>
      <w:r w:rsidR="002B30D9" w:rsidRPr="002B30D9">
        <w:rPr>
          <w:sz w:val="22"/>
        </w:rPr>
        <w:t>Муниципальное автономное общеобразовательное учреждение "Средняя общеобразовательная школа № 59 г. Челябинска"</w:t>
      </w:r>
      <w:r w:rsidR="00545898" w:rsidRPr="00EC3A9C">
        <w:rPr>
          <w:i/>
          <w:sz w:val="22"/>
        </w:rPr>
        <w:t xml:space="preserve">, </w:t>
      </w:r>
      <w:r w:rsidR="00545898" w:rsidRPr="00EC3A9C">
        <w:rPr>
          <w:sz w:val="22"/>
        </w:rPr>
        <w:t>именуемое в дальнейшем «С</w:t>
      </w:r>
      <w:r w:rsidR="002B30D9">
        <w:rPr>
          <w:sz w:val="22"/>
        </w:rPr>
        <w:t xml:space="preserve">ублицензиат», в лице </w:t>
      </w:r>
      <w:r w:rsidR="002B30D9" w:rsidRPr="002B30D9">
        <w:rPr>
          <w:sz w:val="22"/>
        </w:rPr>
        <w:t>директора Чувашовой Екатерины Германовны</w:t>
      </w:r>
      <w:r w:rsidR="002B30D9">
        <w:rPr>
          <w:sz w:val="22"/>
        </w:rPr>
        <w:t>, действующего</w:t>
      </w:r>
      <w:r w:rsidR="00545898" w:rsidRPr="00EC3A9C">
        <w:rPr>
          <w:sz w:val="22"/>
        </w:rPr>
        <w:t xml:space="preserve"> на основании</w:t>
      </w:r>
      <w:r w:rsidR="002B30D9">
        <w:rPr>
          <w:sz w:val="22"/>
        </w:rPr>
        <w:t xml:space="preserve"> Устава</w:t>
      </w:r>
      <w:r w:rsidR="00545898" w:rsidRPr="00EC3A9C">
        <w:rPr>
          <w:sz w:val="22"/>
        </w:rPr>
        <w:t>, с др</w:t>
      </w:r>
      <w:r w:rsidR="00891B21">
        <w:rPr>
          <w:sz w:val="22"/>
        </w:rPr>
        <w:t>угой стороны, заключили настоящее соглашение</w:t>
      </w:r>
      <w:r w:rsidR="00545898" w:rsidRPr="00EC3A9C">
        <w:rPr>
          <w:sz w:val="22"/>
        </w:rPr>
        <w:t xml:space="preserve"> о нижеследующем:</w:t>
      </w:r>
    </w:p>
    <w:p w:rsidR="00545898" w:rsidRPr="00EC3A9C" w:rsidRDefault="00545898" w:rsidP="00EC3A9C">
      <w:pPr>
        <w:autoSpaceDE w:val="0"/>
        <w:autoSpaceDN w:val="0"/>
        <w:adjustRightInd w:val="0"/>
        <w:ind w:firstLine="708"/>
        <w:rPr>
          <w:noProof/>
          <w:sz w:val="22"/>
        </w:rPr>
      </w:pPr>
      <w:r w:rsidRPr="00EC3A9C">
        <w:rPr>
          <w:color w:val="0000FF"/>
          <w:sz w:val="22"/>
          <w:lang w:eastAsia="x-none"/>
        </w:rPr>
        <w:tab/>
      </w:r>
      <w:r w:rsidRPr="00EC3A9C">
        <w:rPr>
          <w:noProof/>
          <w:sz w:val="22"/>
        </w:rPr>
        <w:t>Определение понятий.</w:t>
      </w:r>
    </w:p>
    <w:p w:rsidR="00545898" w:rsidRPr="00EC3A9C" w:rsidRDefault="00545898" w:rsidP="00F55608">
      <w:pPr>
        <w:numPr>
          <w:ilvl w:val="1"/>
          <w:numId w:val="3"/>
        </w:numPr>
        <w:ind w:left="0" w:firstLine="709"/>
        <w:contextualSpacing/>
        <w:rPr>
          <w:noProof/>
          <w:sz w:val="22"/>
        </w:rPr>
      </w:pPr>
      <w:r w:rsidRPr="00EC3A9C">
        <w:rPr>
          <w:noProof/>
          <w:sz w:val="22"/>
        </w:rPr>
        <w:t xml:space="preserve">Программа – программы для ЭВМ, содержащиеся на носителе (в случае поставки Программы на носителе), или загружаемые конечным пользователем с официального сайта Правообладателя, а также документация (включая руководство пользователя и описание программного продукта). </w:t>
      </w:r>
    </w:p>
    <w:p w:rsidR="00545898" w:rsidRPr="00EC3A9C" w:rsidRDefault="00545898" w:rsidP="00F55608">
      <w:pPr>
        <w:numPr>
          <w:ilvl w:val="1"/>
          <w:numId w:val="3"/>
        </w:numPr>
        <w:ind w:left="0" w:firstLine="709"/>
        <w:contextualSpacing/>
        <w:rPr>
          <w:noProof/>
          <w:sz w:val="22"/>
        </w:rPr>
      </w:pPr>
      <w:r w:rsidRPr="00EC3A9C">
        <w:rPr>
          <w:noProof/>
          <w:sz w:val="22"/>
        </w:rPr>
        <w:t>Регистрационная информация – файл с регистрационными данными, серийный номер, активационный код и другая информация, которая предоставляет конечному пользователю возможность использования Программы по назначению.</w:t>
      </w:r>
    </w:p>
    <w:p w:rsidR="00545898" w:rsidRPr="00EC3A9C" w:rsidRDefault="00545898" w:rsidP="00F55608">
      <w:pPr>
        <w:numPr>
          <w:ilvl w:val="1"/>
          <w:numId w:val="3"/>
        </w:numPr>
        <w:ind w:left="0" w:firstLine="709"/>
        <w:contextualSpacing/>
        <w:rPr>
          <w:noProof/>
          <w:sz w:val="22"/>
        </w:rPr>
      </w:pPr>
      <w:r w:rsidRPr="00EC3A9C">
        <w:rPr>
          <w:noProof/>
          <w:sz w:val="22"/>
        </w:rPr>
        <w:t xml:space="preserve">Инсталляция – воспроизведение Программы в память ЭВМ с целью ее установки (интеграции в операционную систему) и использования её функционала по прямому назначению. </w:t>
      </w:r>
    </w:p>
    <w:p w:rsidR="00545898" w:rsidRPr="00EC3A9C" w:rsidRDefault="00545898" w:rsidP="00F55608">
      <w:pPr>
        <w:numPr>
          <w:ilvl w:val="1"/>
          <w:numId w:val="3"/>
        </w:numPr>
        <w:ind w:left="0" w:firstLine="709"/>
        <w:contextualSpacing/>
        <w:rPr>
          <w:noProof/>
          <w:sz w:val="22"/>
        </w:rPr>
      </w:pPr>
      <w:r w:rsidRPr="00EC3A9C">
        <w:rPr>
          <w:noProof/>
          <w:sz w:val="22"/>
        </w:rPr>
        <w:t>Правообладатель - обладатель исключительных прав на Программу.</w:t>
      </w:r>
    </w:p>
    <w:p w:rsidR="00545898" w:rsidRPr="00EC3A9C" w:rsidRDefault="00545898" w:rsidP="00F55608">
      <w:pPr>
        <w:numPr>
          <w:ilvl w:val="0"/>
          <w:numId w:val="3"/>
        </w:numPr>
        <w:ind w:left="0" w:firstLine="709"/>
        <w:contextualSpacing/>
        <w:rPr>
          <w:sz w:val="22"/>
        </w:rPr>
      </w:pPr>
      <w:r w:rsidRPr="00EC3A9C">
        <w:rPr>
          <w:sz w:val="22"/>
        </w:rPr>
        <w:t>Предмет Договора</w:t>
      </w:r>
    </w:p>
    <w:p w:rsidR="00545898" w:rsidRPr="00EC3A9C" w:rsidRDefault="00545898" w:rsidP="00F55608">
      <w:pPr>
        <w:numPr>
          <w:ilvl w:val="1"/>
          <w:numId w:val="3"/>
        </w:numPr>
        <w:ind w:left="0" w:firstLine="709"/>
        <w:contextualSpacing/>
        <w:rPr>
          <w:sz w:val="22"/>
        </w:rPr>
      </w:pPr>
      <w:r w:rsidRPr="00EC3A9C">
        <w:rPr>
          <w:snapToGrid w:val="0"/>
          <w:sz w:val="22"/>
        </w:rPr>
        <w:t xml:space="preserve">По настоящему Договору </w:t>
      </w:r>
      <w:r w:rsidRPr="00EC3A9C">
        <w:rPr>
          <w:bCs/>
          <w:sz w:val="22"/>
        </w:rPr>
        <w:t>Лицензиат</w:t>
      </w:r>
      <w:r w:rsidRPr="00EC3A9C">
        <w:rPr>
          <w:snapToGrid w:val="0"/>
          <w:sz w:val="22"/>
        </w:rPr>
        <w:t xml:space="preserve">, </w:t>
      </w:r>
      <w:r w:rsidRPr="00EC3A9C">
        <w:rPr>
          <w:sz w:val="22"/>
        </w:rPr>
        <w:t xml:space="preserve">имея соответствующие полномочия от Правообладателей, </w:t>
      </w:r>
      <w:r w:rsidRPr="00EC3A9C">
        <w:rPr>
          <w:snapToGrid w:val="0"/>
          <w:sz w:val="22"/>
        </w:rPr>
        <w:t xml:space="preserve">передает </w:t>
      </w:r>
      <w:r w:rsidRPr="00EC3A9C">
        <w:rPr>
          <w:bCs/>
          <w:sz w:val="22"/>
        </w:rPr>
        <w:t>Сублицензиату</w:t>
      </w:r>
      <w:r w:rsidRPr="00EC3A9C">
        <w:rPr>
          <w:snapToGrid w:val="0"/>
          <w:sz w:val="22"/>
        </w:rPr>
        <w:t xml:space="preserve"> </w:t>
      </w:r>
      <w:r w:rsidRPr="00EC3A9C">
        <w:rPr>
          <w:sz w:val="22"/>
        </w:rPr>
        <w:t>следующие неисключительные (ограниченные) права (простая неисключительная лицензия) на программы для ЭВМ и базы данных, далее именуемые Программа:</w:t>
      </w:r>
    </w:p>
    <w:p w:rsidR="00545898" w:rsidRPr="00EC3A9C" w:rsidRDefault="00545898" w:rsidP="00F55608">
      <w:pPr>
        <w:widowControl w:val="0"/>
        <w:numPr>
          <w:ilvl w:val="2"/>
          <w:numId w:val="3"/>
        </w:numPr>
        <w:ind w:left="0" w:firstLine="709"/>
        <w:contextualSpacing/>
        <w:rPr>
          <w:snapToGrid w:val="0"/>
          <w:sz w:val="22"/>
        </w:rPr>
      </w:pPr>
      <w:r w:rsidRPr="00EC3A9C">
        <w:rPr>
          <w:snapToGrid w:val="0"/>
          <w:sz w:val="22"/>
        </w:rPr>
        <w:t>неисключительное право на воспроизведение Программы с целью ее инсталляции,</w:t>
      </w:r>
    </w:p>
    <w:p w:rsidR="00545898" w:rsidRPr="00EC3A9C" w:rsidRDefault="00545898" w:rsidP="00F55608">
      <w:pPr>
        <w:widowControl w:val="0"/>
        <w:numPr>
          <w:ilvl w:val="2"/>
          <w:numId w:val="3"/>
        </w:numPr>
        <w:ind w:left="0" w:firstLine="709"/>
        <w:contextualSpacing/>
        <w:rPr>
          <w:snapToGrid w:val="0"/>
          <w:sz w:val="22"/>
        </w:rPr>
      </w:pPr>
      <w:r w:rsidRPr="00EC3A9C">
        <w:rPr>
          <w:snapToGrid w:val="0"/>
          <w:sz w:val="22"/>
        </w:rPr>
        <w:t xml:space="preserve">неисключительное право на использование Программы для личных и/или производственных нужд </w:t>
      </w:r>
      <w:r w:rsidRPr="00EC3A9C">
        <w:rPr>
          <w:bCs/>
          <w:sz w:val="22"/>
        </w:rPr>
        <w:t>Сублицензиата</w:t>
      </w:r>
      <w:r w:rsidRPr="00EC3A9C">
        <w:rPr>
          <w:snapToGrid w:val="0"/>
          <w:sz w:val="22"/>
        </w:rPr>
        <w:t>.</w:t>
      </w:r>
    </w:p>
    <w:p w:rsidR="00545898" w:rsidRPr="00EC3A9C" w:rsidRDefault="00545898" w:rsidP="00010D52">
      <w:pPr>
        <w:widowControl w:val="0"/>
        <w:ind w:firstLine="709"/>
        <w:contextualSpacing/>
        <w:rPr>
          <w:snapToGrid w:val="0"/>
          <w:sz w:val="22"/>
        </w:rPr>
      </w:pPr>
      <w:r w:rsidRPr="00EC3A9C">
        <w:rPr>
          <w:bCs/>
          <w:sz w:val="22"/>
        </w:rPr>
        <w:t xml:space="preserve">Сублицензиату </w:t>
      </w:r>
      <w:r w:rsidRPr="00EC3A9C">
        <w:rPr>
          <w:snapToGrid w:val="0"/>
          <w:sz w:val="22"/>
        </w:rPr>
        <w:t xml:space="preserve">передаются неисключительные права на воспроизведение Программы с </w:t>
      </w:r>
      <w:r w:rsidRPr="00EC3A9C">
        <w:rPr>
          <w:snapToGrid w:val="0"/>
          <w:sz w:val="22"/>
        </w:rPr>
        <w:lastRenderedPageBreak/>
        <w:t>целью ее инсталляции и использования функционала по прямому назначению без права тиражирования и распространения среди третьих лиц.</w:t>
      </w:r>
    </w:p>
    <w:p w:rsidR="00545898" w:rsidRPr="00EC3A9C" w:rsidRDefault="00545898" w:rsidP="00F55608">
      <w:pPr>
        <w:numPr>
          <w:ilvl w:val="1"/>
          <w:numId w:val="3"/>
        </w:numPr>
        <w:ind w:left="0" w:firstLine="709"/>
        <w:contextualSpacing/>
        <w:rPr>
          <w:sz w:val="22"/>
        </w:rPr>
      </w:pPr>
      <w:r w:rsidRPr="00EC3A9C">
        <w:rPr>
          <w:sz w:val="22"/>
        </w:rPr>
        <w:t xml:space="preserve">Наименование </w:t>
      </w:r>
      <w:r w:rsidRPr="00EC3A9C">
        <w:rPr>
          <w:snapToGrid w:val="0"/>
          <w:sz w:val="22"/>
        </w:rPr>
        <w:t>Программы</w:t>
      </w:r>
      <w:r w:rsidRPr="00EC3A9C">
        <w:rPr>
          <w:sz w:val="22"/>
        </w:rPr>
        <w:t>, неисключительные права на использование которой предоставляются (передаются) Лицензиатом Сублицензиату:</w:t>
      </w:r>
    </w:p>
    <w:p w:rsidR="00545898" w:rsidRPr="00EC3A9C" w:rsidRDefault="00545898" w:rsidP="00010D52">
      <w:pPr>
        <w:ind w:firstLine="567"/>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8136"/>
        <w:gridCol w:w="1536"/>
      </w:tblGrid>
      <w:tr w:rsidR="00545898" w:rsidRPr="00EC3A9C" w:rsidTr="00A47D84">
        <w:trPr>
          <w:trHeight w:val="271"/>
          <w:jc w:val="center"/>
        </w:trPr>
        <w:tc>
          <w:tcPr>
            <w:tcW w:w="490" w:type="dxa"/>
            <w:tcBorders>
              <w:top w:val="single" w:sz="4" w:space="0" w:color="auto"/>
              <w:left w:val="single" w:sz="4" w:space="0" w:color="auto"/>
              <w:bottom w:val="single" w:sz="4" w:space="0" w:color="auto"/>
              <w:right w:val="single" w:sz="4" w:space="0" w:color="auto"/>
            </w:tcBorders>
            <w:vAlign w:val="center"/>
          </w:tcPr>
          <w:p w:rsidR="00545898" w:rsidRPr="00EC3A9C" w:rsidRDefault="00545898" w:rsidP="00010D52">
            <w:pPr>
              <w:autoSpaceDE w:val="0"/>
              <w:autoSpaceDN w:val="0"/>
              <w:adjustRightInd w:val="0"/>
              <w:jc w:val="center"/>
              <w:rPr>
                <w:sz w:val="22"/>
                <w:lang w:val="x-none" w:eastAsia="x-none"/>
              </w:rPr>
            </w:pPr>
            <w:r w:rsidRPr="00EC3A9C">
              <w:rPr>
                <w:sz w:val="22"/>
                <w:lang w:val="x-none" w:eastAsia="x-none"/>
              </w:rPr>
              <w:t>№</w:t>
            </w:r>
          </w:p>
        </w:tc>
        <w:tc>
          <w:tcPr>
            <w:tcW w:w="8136" w:type="dxa"/>
            <w:tcBorders>
              <w:top w:val="single" w:sz="4" w:space="0" w:color="auto"/>
              <w:left w:val="single" w:sz="4" w:space="0" w:color="auto"/>
              <w:bottom w:val="single" w:sz="4" w:space="0" w:color="auto"/>
              <w:right w:val="single" w:sz="4" w:space="0" w:color="auto"/>
            </w:tcBorders>
            <w:vAlign w:val="center"/>
            <w:hideMark/>
          </w:tcPr>
          <w:p w:rsidR="00545898" w:rsidRPr="00EC3A9C" w:rsidRDefault="00545898" w:rsidP="00010D52">
            <w:pPr>
              <w:autoSpaceDE w:val="0"/>
              <w:autoSpaceDN w:val="0"/>
              <w:adjustRightInd w:val="0"/>
              <w:jc w:val="center"/>
              <w:rPr>
                <w:sz w:val="22"/>
                <w:lang w:eastAsia="x-none"/>
              </w:rPr>
            </w:pPr>
            <w:r w:rsidRPr="00EC3A9C">
              <w:rPr>
                <w:sz w:val="22"/>
                <w:lang w:val="x-none" w:eastAsia="x-none"/>
              </w:rPr>
              <w:t>Наименование Пр</w:t>
            </w:r>
            <w:r w:rsidRPr="00EC3A9C">
              <w:rPr>
                <w:sz w:val="22"/>
                <w:lang w:eastAsia="x-none"/>
              </w:rPr>
              <w:t>ограммы</w:t>
            </w:r>
          </w:p>
        </w:tc>
        <w:tc>
          <w:tcPr>
            <w:tcW w:w="1536" w:type="dxa"/>
            <w:tcBorders>
              <w:top w:val="single" w:sz="4" w:space="0" w:color="auto"/>
              <w:left w:val="single" w:sz="4" w:space="0" w:color="auto"/>
              <w:bottom w:val="single" w:sz="4" w:space="0" w:color="auto"/>
              <w:right w:val="single" w:sz="4" w:space="0" w:color="auto"/>
            </w:tcBorders>
            <w:vAlign w:val="center"/>
            <w:hideMark/>
          </w:tcPr>
          <w:p w:rsidR="00545898" w:rsidRPr="00EC3A9C" w:rsidRDefault="00545898" w:rsidP="00010D52">
            <w:pPr>
              <w:autoSpaceDE w:val="0"/>
              <w:autoSpaceDN w:val="0"/>
              <w:adjustRightInd w:val="0"/>
              <w:jc w:val="center"/>
              <w:rPr>
                <w:sz w:val="22"/>
                <w:lang w:val="x-none" w:eastAsia="x-none"/>
              </w:rPr>
            </w:pPr>
            <w:r w:rsidRPr="00EC3A9C">
              <w:rPr>
                <w:sz w:val="22"/>
                <w:lang w:val="x-none" w:eastAsia="x-none"/>
              </w:rPr>
              <w:t>Количество лицензий</w:t>
            </w:r>
          </w:p>
        </w:tc>
      </w:tr>
      <w:tr w:rsidR="00545898" w:rsidRPr="00EC3A9C" w:rsidTr="00A47D84">
        <w:trPr>
          <w:trHeight w:val="403"/>
          <w:jc w:val="center"/>
        </w:trPr>
        <w:tc>
          <w:tcPr>
            <w:tcW w:w="490" w:type="dxa"/>
            <w:tcBorders>
              <w:top w:val="single" w:sz="4" w:space="0" w:color="auto"/>
              <w:left w:val="single" w:sz="4" w:space="0" w:color="auto"/>
              <w:bottom w:val="single" w:sz="4" w:space="0" w:color="auto"/>
              <w:right w:val="single" w:sz="4" w:space="0" w:color="auto"/>
            </w:tcBorders>
            <w:hideMark/>
          </w:tcPr>
          <w:p w:rsidR="00545898" w:rsidRPr="00EC3A9C" w:rsidRDefault="00545898" w:rsidP="00F55608">
            <w:pPr>
              <w:numPr>
                <w:ilvl w:val="0"/>
                <w:numId w:val="6"/>
              </w:numPr>
              <w:ind w:left="0" w:firstLine="0"/>
              <w:contextualSpacing/>
              <w:rPr>
                <w:sz w:val="22"/>
              </w:rPr>
            </w:pPr>
          </w:p>
        </w:tc>
        <w:tc>
          <w:tcPr>
            <w:tcW w:w="8136" w:type="dxa"/>
            <w:tcBorders>
              <w:top w:val="single" w:sz="4" w:space="0" w:color="auto"/>
              <w:left w:val="single" w:sz="4" w:space="0" w:color="auto"/>
              <w:bottom w:val="single" w:sz="4" w:space="0" w:color="auto"/>
              <w:right w:val="single" w:sz="4" w:space="0" w:color="auto"/>
            </w:tcBorders>
            <w:vAlign w:val="center"/>
          </w:tcPr>
          <w:p w:rsidR="00545898" w:rsidRPr="00EC3A9C" w:rsidRDefault="002B30D9" w:rsidP="00010D52">
            <w:pPr>
              <w:rPr>
                <w:sz w:val="22"/>
              </w:rPr>
            </w:pPr>
            <w:r w:rsidRPr="002B30D9">
              <w:rPr>
                <w:sz w:val="22"/>
                <w:lang w:val="en-US"/>
              </w:rPr>
              <w:t xml:space="preserve">Kaspersky Endpoint Security </w:t>
            </w:r>
            <w:r w:rsidRPr="002B30D9">
              <w:rPr>
                <w:sz w:val="22"/>
              </w:rPr>
              <w:t>для</w:t>
            </w:r>
            <w:r w:rsidRPr="002B30D9">
              <w:rPr>
                <w:sz w:val="22"/>
                <w:lang w:val="en-US"/>
              </w:rPr>
              <w:t xml:space="preserve"> </w:t>
            </w:r>
            <w:r w:rsidRPr="002B30D9">
              <w:rPr>
                <w:sz w:val="22"/>
              </w:rPr>
              <w:t>бизнеса</w:t>
            </w:r>
            <w:r w:rsidRPr="002B30D9">
              <w:rPr>
                <w:sz w:val="22"/>
                <w:lang w:val="en-US"/>
              </w:rPr>
              <w:t xml:space="preserve"> – </w:t>
            </w:r>
            <w:r w:rsidRPr="002B30D9">
              <w:rPr>
                <w:sz w:val="22"/>
              </w:rPr>
              <w:t>Стандартный</w:t>
            </w:r>
            <w:r w:rsidRPr="002B30D9">
              <w:rPr>
                <w:sz w:val="22"/>
                <w:lang w:val="en-US"/>
              </w:rPr>
              <w:t xml:space="preserve"> Russian Edition. </w:t>
            </w:r>
            <w:r w:rsidR="002735A5">
              <w:rPr>
                <w:sz w:val="22"/>
              </w:rPr>
              <w:t>50-99</w:t>
            </w:r>
            <w:r w:rsidRPr="002B30D9">
              <w:rPr>
                <w:sz w:val="22"/>
              </w:rPr>
              <w:t xml:space="preserve"> </w:t>
            </w:r>
            <w:proofErr w:type="spellStart"/>
            <w:r w:rsidRPr="002B30D9">
              <w:rPr>
                <w:sz w:val="22"/>
              </w:rPr>
              <w:t>Node</w:t>
            </w:r>
            <w:proofErr w:type="spellEnd"/>
            <w:r w:rsidRPr="002B30D9">
              <w:rPr>
                <w:sz w:val="22"/>
              </w:rPr>
              <w:t xml:space="preserve"> 1 </w:t>
            </w:r>
            <w:proofErr w:type="spellStart"/>
            <w:r w:rsidRPr="002B30D9">
              <w:rPr>
                <w:sz w:val="22"/>
              </w:rPr>
              <w:t>year</w:t>
            </w:r>
            <w:proofErr w:type="spellEnd"/>
            <w:r w:rsidRPr="002B30D9">
              <w:rPr>
                <w:sz w:val="22"/>
              </w:rPr>
              <w:t xml:space="preserve"> </w:t>
            </w:r>
            <w:proofErr w:type="spellStart"/>
            <w:r w:rsidRPr="002B30D9">
              <w:rPr>
                <w:sz w:val="22"/>
              </w:rPr>
              <w:t>Educational</w:t>
            </w:r>
            <w:proofErr w:type="spellEnd"/>
            <w:r w:rsidRPr="002B30D9">
              <w:rPr>
                <w:sz w:val="22"/>
              </w:rPr>
              <w:t xml:space="preserve"> </w:t>
            </w:r>
            <w:proofErr w:type="spellStart"/>
            <w:r w:rsidRPr="002B30D9">
              <w:rPr>
                <w:sz w:val="22"/>
              </w:rPr>
              <w:t>License</w:t>
            </w:r>
            <w:proofErr w:type="spellEnd"/>
          </w:p>
        </w:tc>
        <w:tc>
          <w:tcPr>
            <w:tcW w:w="1536" w:type="dxa"/>
            <w:tcBorders>
              <w:top w:val="single" w:sz="4" w:space="0" w:color="auto"/>
              <w:left w:val="single" w:sz="4" w:space="0" w:color="auto"/>
              <w:bottom w:val="single" w:sz="4" w:space="0" w:color="auto"/>
              <w:right w:val="single" w:sz="4" w:space="0" w:color="auto"/>
            </w:tcBorders>
            <w:vAlign w:val="center"/>
          </w:tcPr>
          <w:p w:rsidR="00545898" w:rsidRPr="00EC3A9C" w:rsidRDefault="002735A5" w:rsidP="00010D52">
            <w:pPr>
              <w:jc w:val="center"/>
              <w:rPr>
                <w:sz w:val="22"/>
              </w:rPr>
            </w:pPr>
            <w:r>
              <w:rPr>
                <w:sz w:val="22"/>
              </w:rPr>
              <w:t>86</w:t>
            </w:r>
          </w:p>
        </w:tc>
      </w:tr>
    </w:tbl>
    <w:p w:rsidR="00545898" w:rsidRPr="00EC3A9C" w:rsidRDefault="00545898" w:rsidP="00010D52">
      <w:pPr>
        <w:ind w:firstLine="567"/>
        <w:rPr>
          <w:sz w:val="22"/>
        </w:rPr>
      </w:pPr>
    </w:p>
    <w:p w:rsidR="00545898" w:rsidRPr="00EC3A9C" w:rsidRDefault="00545898" w:rsidP="00F55608">
      <w:pPr>
        <w:numPr>
          <w:ilvl w:val="1"/>
          <w:numId w:val="3"/>
        </w:numPr>
        <w:ind w:left="0" w:firstLine="709"/>
        <w:contextualSpacing/>
        <w:rPr>
          <w:sz w:val="22"/>
        </w:rPr>
      </w:pPr>
      <w:r w:rsidRPr="00EC3A9C">
        <w:rPr>
          <w:bCs/>
          <w:sz w:val="22"/>
        </w:rPr>
        <w:t>Сублицензиат</w:t>
      </w:r>
      <w:r w:rsidRPr="00EC3A9C">
        <w:rPr>
          <w:snapToGrid w:val="0"/>
          <w:sz w:val="22"/>
        </w:rPr>
        <w:t xml:space="preserve">, которому предоставляется (передается) право на использование программы для ЭВМ, в соответствии с настоящим </w:t>
      </w:r>
      <w:r w:rsidR="00150238">
        <w:rPr>
          <w:snapToGrid w:val="0"/>
          <w:sz w:val="22"/>
        </w:rPr>
        <w:t>Соглашением</w:t>
      </w:r>
      <w:r w:rsidRPr="00EC3A9C">
        <w:rPr>
          <w:snapToGrid w:val="0"/>
          <w:sz w:val="22"/>
        </w:rPr>
        <w:t>, является конечным пользователем.</w:t>
      </w:r>
    </w:p>
    <w:p w:rsidR="00545898" w:rsidRPr="00EC3A9C" w:rsidRDefault="00545898" w:rsidP="00F55608">
      <w:pPr>
        <w:numPr>
          <w:ilvl w:val="1"/>
          <w:numId w:val="3"/>
        </w:numPr>
        <w:ind w:left="0" w:firstLine="709"/>
        <w:contextualSpacing/>
        <w:rPr>
          <w:sz w:val="22"/>
        </w:rPr>
      </w:pPr>
      <w:r w:rsidRPr="00EC3A9C">
        <w:rPr>
          <w:sz w:val="22"/>
        </w:rPr>
        <w:t xml:space="preserve">Факт передачи Сублицензиату неисключительных прав на использование Программы оформляется УПД, в котором указываются наименование и стоимость Программы. </w:t>
      </w:r>
    </w:p>
    <w:p w:rsidR="00545898" w:rsidRDefault="00545898" w:rsidP="00F55608">
      <w:pPr>
        <w:numPr>
          <w:ilvl w:val="1"/>
          <w:numId w:val="3"/>
        </w:numPr>
        <w:ind w:left="0" w:firstLine="709"/>
        <w:contextualSpacing/>
        <w:rPr>
          <w:sz w:val="22"/>
        </w:rPr>
      </w:pPr>
      <w:r w:rsidRPr="00EC3A9C">
        <w:rPr>
          <w:sz w:val="22"/>
        </w:rPr>
        <w:t>Права на использование программ для ЭВМ считаются предоставленными Сублицензиату в момент подписания Сторонами УПД.</w:t>
      </w:r>
    </w:p>
    <w:p w:rsidR="00986851" w:rsidRPr="00EC3A9C" w:rsidRDefault="00986851" w:rsidP="00986851">
      <w:pPr>
        <w:ind w:left="709"/>
        <w:contextualSpacing/>
        <w:rPr>
          <w:sz w:val="22"/>
        </w:rPr>
      </w:pPr>
    </w:p>
    <w:p w:rsidR="00545898" w:rsidRPr="00EC3A9C" w:rsidRDefault="00545898" w:rsidP="00F55608">
      <w:pPr>
        <w:widowControl w:val="0"/>
        <w:numPr>
          <w:ilvl w:val="0"/>
          <w:numId w:val="3"/>
        </w:numPr>
        <w:ind w:left="0" w:firstLine="709"/>
        <w:contextualSpacing/>
        <w:rPr>
          <w:snapToGrid w:val="0"/>
          <w:sz w:val="22"/>
        </w:rPr>
      </w:pPr>
      <w:r w:rsidRPr="00EC3A9C">
        <w:rPr>
          <w:snapToGrid w:val="0"/>
          <w:sz w:val="22"/>
        </w:rPr>
        <w:t>Права и обязанности сторон.</w:t>
      </w:r>
    </w:p>
    <w:p w:rsidR="00545898" w:rsidRPr="00EC3A9C" w:rsidRDefault="00545898" w:rsidP="00F55608">
      <w:pPr>
        <w:widowControl w:val="0"/>
        <w:numPr>
          <w:ilvl w:val="1"/>
          <w:numId w:val="3"/>
        </w:numPr>
        <w:ind w:left="0" w:firstLine="709"/>
        <w:contextualSpacing/>
        <w:rPr>
          <w:snapToGrid w:val="0"/>
          <w:sz w:val="22"/>
        </w:rPr>
      </w:pPr>
      <w:r w:rsidRPr="00EC3A9C">
        <w:rPr>
          <w:snapToGrid w:val="0"/>
          <w:sz w:val="22"/>
        </w:rPr>
        <w:t xml:space="preserve">Права и обязанности </w:t>
      </w:r>
      <w:r w:rsidRPr="00EC3A9C">
        <w:rPr>
          <w:sz w:val="22"/>
        </w:rPr>
        <w:t>Лицензиата</w:t>
      </w:r>
      <w:r w:rsidRPr="00EC3A9C">
        <w:rPr>
          <w:snapToGrid w:val="0"/>
          <w:sz w:val="22"/>
        </w:rPr>
        <w:t>.</w:t>
      </w:r>
    </w:p>
    <w:p w:rsidR="00545898" w:rsidRPr="00EC3A9C" w:rsidRDefault="00EC3A9C" w:rsidP="00F55608">
      <w:pPr>
        <w:widowControl w:val="0"/>
        <w:numPr>
          <w:ilvl w:val="2"/>
          <w:numId w:val="3"/>
        </w:numPr>
        <w:ind w:left="0" w:firstLine="709"/>
        <w:contextualSpacing/>
        <w:rPr>
          <w:snapToGrid w:val="0"/>
          <w:sz w:val="22"/>
        </w:rPr>
      </w:pPr>
      <w:r>
        <w:rPr>
          <w:sz w:val="22"/>
        </w:rPr>
        <w:t xml:space="preserve"> </w:t>
      </w:r>
      <w:r w:rsidRPr="00EC3A9C">
        <w:rPr>
          <w:sz w:val="22"/>
        </w:rPr>
        <w:t>Лицензиат</w:t>
      </w:r>
      <w:r w:rsidR="00545898" w:rsidRPr="00EC3A9C">
        <w:rPr>
          <w:snapToGrid w:val="0"/>
          <w:sz w:val="22"/>
        </w:rPr>
        <w:t xml:space="preserve"> обязан предоставить </w:t>
      </w:r>
      <w:r w:rsidR="00545898" w:rsidRPr="00EC3A9C">
        <w:rPr>
          <w:bCs/>
          <w:sz w:val="22"/>
        </w:rPr>
        <w:t>Сублицензиату</w:t>
      </w:r>
      <w:r w:rsidR="00545898" w:rsidRPr="00EC3A9C">
        <w:rPr>
          <w:snapToGrid w:val="0"/>
          <w:sz w:val="22"/>
        </w:rPr>
        <w:t xml:space="preserve"> исправные носители с Программой. </w:t>
      </w:r>
    </w:p>
    <w:p w:rsidR="00545898" w:rsidRPr="00EC3A9C" w:rsidRDefault="00545898" w:rsidP="00F55608">
      <w:pPr>
        <w:widowControl w:val="0"/>
        <w:numPr>
          <w:ilvl w:val="1"/>
          <w:numId w:val="3"/>
        </w:numPr>
        <w:ind w:left="0" w:firstLine="709"/>
        <w:contextualSpacing/>
        <w:rPr>
          <w:snapToGrid w:val="0"/>
          <w:sz w:val="22"/>
        </w:rPr>
      </w:pPr>
      <w:r w:rsidRPr="00EC3A9C">
        <w:rPr>
          <w:snapToGrid w:val="0"/>
          <w:sz w:val="22"/>
        </w:rPr>
        <w:t xml:space="preserve">Права и обязанности </w:t>
      </w:r>
      <w:r w:rsidRPr="00EC3A9C">
        <w:rPr>
          <w:bCs/>
          <w:sz w:val="22"/>
        </w:rPr>
        <w:t>Сублицензиат</w:t>
      </w:r>
      <w:r w:rsidRPr="00EC3A9C">
        <w:rPr>
          <w:snapToGrid w:val="0"/>
          <w:sz w:val="22"/>
        </w:rPr>
        <w:t>а.</w:t>
      </w:r>
    </w:p>
    <w:p w:rsidR="00545898" w:rsidRPr="00EC3A9C" w:rsidRDefault="00545898" w:rsidP="00F55608">
      <w:pPr>
        <w:widowControl w:val="0"/>
        <w:numPr>
          <w:ilvl w:val="2"/>
          <w:numId w:val="3"/>
        </w:numPr>
        <w:ind w:left="0" w:firstLine="709"/>
        <w:contextualSpacing/>
        <w:rPr>
          <w:snapToGrid w:val="0"/>
          <w:sz w:val="22"/>
        </w:rPr>
      </w:pPr>
      <w:r w:rsidRPr="00EC3A9C">
        <w:rPr>
          <w:bCs/>
          <w:sz w:val="22"/>
        </w:rPr>
        <w:t>Сублицензиат</w:t>
      </w:r>
      <w:r w:rsidRPr="00EC3A9C">
        <w:rPr>
          <w:snapToGrid w:val="0"/>
          <w:sz w:val="22"/>
        </w:rPr>
        <w:t xml:space="preserve"> обязан соблюдать конфиденциальность полученной при сотрудничестве с Лицензиатом коммерческой и технической информации, не раскрывать ее перед третьими лицами без письменного разрешения последнего, не использовать эту информацию во вред Правообладателя, </w:t>
      </w:r>
      <w:r w:rsidRPr="00EC3A9C">
        <w:rPr>
          <w:sz w:val="22"/>
        </w:rPr>
        <w:t>Лицензиата</w:t>
      </w:r>
      <w:r w:rsidRPr="00EC3A9C">
        <w:rPr>
          <w:snapToGrid w:val="0"/>
          <w:sz w:val="22"/>
        </w:rPr>
        <w:t xml:space="preserve"> или для собственной выгоды в течение срока действия настоящего </w:t>
      </w:r>
      <w:r w:rsidR="00150238">
        <w:rPr>
          <w:snapToGrid w:val="0"/>
          <w:sz w:val="22"/>
        </w:rPr>
        <w:t>Соглашения</w:t>
      </w:r>
      <w:r w:rsidRPr="00EC3A9C">
        <w:rPr>
          <w:snapToGrid w:val="0"/>
          <w:sz w:val="22"/>
        </w:rPr>
        <w:t xml:space="preserve"> и</w:t>
      </w:r>
      <w:r w:rsidRPr="00EC3A9C">
        <w:rPr>
          <w:noProof/>
          <w:snapToGrid w:val="0"/>
          <w:sz w:val="22"/>
        </w:rPr>
        <w:t xml:space="preserve"> 3</w:t>
      </w:r>
      <w:r w:rsidRPr="00EC3A9C">
        <w:rPr>
          <w:snapToGrid w:val="0"/>
          <w:sz w:val="22"/>
        </w:rPr>
        <w:t xml:space="preserve"> лет с момента его прекращения или расторжения.</w:t>
      </w:r>
    </w:p>
    <w:p w:rsidR="00545898" w:rsidRPr="00EC3A9C" w:rsidRDefault="00545898" w:rsidP="00F55608">
      <w:pPr>
        <w:widowControl w:val="0"/>
        <w:numPr>
          <w:ilvl w:val="2"/>
          <w:numId w:val="3"/>
        </w:numPr>
        <w:ind w:left="0" w:firstLine="709"/>
        <w:contextualSpacing/>
        <w:rPr>
          <w:snapToGrid w:val="0"/>
          <w:sz w:val="22"/>
        </w:rPr>
      </w:pPr>
      <w:r w:rsidRPr="00EC3A9C">
        <w:rPr>
          <w:bCs/>
          <w:sz w:val="22"/>
        </w:rPr>
        <w:t>Сублицензиат</w:t>
      </w:r>
      <w:r w:rsidRPr="00EC3A9C">
        <w:rPr>
          <w:snapToGrid w:val="0"/>
          <w:sz w:val="22"/>
        </w:rPr>
        <w:t xml:space="preserve"> обязан не нарушать авторских и иных законных прав на предоставленную Программу.</w:t>
      </w:r>
    </w:p>
    <w:p w:rsidR="00545898" w:rsidRDefault="00545898" w:rsidP="00F55608">
      <w:pPr>
        <w:widowControl w:val="0"/>
        <w:numPr>
          <w:ilvl w:val="2"/>
          <w:numId w:val="3"/>
        </w:numPr>
        <w:ind w:left="0" w:firstLine="709"/>
        <w:contextualSpacing/>
        <w:rPr>
          <w:snapToGrid w:val="0"/>
          <w:sz w:val="22"/>
        </w:rPr>
      </w:pPr>
      <w:r w:rsidRPr="00EC3A9C">
        <w:rPr>
          <w:bCs/>
          <w:sz w:val="22"/>
        </w:rPr>
        <w:t>Сублицензиат</w:t>
      </w:r>
      <w:r w:rsidRPr="00EC3A9C">
        <w:rPr>
          <w:snapToGrid w:val="0"/>
          <w:sz w:val="22"/>
        </w:rPr>
        <w:t xml:space="preserve"> не вправе самостоятельно осуществлять декомпиляцию, доработку и/или модификацию Программы.</w:t>
      </w:r>
    </w:p>
    <w:p w:rsidR="00986851" w:rsidRPr="00EC3A9C" w:rsidRDefault="00986851" w:rsidP="00986851">
      <w:pPr>
        <w:widowControl w:val="0"/>
        <w:ind w:left="709"/>
        <w:contextualSpacing/>
        <w:rPr>
          <w:snapToGrid w:val="0"/>
          <w:sz w:val="22"/>
        </w:rPr>
      </w:pPr>
    </w:p>
    <w:p w:rsidR="00545898" w:rsidRPr="00EC3A9C" w:rsidRDefault="00545898" w:rsidP="00F55608">
      <w:pPr>
        <w:numPr>
          <w:ilvl w:val="0"/>
          <w:numId w:val="3"/>
        </w:numPr>
        <w:ind w:left="0" w:firstLine="709"/>
        <w:contextualSpacing/>
        <w:rPr>
          <w:sz w:val="22"/>
        </w:rPr>
      </w:pPr>
      <w:r w:rsidRPr="00EC3A9C">
        <w:rPr>
          <w:sz w:val="22"/>
        </w:rPr>
        <w:t>Ответственность сторон.</w:t>
      </w:r>
    </w:p>
    <w:p w:rsidR="00545898" w:rsidRDefault="00545898" w:rsidP="00F55608">
      <w:pPr>
        <w:numPr>
          <w:ilvl w:val="1"/>
          <w:numId w:val="3"/>
        </w:numPr>
        <w:ind w:left="0" w:firstLine="709"/>
        <w:contextualSpacing/>
        <w:rPr>
          <w:sz w:val="22"/>
        </w:rPr>
      </w:pPr>
      <w:r w:rsidRPr="00EC3A9C">
        <w:rPr>
          <w:sz w:val="22"/>
        </w:rPr>
        <w:t xml:space="preserve">В случае нарушения конфиденциальности полученной от Лицензиата информации или нарушения авторских прав, </w:t>
      </w:r>
      <w:r w:rsidRPr="00EC3A9C">
        <w:rPr>
          <w:bCs/>
          <w:sz w:val="22"/>
        </w:rPr>
        <w:t>Сублицензиат</w:t>
      </w:r>
      <w:r w:rsidRPr="00EC3A9C">
        <w:rPr>
          <w:sz w:val="22"/>
        </w:rPr>
        <w:t xml:space="preserve"> возмещает все причиненные Лицензиата убытки.</w:t>
      </w:r>
    </w:p>
    <w:p w:rsidR="00986851" w:rsidRPr="00EC3A9C" w:rsidRDefault="00986851" w:rsidP="00986851">
      <w:pPr>
        <w:ind w:left="709"/>
        <w:contextualSpacing/>
        <w:rPr>
          <w:sz w:val="22"/>
        </w:rPr>
      </w:pPr>
    </w:p>
    <w:p w:rsidR="00545898" w:rsidRPr="00EC3A9C" w:rsidRDefault="00545898" w:rsidP="00F55608">
      <w:pPr>
        <w:numPr>
          <w:ilvl w:val="0"/>
          <w:numId w:val="3"/>
        </w:numPr>
        <w:ind w:left="0" w:firstLine="709"/>
        <w:contextualSpacing/>
        <w:rPr>
          <w:sz w:val="22"/>
        </w:rPr>
      </w:pPr>
      <w:r w:rsidRPr="00EC3A9C">
        <w:rPr>
          <w:sz w:val="22"/>
        </w:rPr>
        <w:t>Размер вознаграждения и порядок его выплаты.</w:t>
      </w:r>
    </w:p>
    <w:p w:rsidR="00545898" w:rsidRDefault="00545898" w:rsidP="00F55608">
      <w:pPr>
        <w:numPr>
          <w:ilvl w:val="1"/>
          <w:numId w:val="3"/>
        </w:numPr>
        <w:ind w:left="0" w:firstLine="709"/>
        <w:contextualSpacing/>
        <w:rPr>
          <w:sz w:val="22"/>
        </w:rPr>
      </w:pPr>
      <w:r w:rsidRPr="00EC3A9C">
        <w:rPr>
          <w:sz w:val="22"/>
        </w:rPr>
        <w:t xml:space="preserve">Стороны соглашаются с тем, что вознаграждение Лицензиата за предоставление </w:t>
      </w:r>
      <w:r w:rsidRPr="00EC3A9C">
        <w:rPr>
          <w:bCs/>
          <w:sz w:val="22"/>
        </w:rPr>
        <w:t>Сублицензиату</w:t>
      </w:r>
      <w:r w:rsidRPr="00EC3A9C">
        <w:rPr>
          <w:sz w:val="22"/>
        </w:rPr>
        <w:t xml:space="preserve"> указанных в разделе 2 прав и порядок его оплаты определены в Специф</w:t>
      </w:r>
      <w:r w:rsidR="00EC3A9C">
        <w:rPr>
          <w:sz w:val="22"/>
        </w:rPr>
        <w:t>икации (п</w:t>
      </w:r>
      <w:r w:rsidRPr="00EC3A9C">
        <w:rPr>
          <w:sz w:val="22"/>
        </w:rPr>
        <w:t>риложение, являющееся неотъемлемой частью Договора).</w:t>
      </w:r>
    </w:p>
    <w:p w:rsidR="00986851" w:rsidRPr="00EC3A9C" w:rsidRDefault="00986851" w:rsidP="00986851">
      <w:pPr>
        <w:ind w:left="709"/>
        <w:contextualSpacing/>
        <w:rPr>
          <w:sz w:val="22"/>
        </w:rPr>
      </w:pPr>
    </w:p>
    <w:p w:rsidR="00545898" w:rsidRPr="00EC3A9C" w:rsidRDefault="00545898" w:rsidP="00F55608">
      <w:pPr>
        <w:numPr>
          <w:ilvl w:val="0"/>
          <w:numId w:val="3"/>
        </w:numPr>
        <w:ind w:left="0" w:firstLine="709"/>
        <w:contextualSpacing/>
        <w:rPr>
          <w:sz w:val="22"/>
        </w:rPr>
      </w:pPr>
      <w:r w:rsidRPr="00EC3A9C">
        <w:rPr>
          <w:sz w:val="22"/>
        </w:rPr>
        <w:t>Гарантии.</w:t>
      </w:r>
    </w:p>
    <w:p w:rsidR="00545898" w:rsidRDefault="00EC3A9C" w:rsidP="00F55608">
      <w:pPr>
        <w:numPr>
          <w:ilvl w:val="1"/>
          <w:numId w:val="3"/>
        </w:numPr>
        <w:ind w:left="0" w:firstLine="709"/>
        <w:contextualSpacing/>
        <w:rPr>
          <w:sz w:val="22"/>
        </w:rPr>
      </w:pPr>
      <w:r>
        <w:rPr>
          <w:sz w:val="22"/>
        </w:rPr>
        <w:t>Лицензиат</w:t>
      </w:r>
      <w:r w:rsidR="00545898" w:rsidRPr="00EC3A9C">
        <w:rPr>
          <w:sz w:val="22"/>
        </w:rPr>
        <w:t xml:space="preserve"> гарантирует, что Программа будет работать в соответствии с прилагаемой Документацией в случае ее правомерной регистрации посредством ввода регистрационной информации, направляемой </w:t>
      </w:r>
      <w:r w:rsidR="00545898" w:rsidRPr="00EC3A9C">
        <w:rPr>
          <w:bCs/>
          <w:sz w:val="22"/>
        </w:rPr>
        <w:t>Сублицензиату</w:t>
      </w:r>
      <w:r w:rsidR="00545898" w:rsidRPr="00EC3A9C">
        <w:rPr>
          <w:sz w:val="22"/>
        </w:rPr>
        <w:t>.</w:t>
      </w:r>
    </w:p>
    <w:p w:rsidR="00986851" w:rsidRPr="00EC3A9C" w:rsidRDefault="00986851" w:rsidP="00986851">
      <w:pPr>
        <w:ind w:left="709"/>
        <w:contextualSpacing/>
        <w:rPr>
          <w:sz w:val="22"/>
        </w:rPr>
      </w:pPr>
    </w:p>
    <w:p w:rsidR="00545898" w:rsidRPr="00EC3A9C" w:rsidRDefault="00545898" w:rsidP="00F55608">
      <w:pPr>
        <w:numPr>
          <w:ilvl w:val="0"/>
          <w:numId w:val="3"/>
        </w:numPr>
        <w:ind w:left="0" w:firstLine="709"/>
        <w:contextualSpacing/>
        <w:rPr>
          <w:sz w:val="22"/>
        </w:rPr>
      </w:pPr>
      <w:r w:rsidRPr="00EC3A9C">
        <w:rPr>
          <w:sz w:val="22"/>
        </w:rPr>
        <w:t>Разрешение споров.</w:t>
      </w:r>
    </w:p>
    <w:p w:rsidR="00545898" w:rsidRDefault="00545898" w:rsidP="00F55608">
      <w:pPr>
        <w:numPr>
          <w:ilvl w:val="1"/>
          <w:numId w:val="3"/>
        </w:numPr>
        <w:ind w:left="0" w:firstLine="709"/>
        <w:contextualSpacing/>
        <w:rPr>
          <w:sz w:val="22"/>
        </w:rPr>
      </w:pPr>
      <w:r w:rsidRPr="00EC3A9C">
        <w:rPr>
          <w:sz w:val="22"/>
        </w:rPr>
        <w:t xml:space="preserve">В случае возникновения споров по настоящему </w:t>
      </w:r>
      <w:r w:rsidR="00150238">
        <w:rPr>
          <w:snapToGrid w:val="0"/>
          <w:sz w:val="22"/>
        </w:rPr>
        <w:t>Соглашению</w:t>
      </w:r>
      <w:r w:rsidRPr="00EC3A9C">
        <w:rPr>
          <w:sz w:val="22"/>
        </w:rPr>
        <w:t>, стороны приложат все усилия к их разрешению путем переговоров. Неурегулированные путем переговоров споры окончательно разрешаются арбитражным судом Челябинской области.</w:t>
      </w:r>
    </w:p>
    <w:p w:rsidR="00986851" w:rsidRPr="00EC3A9C" w:rsidRDefault="00986851" w:rsidP="00986851">
      <w:pPr>
        <w:ind w:left="709"/>
        <w:contextualSpacing/>
        <w:rPr>
          <w:sz w:val="22"/>
        </w:rPr>
      </w:pPr>
    </w:p>
    <w:p w:rsidR="00545898" w:rsidRDefault="00545898" w:rsidP="00F55608">
      <w:pPr>
        <w:numPr>
          <w:ilvl w:val="0"/>
          <w:numId w:val="3"/>
        </w:numPr>
        <w:ind w:left="0" w:firstLine="709"/>
        <w:contextualSpacing/>
        <w:rPr>
          <w:sz w:val="22"/>
        </w:rPr>
      </w:pPr>
      <w:r w:rsidRPr="00EC3A9C">
        <w:rPr>
          <w:sz w:val="22"/>
        </w:rPr>
        <w:t>Прочие условия.</w:t>
      </w:r>
    </w:p>
    <w:p w:rsidR="00EC3A9C" w:rsidRPr="00EC3A9C" w:rsidRDefault="00EC3A9C" w:rsidP="00F55608">
      <w:pPr>
        <w:numPr>
          <w:ilvl w:val="1"/>
          <w:numId w:val="3"/>
        </w:numPr>
        <w:ind w:left="0" w:firstLine="709"/>
        <w:contextualSpacing/>
        <w:rPr>
          <w:sz w:val="22"/>
        </w:rPr>
      </w:pPr>
      <w:r w:rsidRPr="00EC3A9C">
        <w:rPr>
          <w:snapToGrid w:val="0"/>
          <w:sz w:val="22"/>
        </w:rPr>
        <w:t>Настоящ</w:t>
      </w:r>
      <w:r w:rsidR="00150238">
        <w:rPr>
          <w:snapToGrid w:val="0"/>
          <w:sz w:val="22"/>
        </w:rPr>
        <w:t xml:space="preserve">ее Соглашение </w:t>
      </w:r>
      <w:r w:rsidRPr="00EC3A9C">
        <w:rPr>
          <w:snapToGrid w:val="0"/>
          <w:sz w:val="22"/>
        </w:rPr>
        <w:t xml:space="preserve">действует с даты его подписания и до 31 декабря </w:t>
      </w:r>
      <w:r w:rsidR="00601C16">
        <w:rPr>
          <w:snapToGrid w:val="0"/>
          <w:sz w:val="22"/>
        </w:rPr>
        <w:t>2024 года, а в части неисполненных обязательств, до полного исполнения этих обязательств.</w:t>
      </w:r>
    </w:p>
    <w:p w:rsidR="00545898" w:rsidRPr="00EC3A9C" w:rsidRDefault="00150238" w:rsidP="00F55608">
      <w:pPr>
        <w:numPr>
          <w:ilvl w:val="1"/>
          <w:numId w:val="3"/>
        </w:numPr>
        <w:ind w:left="0" w:firstLine="709"/>
        <w:contextualSpacing/>
        <w:rPr>
          <w:sz w:val="22"/>
        </w:rPr>
      </w:pPr>
      <w:r w:rsidRPr="00EC3A9C">
        <w:rPr>
          <w:snapToGrid w:val="0"/>
          <w:sz w:val="22"/>
        </w:rPr>
        <w:t>Настоящ</w:t>
      </w:r>
      <w:r>
        <w:rPr>
          <w:snapToGrid w:val="0"/>
          <w:sz w:val="22"/>
        </w:rPr>
        <w:t xml:space="preserve">ее Соглашение </w:t>
      </w:r>
      <w:r w:rsidR="00545898" w:rsidRPr="00EC3A9C">
        <w:rPr>
          <w:sz w:val="22"/>
        </w:rPr>
        <w:t>составлен</w:t>
      </w:r>
      <w:r>
        <w:rPr>
          <w:sz w:val="22"/>
        </w:rPr>
        <w:t>о</w:t>
      </w:r>
      <w:r w:rsidR="00545898" w:rsidRPr="00EC3A9C">
        <w:rPr>
          <w:sz w:val="22"/>
        </w:rPr>
        <w:t>, будет выполняться и толковаться в соответствии с законодательством Российской Федерации.</w:t>
      </w:r>
    </w:p>
    <w:p w:rsidR="00EC3A9C" w:rsidRPr="00EC3A9C" w:rsidRDefault="00EC3A9C" w:rsidP="00F55608">
      <w:pPr>
        <w:numPr>
          <w:ilvl w:val="1"/>
          <w:numId w:val="3"/>
        </w:numPr>
        <w:ind w:left="0" w:firstLine="709"/>
        <w:contextualSpacing/>
        <w:rPr>
          <w:sz w:val="22"/>
        </w:rPr>
      </w:pPr>
      <w:r w:rsidRPr="00EC3A9C">
        <w:rPr>
          <w:sz w:val="22"/>
        </w:rPr>
        <w:t xml:space="preserve">Права по </w:t>
      </w:r>
      <w:r w:rsidR="00150238">
        <w:rPr>
          <w:snapToGrid w:val="0"/>
          <w:sz w:val="22"/>
        </w:rPr>
        <w:t>н</w:t>
      </w:r>
      <w:r w:rsidR="00150238" w:rsidRPr="00EC3A9C">
        <w:rPr>
          <w:snapToGrid w:val="0"/>
          <w:sz w:val="22"/>
        </w:rPr>
        <w:t>астоящ</w:t>
      </w:r>
      <w:r w:rsidR="00150238">
        <w:rPr>
          <w:snapToGrid w:val="0"/>
          <w:sz w:val="22"/>
        </w:rPr>
        <w:t xml:space="preserve">ему Соглашению </w:t>
      </w:r>
      <w:r w:rsidRPr="00EC3A9C">
        <w:rPr>
          <w:sz w:val="22"/>
        </w:rPr>
        <w:t xml:space="preserve">не могут быть переуступлены </w:t>
      </w:r>
      <w:r w:rsidRPr="00EC3A9C">
        <w:rPr>
          <w:bCs/>
          <w:sz w:val="22"/>
        </w:rPr>
        <w:t>Сублицензиатом</w:t>
      </w:r>
      <w:r w:rsidRPr="00EC3A9C">
        <w:rPr>
          <w:sz w:val="22"/>
        </w:rPr>
        <w:t xml:space="preserve"> третьим лицам, заключение лицензионных и </w:t>
      </w:r>
      <w:proofErr w:type="spellStart"/>
      <w:r w:rsidRPr="00EC3A9C">
        <w:rPr>
          <w:sz w:val="22"/>
        </w:rPr>
        <w:t>сублицензионных</w:t>
      </w:r>
      <w:proofErr w:type="spellEnd"/>
      <w:r w:rsidRPr="00EC3A9C">
        <w:rPr>
          <w:sz w:val="22"/>
        </w:rPr>
        <w:t xml:space="preserve"> договоров невозможно.</w:t>
      </w:r>
    </w:p>
    <w:p w:rsidR="00545898" w:rsidRPr="00EC3A9C" w:rsidRDefault="00545898" w:rsidP="00F55608">
      <w:pPr>
        <w:numPr>
          <w:ilvl w:val="1"/>
          <w:numId w:val="3"/>
        </w:numPr>
        <w:ind w:left="0" w:firstLine="709"/>
        <w:contextualSpacing/>
        <w:rPr>
          <w:sz w:val="22"/>
        </w:rPr>
      </w:pPr>
      <w:r w:rsidRPr="00EC3A9C">
        <w:rPr>
          <w:sz w:val="22"/>
        </w:rPr>
        <w:t xml:space="preserve">Названия разделов настоящего </w:t>
      </w:r>
      <w:r w:rsidR="00150238">
        <w:rPr>
          <w:snapToGrid w:val="0"/>
          <w:sz w:val="22"/>
        </w:rPr>
        <w:t>Соглашения</w:t>
      </w:r>
      <w:r w:rsidRPr="00EC3A9C">
        <w:rPr>
          <w:sz w:val="22"/>
        </w:rPr>
        <w:t xml:space="preserve"> используются только в целях удобства и ссылок, и не оказывают влияния на структуру или толкование его условий.</w:t>
      </w:r>
    </w:p>
    <w:p w:rsidR="00545898" w:rsidRDefault="00545898" w:rsidP="00F55608">
      <w:pPr>
        <w:numPr>
          <w:ilvl w:val="1"/>
          <w:numId w:val="3"/>
        </w:numPr>
        <w:ind w:left="0" w:firstLine="709"/>
        <w:contextualSpacing/>
        <w:rPr>
          <w:sz w:val="22"/>
        </w:rPr>
      </w:pPr>
      <w:r w:rsidRPr="00EC3A9C">
        <w:rPr>
          <w:sz w:val="22"/>
        </w:rPr>
        <w:t xml:space="preserve">Если любая часть, любое понятие или положение настоящего </w:t>
      </w:r>
      <w:r w:rsidR="00150238">
        <w:rPr>
          <w:snapToGrid w:val="0"/>
          <w:sz w:val="22"/>
        </w:rPr>
        <w:t>Соглашения</w:t>
      </w:r>
      <w:r w:rsidRPr="00EC3A9C">
        <w:rPr>
          <w:sz w:val="22"/>
        </w:rPr>
        <w:t xml:space="preserve"> будет </w:t>
      </w:r>
      <w:r w:rsidR="000C5403" w:rsidRPr="00EC3A9C">
        <w:rPr>
          <w:sz w:val="22"/>
        </w:rPr>
        <w:t>признано незаконным</w:t>
      </w:r>
      <w:r w:rsidRPr="00EC3A9C">
        <w:rPr>
          <w:sz w:val="22"/>
        </w:rPr>
        <w:t xml:space="preserve"> или не имеющим исковой силы, то это не затронет действительности и исковой силы любой другой части положений настоящего </w:t>
      </w:r>
      <w:r w:rsidR="00150238">
        <w:rPr>
          <w:snapToGrid w:val="0"/>
          <w:sz w:val="22"/>
        </w:rPr>
        <w:t>Соглашения</w:t>
      </w:r>
      <w:r w:rsidRPr="00EC3A9C">
        <w:rPr>
          <w:sz w:val="22"/>
        </w:rPr>
        <w:t>, которая остается в полной силе и действительности.</w:t>
      </w:r>
    </w:p>
    <w:p w:rsidR="00986851" w:rsidRPr="00EC3A9C" w:rsidRDefault="00986851" w:rsidP="00986851">
      <w:pPr>
        <w:ind w:left="709"/>
        <w:contextualSpacing/>
        <w:rPr>
          <w:sz w:val="22"/>
        </w:rPr>
      </w:pPr>
    </w:p>
    <w:p w:rsidR="00545898" w:rsidRPr="00EC3A9C" w:rsidRDefault="00545898" w:rsidP="00F55608">
      <w:pPr>
        <w:numPr>
          <w:ilvl w:val="0"/>
          <w:numId w:val="3"/>
        </w:numPr>
        <w:ind w:left="0" w:firstLine="709"/>
        <w:contextualSpacing/>
        <w:rPr>
          <w:sz w:val="22"/>
        </w:rPr>
      </w:pPr>
      <w:r w:rsidRPr="00EC3A9C">
        <w:rPr>
          <w:sz w:val="22"/>
        </w:rPr>
        <w:t>Реквизиты и подписи Сторон</w:t>
      </w:r>
    </w:p>
    <w:tbl>
      <w:tblPr>
        <w:tblW w:w="0" w:type="auto"/>
        <w:tblLook w:val="01E0" w:firstRow="1" w:lastRow="1" w:firstColumn="1" w:lastColumn="1" w:noHBand="0" w:noVBand="0"/>
      </w:tblPr>
      <w:tblGrid>
        <w:gridCol w:w="5014"/>
        <w:gridCol w:w="5048"/>
      </w:tblGrid>
      <w:tr w:rsidR="00545898" w:rsidRPr="00EC3A9C" w:rsidTr="00A47D84">
        <w:tc>
          <w:tcPr>
            <w:tcW w:w="5053" w:type="dxa"/>
          </w:tcPr>
          <w:p w:rsidR="00545898" w:rsidRPr="00EC3A9C" w:rsidRDefault="003152D7" w:rsidP="00B82771">
            <w:pPr>
              <w:autoSpaceDE w:val="0"/>
              <w:autoSpaceDN w:val="0"/>
              <w:adjustRightInd w:val="0"/>
              <w:rPr>
                <w:sz w:val="22"/>
              </w:rPr>
            </w:pPr>
            <w:r>
              <w:rPr>
                <w:sz w:val="22"/>
              </w:rPr>
              <w:t>Лицензиат:</w:t>
            </w:r>
          </w:p>
        </w:tc>
        <w:tc>
          <w:tcPr>
            <w:tcW w:w="5085" w:type="dxa"/>
          </w:tcPr>
          <w:p w:rsidR="00545898" w:rsidRPr="00EC3A9C" w:rsidRDefault="00545898" w:rsidP="00010D52">
            <w:pPr>
              <w:widowControl w:val="0"/>
              <w:autoSpaceDE w:val="0"/>
              <w:autoSpaceDN w:val="0"/>
              <w:adjustRightInd w:val="0"/>
              <w:rPr>
                <w:sz w:val="22"/>
              </w:rPr>
            </w:pPr>
            <w:r w:rsidRPr="00EC3A9C">
              <w:rPr>
                <w:sz w:val="22"/>
              </w:rPr>
              <w:t>Сублицензиат:</w:t>
            </w:r>
          </w:p>
          <w:p w:rsidR="00545898" w:rsidRPr="00EC3A9C" w:rsidRDefault="002B30D9" w:rsidP="00010D52">
            <w:pPr>
              <w:rPr>
                <w:sz w:val="22"/>
              </w:rPr>
            </w:pPr>
            <w:r w:rsidRPr="002B30D9">
              <w:rPr>
                <w:sz w:val="22"/>
              </w:rPr>
              <w:t>Муниципальное автономное общеобразовательное учреждение "Средняя общеобразовательная школа № 59 г. Челябинска"</w:t>
            </w:r>
          </w:p>
        </w:tc>
      </w:tr>
      <w:tr w:rsidR="00545898" w:rsidRPr="00EC3A9C" w:rsidTr="00A47D84">
        <w:tc>
          <w:tcPr>
            <w:tcW w:w="5053" w:type="dxa"/>
          </w:tcPr>
          <w:p w:rsidR="00545898" w:rsidRPr="00EC3A9C" w:rsidRDefault="000C5403" w:rsidP="00010D52">
            <w:pPr>
              <w:ind w:right="588"/>
              <w:rPr>
                <w:bCs/>
                <w:spacing w:val="-3"/>
                <w:sz w:val="22"/>
              </w:rPr>
            </w:pPr>
            <w:r>
              <w:rPr>
                <w:bCs/>
                <w:spacing w:val="-3"/>
                <w:sz w:val="22"/>
              </w:rPr>
              <w:t>____________</w:t>
            </w:r>
          </w:p>
          <w:p w:rsidR="00545898" w:rsidRPr="00EC3A9C" w:rsidRDefault="00545898" w:rsidP="00010D52">
            <w:pPr>
              <w:ind w:right="588"/>
              <w:rPr>
                <w:bCs/>
                <w:spacing w:val="-3"/>
                <w:sz w:val="22"/>
              </w:rPr>
            </w:pPr>
          </w:p>
          <w:p w:rsidR="00545898" w:rsidRPr="00EC3A9C" w:rsidRDefault="00545898" w:rsidP="00010D52">
            <w:pPr>
              <w:ind w:right="588"/>
              <w:rPr>
                <w:bCs/>
                <w:spacing w:val="-3"/>
                <w:sz w:val="22"/>
              </w:rPr>
            </w:pPr>
            <w:r w:rsidRPr="00EC3A9C">
              <w:rPr>
                <w:bCs/>
                <w:spacing w:val="-3"/>
                <w:sz w:val="22"/>
              </w:rPr>
              <w:t xml:space="preserve">________________  / </w:t>
            </w:r>
          </w:p>
          <w:p w:rsidR="00545898" w:rsidRPr="00EC3A9C" w:rsidRDefault="00545898" w:rsidP="00010D52">
            <w:pPr>
              <w:ind w:right="588"/>
              <w:rPr>
                <w:bCs/>
                <w:spacing w:val="-3"/>
                <w:sz w:val="22"/>
              </w:rPr>
            </w:pPr>
            <w:r w:rsidRPr="00EC3A9C">
              <w:rPr>
                <w:bCs/>
                <w:spacing w:val="-3"/>
                <w:sz w:val="22"/>
              </w:rPr>
              <w:t xml:space="preserve">«____» ___________ </w:t>
            </w:r>
            <w:r w:rsidR="002735A5">
              <w:rPr>
                <w:bCs/>
                <w:spacing w:val="-3"/>
                <w:sz w:val="22"/>
              </w:rPr>
              <w:t>2024</w:t>
            </w:r>
            <w:r w:rsidRPr="00EC3A9C">
              <w:rPr>
                <w:bCs/>
                <w:spacing w:val="-3"/>
                <w:sz w:val="22"/>
              </w:rPr>
              <w:t xml:space="preserve"> г.</w:t>
            </w:r>
          </w:p>
          <w:p w:rsidR="00545898" w:rsidRPr="00EC3A9C" w:rsidRDefault="00545898" w:rsidP="00010D52">
            <w:pPr>
              <w:autoSpaceDE w:val="0"/>
              <w:autoSpaceDN w:val="0"/>
              <w:adjustRightInd w:val="0"/>
              <w:rPr>
                <w:sz w:val="22"/>
              </w:rPr>
            </w:pPr>
            <w:r w:rsidRPr="00EC3A9C">
              <w:rPr>
                <w:bCs/>
                <w:spacing w:val="-3"/>
                <w:sz w:val="22"/>
              </w:rPr>
              <w:t>М.П.</w:t>
            </w:r>
          </w:p>
        </w:tc>
        <w:tc>
          <w:tcPr>
            <w:tcW w:w="5085" w:type="dxa"/>
          </w:tcPr>
          <w:p w:rsidR="00545898" w:rsidRPr="00EC3A9C" w:rsidRDefault="002B30D9" w:rsidP="00010D52">
            <w:pPr>
              <w:rPr>
                <w:bCs/>
                <w:sz w:val="22"/>
              </w:rPr>
            </w:pPr>
            <w:r>
              <w:rPr>
                <w:bCs/>
                <w:sz w:val="22"/>
              </w:rPr>
              <w:lastRenderedPageBreak/>
              <w:t>Директор</w:t>
            </w:r>
          </w:p>
          <w:p w:rsidR="00545898" w:rsidRPr="00EC3A9C" w:rsidRDefault="00545898" w:rsidP="00010D52">
            <w:pPr>
              <w:rPr>
                <w:bCs/>
                <w:sz w:val="22"/>
              </w:rPr>
            </w:pPr>
          </w:p>
          <w:p w:rsidR="00545898" w:rsidRPr="00EC3A9C" w:rsidRDefault="00545898" w:rsidP="00010D52">
            <w:pPr>
              <w:rPr>
                <w:bCs/>
                <w:sz w:val="22"/>
              </w:rPr>
            </w:pPr>
            <w:r w:rsidRPr="00EC3A9C">
              <w:rPr>
                <w:bCs/>
                <w:sz w:val="22"/>
              </w:rPr>
              <w:t xml:space="preserve">_______________ </w:t>
            </w:r>
            <w:r w:rsidRPr="00EC3A9C">
              <w:rPr>
                <w:sz w:val="22"/>
              </w:rPr>
              <w:t xml:space="preserve">/ </w:t>
            </w:r>
            <w:r w:rsidR="002B30D9" w:rsidRPr="002B30D9">
              <w:rPr>
                <w:sz w:val="22"/>
              </w:rPr>
              <w:t>Е.Г. Чувашова</w:t>
            </w:r>
          </w:p>
          <w:p w:rsidR="00545898" w:rsidRPr="00EC3A9C" w:rsidRDefault="00545898" w:rsidP="00010D52">
            <w:pPr>
              <w:rPr>
                <w:bCs/>
                <w:spacing w:val="-3"/>
                <w:sz w:val="22"/>
              </w:rPr>
            </w:pPr>
            <w:r w:rsidRPr="00EC3A9C">
              <w:rPr>
                <w:bCs/>
                <w:spacing w:val="-3"/>
                <w:sz w:val="22"/>
              </w:rPr>
              <w:t xml:space="preserve">«____» ____________ </w:t>
            </w:r>
            <w:r w:rsidR="002735A5">
              <w:rPr>
                <w:bCs/>
                <w:spacing w:val="-3"/>
                <w:sz w:val="22"/>
              </w:rPr>
              <w:t>2024</w:t>
            </w:r>
            <w:r w:rsidRPr="00EC3A9C">
              <w:rPr>
                <w:bCs/>
                <w:spacing w:val="-3"/>
                <w:sz w:val="22"/>
              </w:rPr>
              <w:t xml:space="preserve"> г.</w:t>
            </w:r>
          </w:p>
          <w:p w:rsidR="00545898" w:rsidRPr="00EC3A9C" w:rsidRDefault="00545898" w:rsidP="00010D52">
            <w:pPr>
              <w:widowControl w:val="0"/>
              <w:autoSpaceDE w:val="0"/>
              <w:autoSpaceDN w:val="0"/>
              <w:adjustRightInd w:val="0"/>
              <w:rPr>
                <w:sz w:val="22"/>
              </w:rPr>
            </w:pPr>
            <w:r w:rsidRPr="00EC3A9C">
              <w:rPr>
                <w:bCs/>
                <w:spacing w:val="-3"/>
                <w:sz w:val="22"/>
              </w:rPr>
              <w:t>М.П.</w:t>
            </w:r>
          </w:p>
        </w:tc>
      </w:tr>
    </w:tbl>
    <w:p w:rsidR="000406B2" w:rsidRPr="00EC3A9C" w:rsidRDefault="000406B2" w:rsidP="00010D52">
      <w:pPr>
        <w:pStyle w:val="4"/>
        <w:spacing w:before="0"/>
        <w:rPr>
          <w:rFonts w:ascii="Times New Roman" w:hAnsi="Times New Roman" w:cs="Times New Roman"/>
          <w:b w:val="0"/>
          <w:sz w:val="22"/>
        </w:rPr>
      </w:pPr>
    </w:p>
    <w:p w:rsidR="0062753C" w:rsidRPr="00EC3A9C" w:rsidRDefault="0062753C" w:rsidP="002B30D9">
      <w:pPr>
        <w:pStyle w:val="a5"/>
        <w:tabs>
          <w:tab w:val="left" w:pos="1134"/>
        </w:tabs>
        <w:rPr>
          <w:rFonts w:eastAsia="Arial Unicode MS"/>
          <w:sz w:val="22"/>
        </w:rPr>
      </w:pPr>
    </w:p>
    <w:sectPr w:rsidR="0062753C" w:rsidRPr="00EC3A9C" w:rsidSect="00C35020">
      <w:pgSz w:w="11906" w:h="16838"/>
      <w:pgMar w:top="1134" w:right="85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80" w:rsidRDefault="00570F80" w:rsidP="00350C04">
      <w:r>
        <w:separator/>
      </w:r>
    </w:p>
  </w:endnote>
  <w:endnote w:type="continuationSeparator" w:id="0">
    <w:p w:rsidR="00570F80" w:rsidRDefault="00570F80" w:rsidP="0035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228257"/>
      <w:docPartObj>
        <w:docPartGallery w:val="Page Numbers (Bottom of Page)"/>
        <w:docPartUnique/>
      </w:docPartObj>
    </w:sdtPr>
    <w:sdtEndPr>
      <w:rPr>
        <w:sz w:val="16"/>
        <w:szCs w:val="16"/>
      </w:rPr>
    </w:sdtEndPr>
    <w:sdtContent>
      <w:p w:rsidR="00570F80" w:rsidRPr="00350C04" w:rsidRDefault="00570F80" w:rsidP="00350C04">
        <w:pPr>
          <w:pStyle w:val="af7"/>
          <w:jc w:val="right"/>
          <w:rPr>
            <w:sz w:val="16"/>
            <w:szCs w:val="16"/>
          </w:rPr>
        </w:pPr>
        <w:r w:rsidRPr="00350C04">
          <w:rPr>
            <w:sz w:val="16"/>
            <w:szCs w:val="16"/>
          </w:rPr>
          <w:fldChar w:fldCharType="begin"/>
        </w:r>
        <w:r w:rsidRPr="00350C04">
          <w:rPr>
            <w:sz w:val="16"/>
            <w:szCs w:val="16"/>
          </w:rPr>
          <w:instrText>PAGE   \* MERGEFORMAT</w:instrText>
        </w:r>
        <w:r w:rsidRPr="00350C04">
          <w:rPr>
            <w:sz w:val="16"/>
            <w:szCs w:val="16"/>
          </w:rPr>
          <w:fldChar w:fldCharType="separate"/>
        </w:r>
        <w:r w:rsidR="00291432">
          <w:rPr>
            <w:noProof/>
            <w:sz w:val="16"/>
            <w:szCs w:val="16"/>
          </w:rPr>
          <w:t>14</w:t>
        </w:r>
        <w:r w:rsidRPr="00350C0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80" w:rsidRDefault="00570F80" w:rsidP="00350C04">
      <w:r>
        <w:separator/>
      </w:r>
    </w:p>
  </w:footnote>
  <w:footnote w:type="continuationSeparator" w:id="0">
    <w:p w:rsidR="00570F80" w:rsidRDefault="00570F80" w:rsidP="00350C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9ECE7E0"/>
    <w:lvl w:ilvl="0">
      <w:start w:val="1"/>
      <w:numFmt w:val="decimal"/>
      <w:lvlText w:val="%1."/>
      <w:lvlJc w:val="left"/>
      <w:pPr>
        <w:tabs>
          <w:tab w:val="num" w:pos="360"/>
        </w:tabs>
        <w:ind w:left="360" w:hanging="360"/>
      </w:pPr>
    </w:lvl>
  </w:abstractNum>
  <w:abstractNum w:abstractNumId="1" w15:restartNumberingAfterBreak="0">
    <w:nsid w:val="02D71FE8"/>
    <w:multiLevelType w:val="multilevel"/>
    <w:tmpl w:val="C8725706"/>
    <w:lvl w:ilvl="0">
      <w:start w:val="1"/>
      <w:numFmt w:val="decimal"/>
      <w:lvlText w:val="%1."/>
      <w:lvlJc w:val="left"/>
      <w:pPr>
        <w:ind w:left="720" w:hanging="360"/>
      </w:pPr>
    </w:lvl>
    <w:lvl w:ilvl="1">
      <w:start w:val="2"/>
      <w:numFmt w:val="decimal"/>
      <w:isLgl/>
      <w:lvlText w:val="%1.%2."/>
      <w:lvlJc w:val="left"/>
      <w:pPr>
        <w:ind w:left="1452" w:hanging="525"/>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 w15:restartNumberingAfterBreak="0">
    <w:nsid w:val="08AE1BF6"/>
    <w:multiLevelType w:val="multilevel"/>
    <w:tmpl w:val="8C728EB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5040" w:hanging="1800"/>
      </w:pPr>
      <w:rPr>
        <w:rFonts w:hint="default"/>
        <w:b/>
        <w:color w:val="auto"/>
      </w:rPr>
    </w:lvl>
  </w:abstractNum>
  <w:abstractNum w:abstractNumId="3" w15:restartNumberingAfterBreak="0">
    <w:nsid w:val="0B23780E"/>
    <w:multiLevelType w:val="hybridMultilevel"/>
    <w:tmpl w:val="074C2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BD3AC5"/>
    <w:multiLevelType w:val="hybridMultilevel"/>
    <w:tmpl w:val="E258DFD6"/>
    <w:lvl w:ilvl="0" w:tplc="1F44F4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6FB49B4"/>
    <w:multiLevelType w:val="hybridMultilevel"/>
    <w:tmpl w:val="71D68B6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8E7A72"/>
    <w:multiLevelType w:val="multilevel"/>
    <w:tmpl w:val="DFDC9AF2"/>
    <w:numStyleLink w:val="a"/>
  </w:abstractNum>
  <w:abstractNum w:abstractNumId="7" w15:restartNumberingAfterBreak="0">
    <w:nsid w:val="26D91E76"/>
    <w:multiLevelType w:val="hybridMultilevel"/>
    <w:tmpl w:val="7E6C7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54013"/>
    <w:multiLevelType w:val="multilevel"/>
    <w:tmpl w:val="DFDC9AF2"/>
    <w:numStyleLink w:val="a"/>
  </w:abstractNum>
  <w:abstractNum w:abstractNumId="9" w15:restartNumberingAfterBreak="0">
    <w:nsid w:val="387A4F5E"/>
    <w:multiLevelType w:val="multilevel"/>
    <w:tmpl w:val="DFDC9AF2"/>
    <w:numStyleLink w:val="a"/>
  </w:abstractNum>
  <w:abstractNum w:abstractNumId="10" w15:restartNumberingAfterBreak="0">
    <w:nsid w:val="3E0D2E0D"/>
    <w:multiLevelType w:val="multilevel"/>
    <w:tmpl w:val="DFDC9AF2"/>
    <w:styleLink w:val="a"/>
    <w:lvl w:ilvl="0">
      <w:start w:val="1"/>
      <w:numFmt w:val="decimal"/>
      <w:suff w:val="space"/>
      <w:lvlText w:val="%1."/>
      <w:lvlJc w:val="left"/>
      <w:pPr>
        <w:ind w:left="0" w:firstLine="851"/>
      </w:pPr>
      <w:rPr>
        <w:rFonts w:ascii="Times New Roman" w:hAnsi="Times New Roman" w:hint="default"/>
        <w:sz w:val="24"/>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1418"/>
      </w:pPr>
      <w:rPr>
        <w:rFonts w:hint="default"/>
      </w:rPr>
    </w:lvl>
    <w:lvl w:ilvl="3">
      <w:start w:val="1"/>
      <w:numFmt w:val="decimal"/>
      <w:suff w:val="space"/>
      <w:lvlText w:val="%1.%2.%3.%4."/>
      <w:lvlJc w:val="left"/>
      <w:pPr>
        <w:ind w:left="0" w:firstLine="1985"/>
      </w:pPr>
      <w:rPr>
        <w:rFonts w:hint="default"/>
      </w:rPr>
    </w:lvl>
    <w:lvl w:ilvl="4">
      <w:start w:val="1"/>
      <w:numFmt w:val="decimal"/>
      <w:suff w:val="space"/>
      <w:lvlText w:val="%1.%2.%3.%4.%5."/>
      <w:lvlJc w:val="left"/>
      <w:pPr>
        <w:ind w:left="0" w:firstLine="2552"/>
      </w:pPr>
      <w:rPr>
        <w:rFonts w:hint="default"/>
      </w:rPr>
    </w:lvl>
    <w:lvl w:ilvl="5">
      <w:start w:val="1"/>
      <w:numFmt w:val="decimal"/>
      <w:suff w:val="space"/>
      <w:lvlText w:val="%1.%2.%3.%4.%5.%6."/>
      <w:lvlJc w:val="left"/>
      <w:pPr>
        <w:ind w:left="0" w:firstLine="3119"/>
      </w:pPr>
      <w:rPr>
        <w:rFonts w:hint="default"/>
      </w:rPr>
    </w:lvl>
    <w:lvl w:ilvl="6">
      <w:start w:val="1"/>
      <w:numFmt w:val="decimal"/>
      <w:suff w:val="space"/>
      <w:lvlText w:val="%1.%2.%3.%4.%5.%6.%7."/>
      <w:lvlJc w:val="left"/>
      <w:pPr>
        <w:ind w:left="0" w:firstLine="3686"/>
      </w:pPr>
      <w:rPr>
        <w:rFonts w:hint="default"/>
      </w:rPr>
    </w:lvl>
    <w:lvl w:ilvl="7">
      <w:start w:val="1"/>
      <w:numFmt w:val="decimal"/>
      <w:suff w:val="space"/>
      <w:lvlText w:val="%1.%2.%3.%4.%5.%6.%7.%8."/>
      <w:lvlJc w:val="left"/>
      <w:pPr>
        <w:ind w:left="0" w:firstLine="4253"/>
      </w:pPr>
      <w:rPr>
        <w:rFonts w:hint="default"/>
      </w:rPr>
    </w:lvl>
    <w:lvl w:ilvl="8">
      <w:start w:val="1"/>
      <w:numFmt w:val="decimal"/>
      <w:suff w:val="space"/>
      <w:lvlText w:val="%1.%2.%3.%4.%5.%6.%7.%8.%9."/>
      <w:lvlJc w:val="left"/>
      <w:pPr>
        <w:ind w:left="0" w:firstLine="4820"/>
      </w:pPr>
      <w:rPr>
        <w:rFonts w:hint="default"/>
      </w:rPr>
    </w:lvl>
  </w:abstractNum>
  <w:abstractNum w:abstractNumId="11" w15:restartNumberingAfterBreak="0">
    <w:nsid w:val="408A36A0"/>
    <w:multiLevelType w:val="hybridMultilevel"/>
    <w:tmpl w:val="B7721FE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E05F73"/>
    <w:multiLevelType w:val="hybridMultilevel"/>
    <w:tmpl w:val="7E6C7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3A22B8"/>
    <w:multiLevelType w:val="multilevel"/>
    <w:tmpl w:val="DFDC9AF2"/>
    <w:numStyleLink w:val="a"/>
  </w:abstractNum>
  <w:abstractNum w:abstractNumId="14" w15:restartNumberingAfterBreak="0">
    <w:nsid w:val="589771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1872BB"/>
    <w:multiLevelType w:val="multilevel"/>
    <w:tmpl w:val="DFDC9AF2"/>
    <w:numStyleLink w:val="a"/>
  </w:abstractNum>
  <w:abstractNum w:abstractNumId="16" w15:restartNumberingAfterBreak="0">
    <w:nsid w:val="5D500AF6"/>
    <w:multiLevelType w:val="hybridMultilevel"/>
    <w:tmpl w:val="E13E9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B87B87"/>
    <w:multiLevelType w:val="hybridMultilevel"/>
    <w:tmpl w:val="6694CBAC"/>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18" w15:restartNumberingAfterBreak="0">
    <w:nsid w:val="67590B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2B280F"/>
    <w:multiLevelType w:val="multilevel"/>
    <w:tmpl w:val="085C1EE8"/>
    <w:lvl w:ilvl="0">
      <w:start w:val="1"/>
      <w:numFmt w:val="none"/>
      <w:lvlText w:val="1.1."/>
      <w:lvlJc w:val="left"/>
      <w:pPr>
        <w:ind w:left="720" w:hanging="360"/>
      </w:pPr>
      <w:rPr>
        <w:rFonts w:hint="default"/>
        <w:b/>
      </w:rPr>
    </w:lvl>
    <w:lvl w:ilvl="1">
      <w:start w:val="1"/>
      <w:numFmt w:val="bullet"/>
      <w:lvlText w:val=""/>
      <w:lvlJc w:val="left"/>
      <w:pPr>
        <w:ind w:left="1080" w:hanging="720"/>
      </w:pPr>
      <w:rPr>
        <w:rFonts w:ascii="Symbol" w:hAnsi="Symbol"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191A9A"/>
    <w:multiLevelType w:val="multilevel"/>
    <w:tmpl w:val="E8940F8C"/>
    <w:lvl w:ilvl="0">
      <w:start w:val="1"/>
      <w:numFmt w:val="decimal"/>
      <w:lvlText w:val="%1."/>
      <w:lvlJc w:val="left"/>
      <w:pPr>
        <w:ind w:left="360" w:hanging="360"/>
      </w:pPr>
    </w:lvl>
    <w:lvl w:ilvl="1">
      <w:start w:val="1"/>
      <w:numFmt w:val="decimal"/>
      <w:lvlText w:val="%1.%2."/>
      <w:lvlJc w:val="left"/>
      <w:pPr>
        <w:ind w:left="1000" w:hanging="432"/>
      </w:pPr>
      <w:rPr>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A702E7"/>
    <w:multiLevelType w:val="multilevel"/>
    <w:tmpl w:val="0419001D"/>
    <w:styleLink w:val="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9"/>
  </w:num>
  <w:num w:numId="3">
    <w:abstractNumId w:val="20"/>
  </w:num>
  <w:num w:numId="4">
    <w:abstractNumId w:val="5"/>
  </w:num>
  <w:num w:numId="5">
    <w:abstractNumId w:val="1"/>
  </w:num>
  <w:num w:numId="6">
    <w:abstractNumId w:val="7"/>
  </w:num>
  <w:num w:numId="7">
    <w:abstractNumId w:val="12"/>
  </w:num>
  <w:num w:numId="8">
    <w:abstractNumId w:val="16"/>
  </w:num>
  <w:num w:numId="9">
    <w:abstractNumId w:val="11"/>
  </w:num>
  <w:num w:numId="10">
    <w:abstractNumId w:val="4"/>
  </w:num>
  <w:num w:numId="11">
    <w:abstractNumId w:val="17"/>
  </w:num>
  <w:num w:numId="12">
    <w:abstractNumId w:val="3"/>
  </w:num>
  <w:num w:numId="13">
    <w:abstractNumId w:val="10"/>
  </w:num>
  <w:num w:numId="14">
    <w:abstractNumId w:val="21"/>
  </w:num>
  <w:num w:numId="15">
    <w:abstractNumId w:val="0"/>
  </w:num>
  <w:num w:numId="16">
    <w:abstractNumId w:val="18"/>
  </w:num>
  <w:num w:numId="17">
    <w:abstractNumId w:val="2"/>
  </w:num>
  <w:num w:numId="18">
    <w:abstractNumId w:val="15"/>
  </w:num>
  <w:num w:numId="19">
    <w:abstractNumId w:val="8"/>
  </w:num>
  <w:num w:numId="20">
    <w:abstractNumId w:val="13"/>
  </w:num>
  <w:num w:numId="21">
    <w:abstractNumId w:val="9"/>
  </w:num>
  <w:num w:numId="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2B"/>
    <w:rsid w:val="00006DD3"/>
    <w:rsid w:val="00010D52"/>
    <w:rsid w:val="00013B7A"/>
    <w:rsid w:val="0001624D"/>
    <w:rsid w:val="00017AF7"/>
    <w:rsid w:val="0002098B"/>
    <w:rsid w:val="00022F2F"/>
    <w:rsid w:val="00026E3B"/>
    <w:rsid w:val="00034FF5"/>
    <w:rsid w:val="000406B2"/>
    <w:rsid w:val="00042C00"/>
    <w:rsid w:val="000502D0"/>
    <w:rsid w:val="0005092D"/>
    <w:rsid w:val="0006223B"/>
    <w:rsid w:val="0007220C"/>
    <w:rsid w:val="00084880"/>
    <w:rsid w:val="00093EC2"/>
    <w:rsid w:val="000A6BF1"/>
    <w:rsid w:val="000C5403"/>
    <w:rsid w:val="000C598C"/>
    <w:rsid w:val="000E6DC3"/>
    <w:rsid w:val="000E7649"/>
    <w:rsid w:val="000F0272"/>
    <w:rsid w:val="000F4795"/>
    <w:rsid w:val="00102FF5"/>
    <w:rsid w:val="00110519"/>
    <w:rsid w:val="00111F47"/>
    <w:rsid w:val="00122BF0"/>
    <w:rsid w:val="00132D57"/>
    <w:rsid w:val="00150238"/>
    <w:rsid w:val="00163BBE"/>
    <w:rsid w:val="001733A4"/>
    <w:rsid w:val="0018564D"/>
    <w:rsid w:val="001912C1"/>
    <w:rsid w:val="00194847"/>
    <w:rsid w:val="00195799"/>
    <w:rsid w:val="001A53A7"/>
    <w:rsid w:val="001A7008"/>
    <w:rsid w:val="001C2F21"/>
    <w:rsid w:val="001D11DA"/>
    <w:rsid w:val="00200FAF"/>
    <w:rsid w:val="00205B80"/>
    <w:rsid w:val="002173D5"/>
    <w:rsid w:val="0022387B"/>
    <w:rsid w:val="00246FB9"/>
    <w:rsid w:val="002557D1"/>
    <w:rsid w:val="00257876"/>
    <w:rsid w:val="00265FA5"/>
    <w:rsid w:val="0026638D"/>
    <w:rsid w:val="00272E43"/>
    <w:rsid w:val="002735A5"/>
    <w:rsid w:val="00275564"/>
    <w:rsid w:val="00281B2C"/>
    <w:rsid w:val="00283FB6"/>
    <w:rsid w:val="00291432"/>
    <w:rsid w:val="002A6885"/>
    <w:rsid w:val="002B2094"/>
    <w:rsid w:val="002B30D9"/>
    <w:rsid w:val="002B39FD"/>
    <w:rsid w:val="002B4E9A"/>
    <w:rsid w:val="002B50B9"/>
    <w:rsid w:val="002B74EB"/>
    <w:rsid w:val="002C3702"/>
    <w:rsid w:val="002D0246"/>
    <w:rsid w:val="002E60D8"/>
    <w:rsid w:val="002F00E8"/>
    <w:rsid w:val="002F2998"/>
    <w:rsid w:val="003152D7"/>
    <w:rsid w:val="003245B6"/>
    <w:rsid w:val="00350C04"/>
    <w:rsid w:val="00364A88"/>
    <w:rsid w:val="003708E9"/>
    <w:rsid w:val="00372E65"/>
    <w:rsid w:val="00386004"/>
    <w:rsid w:val="00396475"/>
    <w:rsid w:val="00396EB1"/>
    <w:rsid w:val="003B7E53"/>
    <w:rsid w:val="003D26E3"/>
    <w:rsid w:val="003E1164"/>
    <w:rsid w:val="003E133E"/>
    <w:rsid w:val="004021C9"/>
    <w:rsid w:val="00421D80"/>
    <w:rsid w:val="00424A4C"/>
    <w:rsid w:val="004262CA"/>
    <w:rsid w:val="0043187F"/>
    <w:rsid w:val="0045669F"/>
    <w:rsid w:val="00486DC6"/>
    <w:rsid w:val="004A0068"/>
    <w:rsid w:val="004A096A"/>
    <w:rsid w:val="004A250B"/>
    <w:rsid w:val="004C0505"/>
    <w:rsid w:val="005308FA"/>
    <w:rsid w:val="00545898"/>
    <w:rsid w:val="005471DC"/>
    <w:rsid w:val="00554185"/>
    <w:rsid w:val="00562E7B"/>
    <w:rsid w:val="00570C0F"/>
    <w:rsid w:val="00570F80"/>
    <w:rsid w:val="00573D64"/>
    <w:rsid w:val="005740C6"/>
    <w:rsid w:val="00583906"/>
    <w:rsid w:val="0059296A"/>
    <w:rsid w:val="005D2F62"/>
    <w:rsid w:val="005E1748"/>
    <w:rsid w:val="005F23F3"/>
    <w:rsid w:val="00601C16"/>
    <w:rsid w:val="006118CC"/>
    <w:rsid w:val="0062753C"/>
    <w:rsid w:val="006353CE"/>
    <w:rsid w:val="00643BAD"/>
    <w:rsid w:val="0065498C"/>
    <w:rsid w:val="006647E1"/>
    <w:rsid w:val="00671AC1"/>
    <w:rsid w:val="00673B40"/>
    <w:rsid w:val="00676328"/>
    <w:rsid w:val="00676E77"/>
    <w:rsid w:val="00680F6A"/>
    <w:rsid w:val="006A2BC6"/>
    <w:rsid w:val="006B3DA4"/>
    <w:rsid w:val="006B5F64"/>
    <w:rsid w:val="006D1ECC"/>
    <w:rsid w:val="007164D1"/>
    <w:rsid w:val="0072626F"/>
    <w:rsid w:val="00754F61"/>
    <w:rsid w:val="00766801"/>
    <w:rsid w:val="00773B0C"/>
    <w:rsid w:val="007777A6"/>
    <w:rsid w:val="007805E7"/>
    <w:rsid w:val="00792037"/>
    <w:rsid w:val="007950A7"/>
    <w:rsid w:val="00795E7C"/>
    <w:rsid w:val="0079632E"/>
    <w:rsid w:val="007A0A4E"/>
    <w:rsid w:val="007B21B9"/>
    <w:rsid w:val="007B61F3"/>
    <w:rsid w:val="007C14B8"/>
    <w:rsid w:val="007D0C47"/>
    <w:rsid w:val="007D150D"/>
    <w:rsid w:val="007E0184"/>
    <w:rsid w:val="007E16BF"/>
    <w:rsid w:val="00825BB0"/>
    <w:rsid w:val="00836FE4"/>
    <w:rsid w:val="008375DB"/>
    <w:rsid w:val="00844022"/>
    <w:rsid w:val="0086358A"/>
    <w:rsid w:val="008635B1"/>
    <w:rsid w:val="00873F3A"/>
    <w:rsid w:val="008849D2"/>
    <w:rsid w:val="00891B21"/>
    <w:rsid w:val="008A6627"/>
    <w:rsid w:val="008B1CE3"/>
    <w:rsid w:val="008C03A3"/>
    <w:rsid w:val="008E543B"/>
    <w:rsid w:val="008E72B4"/>
    <w:rsid w:val="008F4D68"/>
    <w:rsid w:val="00922CB7"/>
    <w:rsid w:val="0092778E"/>
    <w:rsid w:val="00930540"/>
    <w:rsid w:val="00931475"/>
    <w:rsid w:val="00936B2B"/>
    <w:rsid w:val="009566CD"/>
    <w:rsid w:val="00963C46"/>
    <w:rsid w:val="009736F3"/>
    <w:rsid w:val="00973874"/>
    <w:rsid w:val="00973F67"/>
    <w:rsid w:val="009802AC"/>
    <w:rsid w:val="00981E87"/>
    <w:rsid w:val="00986851"/>
    <w:rsid w:val="00997EE6"/>
    <w:rsid w:val="009A3093"/>
    <w:rsid w:val="009B38A6"/>
    <w:rsid w:val="009C03E1"/>
    <w:rsid w:val="009C0B70"/>
    <w:rsid w:val="009C4776"/>
    <w:rsid w:val="009E0608"/>
    <w:rsid w:val="009E74AC"/>
    <w:rsid w:val="009F4619"/>
    <w:rsid w:val="009F5B71"/>
    <w:rsid w:val="009F663F"/>
    <w:rsid w:val="00A00523"/>
    <w:rsid w:val="00A058D1"/>
    <w:rsid w:val="00A24DB0"/>
    <w:rsid w:val="00A26DC1"/>
    <w:rsid w:val="00A430B9"/>
    <w:rsid w:val="00A47321"/>
    <w:rsid w:val="00A47D84"/>
    <w:rsid w:val="00A524AF"/>
    <w:rsid w:val="00A53CEA"/>
    <w:rsid w:val="00A574E3"/>
    <w:rsid w:val="00A63AA2"/>
    <w:rsid w:val="00A90988"/>
    <w:rsid w:val="00A9412F"/>
    <w:rsid w:val="00AA05D4"/>
    <w:rsid w:val="00AA0C11"/>
    <w:rsid w:val="00AB541D"/>
    <w:rsid w:val="00AC0111"/>
    <w:rsid w:val="00AC53FC"/>
    <w:rsid w:val="00AD1E22"/>
    <w:rsid w:val="00AE7220"/>
    <w:rsid w:val="00AF6191"/>
    <w:rsid w:val="00B15005"/>
    <w:rsid w:val="00B156C6"/>
    <w:rsid w:val="00B16746"/>
    <w:rsid w:val="00B20247"/>
    <w:rsid w:val="00B22E72"/>
    <w:rsid w:val="00B57772"/>
    <w:rsid w:val="00B6207F"/>
    <w:rsid w:val="00B82771"/>
    <w:rsid w:val="00BA5B04"/>
    <w:rsid w:val="00BA6874"/>
    <w:rsid w:val="00BA6A11"/>
    <w:rsid w:val="00BB2764"/>
    <w:rsid w:val="00BB620C"/>
    <w:rsid w:val="00BC74FC"/>
    <w:rsid w:val="00BD0CD7"/>
    <w:rsid w:val="00BD3FF7"/>
    <w:rsid w:val="00BF685C"/>
    <w:rsid w:val="00C20609"/>
    <w:rsid w:val="00C34000"/>
    <w:rsid w:val="00C35020"/>
    <w:rsid w:val="00C437D9"/>
    <w:rsid w:val="00C443A1"/>
    <w:rsid w:val="00C47EE0"/>
    <w:rsid w:val="00C5483E"/>
    <w:rsid w:val="00C74F74"/>
    <w:rsid w:val="00C819CC"/>
    <w:rsid w:val="00C81A0C"/>
    <w:rsid w:val="00C904EF"/>
    <w:rsid w:val="00CB2908"/>
    <w:rsid w:val="00CB3DB2"/>
    <w:rsid w:val="00CB511E"/>
    <w:rsid w:val="00CD357C"/>
    <w:rsid w:val="00CE5C6D"/>
    <w:rsid w:val="00D159B9"/>
    <w:rsid w:val="00D17409"/>
    <w:rsid w:val="00D21C6F"/>
    <w:rsid w:val="00D2473B"/>
    <w:rsid w:val="00D33C5C"/>
    <w:rsid w:val="00D41B90"/>
    <w:rsid w:val="00D6514A"/>
    <w:rsid w:val="00D7682F"/>
    <w:rsid w:val="00D775DC"/>
    <w:rsid w:val="00D80278"/>
    <w:rsid w:val="00D813F5"/>
    <w:rsid w:val="00DA44AF"/>
    <w:rsid w:val="00DB3C79"/>
    <w:rsid w:val="00DC3810"/>
    <w:rsid w:val="00DD4DD8"/>
    <w:rsid w:val="00DD5BEC"/>
    <w:rsid w:val="00DF1C1E"/>
    <w:rsid w:val="00DF2620"/>
    <w:rsid w:val="00DF444F"/>
    <w:rsid w:val="00DF598C"/>
    <w:rsid w:val="00E008EF"/>
    <w:rsid w:val="00E00C2F"/>
    <w:rsid w:val="00E36285"/>
    <w:rsid w:val="00E51056"/>
    <w:rsid w:val="00E612E0"/>
    <w:rsid w:val="00E627EC"/>
    <w:rsid w:val="00E73A0E"/>
    <w:rsid w:val="00E7798B"/>
    <w:rsid w:val="00EC2B6B"/>
    <w:rsid w:val="00EC3A9C"/>
    <w:rsid w:val="00EE1FE8"/>
    <w:rsid w:val="00EF4FFF"/>
    <w:rsid w:val="00F1074C"/>
    <w:rsid w:val="00F16258"/>
    <w:rsid w:val="00F2580B"/>
    <w:rsid w:val="00F33763"/>
    <w:rsid w:val="00F53708"/>
    <w:rsid w:val="00F53E09"/>
    <w:rsid w:val="00F55608"/>
    <w:rsid w:val="00F71F95"/>
    <w:rsid w:val="00F74155"/>
    <w:rsid w:val="00F7556B"/>
    <w:rsid w:val="00F833A2"/>
    <w:rsid w:val="00F92650"/>
    <w:rsid w:val="00F92F92"/>
    <w:rsid w:val="00F95F56"/>
    <w:rsid w:val="00FA4367"/>
    <w:rsid w:val="00FD27B3"/>
    <w:rsid w:val="00FD5E89"/>
    <w:rsid w:val="00FD69A7"/>
    <w:rsid w:val="00FE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E6A4"/>
  <w15:docId w15:val="{2AF66022-8687-4BC2-86D2-885E117E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27B3"/>
    <w:pPr>
      <w:spacing w:after="160" w:line="360" w:lineRule="auto"/>
      <w:ind w:left="714" w:hanging="357"/>
      <w:jc w:val="both"/>
    </w:pPr>
    <w:rPr>
      <w:rFonts w:ascii="Times New Roman" w:hAnsi="Times New Roman"/>
      <w:sz w:val="24"/>
    </w:rPr>
  </w:style>
  <w:style w:type="paragraph" w:styleId="1">
    <w:name w:val="heading 1"/>
    <w:basedOn w:val="a1"/>
    <w:next w:val="a1"/>
    <w:link w:val="10"/>
    <w:uiPriority w:val="9"/>
    <w:semiHidden/>
    <w:qFormat/>
    <w:rsid w:val="00FD27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uiPriority w:val="9"/>
    <w:semiHidden/>
    <w:qFormat/>
    <w:rsid w:val="00FD27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semiHidden/>
    <w:qFormat/>
    <w:rsid w:val="00FD27B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1"/>
    <w:next w:val="a1"/>
    <w:link w:val="40"/>
    <w:uiPriority w:val="9"/>
    <w:semiHidden/>
    <w:qFormat/>
    <w:rsid w:val="00A53C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rsid w:val="00FD27B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FD27B3"/>
  </w:style>
  <w:style w:type="character" w:customStyle="1" w:styleId="10">
    <w:name w:val="Заголовок 1 Знак"/>
    <w:basedOn w:val="a2"/>
    <w:link w:val="1"/>
    <w:uiPriority w:val="9"/>
    <w:semiHidden/>
    <w:rsid w:val="00FD27B3"/>
    <w:rPr>
      <w:rFonts w:asciiTheme="majorHAnsi" w:eastAsiaTheme="majorEastAsia" w:hAnsiTheme="majorHAnsi" w:cstheme="majorBidi"/>
      <w:color w:val="365F91" w:themeColor="accent1" w:themeShade="BF"/>
      <w:sz w:val="32"/>
      <w:szCs w:val="32"/>
    </w:rPr>
  </w:style>
  <w:style w:type="paragraph" w:styleId="a5">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1"/>
    <w:semiHidden/>
    <w:rsid w:val="00163BBE"/>
    <w:pPr>
      <w:autoSpaceDE w:val="0"/>
      <w:autoSpaceDN w:val="0"/>
      <w:adjustRightInd w:val="0"/>
    </w:pPr>
    <w:rPr>
      <w:color w:val="0000FF"/>
      <w:sz w:val="20"/>
      <w:lang w:val="x-none" w:eastAsia="x-none"/>
    </w:rPr>
  </w:style>
  <w:style w:type="character" w:customStyle="1" w:styleId="a6">
    <w:name w:val="Заголовок Знак"/>
    <w:aliases w:val="Знак1 Знак"/>
    <w:basedOn w:val="a2"/>
    <w:link w:val="a7"/>
    <w:semiHidden/>
    <w:locked/>
    <w:rsid w:val="00FD27B3"/>
    <w:rPr>
      <w:rFonts w:ascii="Times New Roman" w:eastAsia="Times New Roman" w:hAnsi="Times New Roman" w:cs="Times New Roman"/>
      <w:b/>
      <w:sz w:val="24"/>
      <w:szCs w:val="24"/>
      <w:lang w:val="x-none" w:eastAsia="x-none"/>
    </w:rPr>
  </w:style>
  <w:style w:type="paragraph" w:styleId="a7">
    <w:name w:val="Title"/>
    <w:aliases w:val="Знак1"/>
    <w:basedOn w:val="a1"/>
    <w:link w:val="a6"/>
    <w:semiHidden/>
    <w:qFormat/>
    <w:rsid w:val="00163BBE"/>
    <w:pPr>
      <w:jc w:val="center"/>
    </w:pPr>
    <w:rPr>
      <w:b/>
      <w:lang w:val="x-none" w:eastAsia="x-none"/>
    </w:rPr>
  </w:style>
  <w:style w:type="character" w:customStyle="1" w:styleId="11">
    <w:name w:val="Название Знак1"/>
    <w:basedOn w:val="a2"/>
    <w:uiPriority w:val="10"/>
    <w:semiHidden/>
    <w:rsid w:val="00163BB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2">
    <w:name w:val="Обычный1"/>
    <w:semiHidden/>
    <w:rsid w:val="00163BBE"/>
    <w:pPr>
      <w:spacing w:after="0" w:line="240" w:lineRule="auto"/>
      <w:jc w:val="both"/>
    </w:pPr>
    <w:rPr>
      <w:rFonts w:ascii="TimesET" w:eastAsia="Times New Roman" w:hAnsi="TimesET" w:cs="Times New Roman"/>
      <w:sz w:val="24"/>
      <w:szCs w:val="20"/>
      <w:lang w:eastAsia="ru-RU"/>
    </w:rPr>
  </w:style>
  <w:style w:type="paragraph" w:customStyle="1" w:styleId="ConsPlusNonformat">
    <w:name w:val="ConsPlusNonformat"/>
    <w:semiHidden/>
    <w:rsid w:val="00163B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Таблицы (моноширинный)"/>
    <w:basedOn w:val="a1"/>
    <w:next w:val="a1"/>
    <w:semiHidden/>
    <w:rsid w:val="00163BBE"/>
    <w:pPr>
      <w:widowControl w:val="0"/>
      <w:autoSpaceDE w:val="0"/>
      <w:autoSpaceDN w:val="0"/>
      <w:adjustRightInd w:val="0"/>
    </w:pPr>
    <w:rPr>
      <w:rFonts w:ascii="Courier New" w:hAnsi="Courier New" w:cs="Courier New"/>
      <w:sz w:val="20"/>
      <w:szCs w:val="20"/>
    </w:rPr>
  </w:style>
  <w:style w:type="paragraph" w:customStyle="1" w:styleId="body0">
    <w:name w:val="body 0"/>
    <w:basedOn w:val="a1"/>
    <w:semiHidden/>
    <w:rsid w:val="00163BBE"/>
    <w:pPr>
      <w:tabs>
        <w:tab w:val="left" w:pos="1440"/>
      </w:tabs>
      <w:spacing w:before="40" w:after="20" w:line="240" w:lineRule="atLeast"/>
      <w:ind w:left="560" w:right="10"/>
    </w:pPr>
    <w:rPr>
      <w:rFonts w:ascii="TimesET" w:hAnsi="TimesET"/>
      <w:noProof/>
      <w:sz w:val="20"/>
      <w:szCs w:val="20"/>
      <w:lang w:val="en-GB"/>
    </w:rPr>
  </w:style>
  <w:style w:type="paragraph" w:styleId="a9">
    <w:name w:val="List Paragraph"/>
    <w:basedOn w:val="a1"/>
    <w:uiPriority w:val="34"/>
    <w:semiHidden/>
    <w:qFormat/>
    <w:rsid w:val="009C03E1"/>
    <w:pPr>
      <w:ind w:left="720"/>
      <w:contextualSpacing/>
    </w:pPr>
  </w:style>
  <w:style w:type="character" w:customStyle="1" w:styleId="40">
    <w:name w:val="Заголовок 4 Знак"/>
    <w:basedOn w:val="a2"/>
    <w:link w:val="4"/>
    <w:uiPriority w:val="9"/>
    <w:semiHidden/>
    <w:rsid w:val="00FD27B3"/>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2"/>
    <w:semiHidden/>
    <w:rsid w:val="00FA4367"/>
  </w:style>
  <w:style w:type="character" w:styleId="aa">
    <w:name w:val="Strong"/>
    <w:basedOn w:val="a2"/>
    <w:uiPriority w:val="22"/>
    <w:semiHidden/>
    <w:qFormat/>
    <w:rsid w:val="00FA4367"/>
    <w:rPr>
      <w:b/>
      <w:bCs/>
    </w:rPr>
  </w:style>
  <w:style w:type="paragraph" w:styleId="ab">
    <w:name w:val="Balloon Text"/>
    <w:basedOn w:val="a1"/>
    <w:link w:val="ac"/>
    <w:uiPriority w:val="99"/>
    <w:semiHidden/>
    <w:rsid w:val="00486DC6"/>
    <w:rPr>
      <w:rFonts w:ascii="Tahoma" w:hAnsi="Tahoma" w:cs="Tahoma"/>
      <w:sz w:val="16"/>
      <w:szCs w:val="16"/>
    </w:rPr>
  </w:style>
  <w:style w:type="character" w:customStyle="1" w:styleId="ac">
    <w:name w:val="Текст выноски Знак"/>
    <w:basedOn w:val="a2"/>
    <w:link w:val="ab"/>
    <w:uiPriority w:val="99"/>
    <w:semiHidden/>
    <w:rsid w:val="00FD27B3"/>
    <w:rPr>
      <w:rFonts w:ascii="Tahoma" w:eastAsia="Times New Roman" w:hAnsi="Tahoma" w:cs="Tahoma"/>
      <w:sz w:val="16"/>
      <w:szCs w:val="16"/>
      <w:lang w:eastAsia="ru-RU"/>
    </w:rPr>
  </w:style>
  <w:style w:type="table" w:styleId="ad">
    <w:name w:val="Table Grid"/>
    <w:basedOn w:val="a3"/>
    <w:uiPriority w:val="39"/>
    <w:rsid w:val="00FD27B3"/>
    <w:pPr>
      <w:spacing w:after="0" w:line="240" w:lineRule="auto"/>
      <w:ind w:left="714" w:hanging="357"/>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onsNormal">
    <w:name w:val="ConsNormal"/>
    <w:semiHidden/>
    <w:rsid w:val="00562E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basedOn w:val="a1"/>
    <w:semiHidden/>
    <w:rsid w:val="00C74F74"/>
    <w:pPr>
      <w:autoSpaceDE w:val="0"/>
      <w:autoSpaceDN w:val="0"/>
    </w:pPr>
    <w:rPr>
      <w:rFonts w:ascii="Segoe UI" w:hAnsi="Segoe UI" w:cs="Segoe UI"/>
      <w:color w:val="000000"/>
    </w:rPr>
  </w:style>
  <w:style w:type="character" w:styleId="ae">
    <w:name w:val="Hyperlink"/>
    <w:basedOn w:val="a2"/>
    <w:uiPriority w:val="99"/>
    <w:semiHidden/>
    <w:rsid w:val="00013B7A"/>
    <w:rPr>
      <w:color w:val="0000FF" w:themeColor="hyperlink"/>
      <w:u w:val="single"/>
    </w:rPr>
  </w:style>
  <w:style w:type="paragraph" w:styleId="af">
    <w:name w:val="No Spacing"/>
    <w:uiPriority w:val="1"/>
    <w:semiHidden/>
    <w:qFormat/>
    <w:rsid w:val="00554185"/>
    <w:pPr>
      <w:spacing w:after="0" w:line="240" w:lineRule="auto"/>
    </w:pPr>
    <w:rPr>
      <w:rFonts w:ascii="Times New Roman" w:eastAsia="Times New Roman" w:hAnsi="Times New Roman" w:cs="Times New Roman"/>
      <w:sz w:val="24"/>
      <w:szCs w:val="24"/>
      <w:lang w:eastAsia="ru-RU"/>
    </w:rPr>
  </w:style>
  <w:style w:type="character" w:styleId="af0">
    <w:name w:val="annotation reference"/>
    <w:basedOn w:val="a2"/>
    <w:uiPriority w:val="99"/>
    <w:semiHidden/>
    <w:rsid w:val="005D2F62"/>
    <w:rPr>
      <w:sz w:val="16"/>
      <w:szCs w:val="16"/>
    </w:rPr>
  </w:style>
  <w:style w:type="paragraph" w:styleId="af1">
    <w:name w:val="annotation text"/>
    <w:basedOn w:val="a1"/>
    <w:link w:val="af2"/>
    <w:uiPriority w:val="99"/>
    <w:semiHidden/>
    <w:rsid w:val="005D2F62"/>
    <w:rPr>
      <w:sz w:val="20"/>
      <w:szCs w:val="20"/>
    </w:rPr>
  </w:style>
  <w:style w:type="character" w:customStyle="1" w:styleId="af2">
    <w:name w:val="Текст примечания Знак"/>
    <w:basedOn w:val="a2"/>
    <w:link w:val="af1"/>
    <w:uiPriority w:val="99"/>
    <w:semiHidden/>
    <w:rsid w:val="00FD27B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rsid w:val="005D2F62"/>
    <w:rPr>
      <w:b/>
      <w:bCs/>
    </w:rPr>
  </w:style>
  <w:style w:type="character" w:customStyle="1" w:styleId="af4">
    <w:name w:val="Тема примечания Знак"/>
    <w:basedOn w:val="af2"/>
    <w:link w:val="af3"/>
    <w:uiPriority w:val="99"/>
    <w:semiHidden/>
    <w:rsid w:val="00FD27B3"/>
    <w:rPr>
      <w:rFonts w:ascii="Times New Roman" w:eastAsia="Times New Roman" w:hAnsi="Times New Roman" w:cs="Times New Roman"/>
      <w:b/>
      <w:bCs/>
      <w:sz w:val="20"/>
      <w:szCs w:val="20"/>
      <w:lang w:eastAsia="ru-RU"/>
    </w:rPr>
  </w:style>
  <w:style w:type="character" w:customStyle="1" w:styleId="20">
    <w:name w:val="Заголовок 2 Знак"/>
    <w:basedOn w:val="a2"/>
    <w:link w:val="2"/>
    <w:uiPriority w:val="9"/>
    <w:semiHidden/>
    <w:rsid w:val="00FD27B3"/>
    <w:rPr>
      <w:rFonts w:asciiTheme="majorHAnsi" w:eastAsiaTheme="majorEastAsia" w:hAnsiTheme="majorHAnsi" w:cstheme="majorBidi"/>
      <w:color w:val="365F91" w:themeColor="accent1" w:themeShade="BF"/>
      <w:sz w:val="26"/>
      <w:szCs w:val="26"/>
    </w:rPr>
  </w:style>
  <w:style w:type="paragraph" w:styleId="af5">
    <w:name w:val="header"/>
    <w:basedOn w:val="a1"/>
    <w:link w:val="af6"/>
    <w:uiPriority w:val="99"/>
    <w:semiHidden/>
    <w:rsid w:val="00350C04"/>
    <w:pPr>
      <w:tabs>
        <w:tab w:val="center" w:pos="4677"/>
        <w:tab w:val="right" w:pos="9355"/>
      </w:tabs>
    </w:pPr>
  </w:style>
  <w:style w:type="character" w:customStyle="1" w:styleId="af6">
    <w:name w:val="Верхний колонтитул Знак"/>
    <w:basedOn w:val="a2"/>
    <w:link w:val="af5"/>
    <w:uiPriority w:val="99"/>
    <w:semiHidden/>
    <w:rsid w:val="00FD27B3"/>
    <w:rPr>
      <w:rFonts w:ascii="Times New Roman" w:eastAsia="Times New Roman" w:hAnsi="Times New Roman" w:cs="Times New Roman"/>
      <w:sz w:val="24"/>
      <w:szCs w:val="24"/>
      <w:lang w:eastAsia="ru-RU"/>
    </w:rPr>
  </w:style>
  <w:style w:type="paragraph" w:styleId="af7">
    <w:name w:val="footer"/>
    <w:basedOn w:val="a1"/>
    <w:link w:val="af8"/>
    <w:uiPriority w:val="99"/>
    <w:semiHidden/>
    <w:rsid w:val="00350C04"/>
    <w:pPr>
      <w:tabs>
        <w:tab w:val="center" w:pos="4677"/>
        <w:tab w:val="right" w:pos="9355"/>
      </w:tabs>
    </w:pPr>
  </w:style>
  <w:style w:type="character" w:customStyle="1" w:styleId="af8">
    <w:name w:val="Нижний колонтитул Знак"/>
    <w:basedOn w:val="a2"/>
    <w:link w:val="af7"/>
    <w:uiPriority w:val="99"/>
    <w:semiHidden/>
    <w:rsid w:val="00FD27B3"/>
    <w:rPr>
      <w:rFonts w:ascii="Times New Roman" w:eastAsia="Times New Roman" w:hAnsi="Times New Roman" w:cs="Times New Roman"/>
      <w:sz w:val="24"/>
      <w:szCs w:val="24"/>
      <w:lang w:eastAsia="ru-RU"/>
    </w:rPr>
  </w:style>
  <w:style w:type="paragraph" w:customStyle="1" w:styleId="H1">
    <w:name w:val="H1"/>
    <w:basedOn w:val="1"/>
    <w:next w:val="a1"/>
    <w:link w:val="H10"/>
    <w:qFormat/>
    <w:rsid w:val="00FD27B3"/>
    <w:pPr>
      <w:spacing w:before="200" w:after="200" w:line="240" w:lineRule="auto"/>
      <w:ind w:left="0" w:firstLine="0"/>
      <w:jc w:val="center"/>
    </w:pPr>
    <w:rPr>
      <w:rFonts w:ascii="Times New Roman" w:hAnsi="Times New Roman"/>
      <w:b/>
      <w:color w:val="auto"/>
      <w:sz w:val="24"/>
      <w:lang w:val="en-US"/>
    </w:rPr>
  </w:style>
  <w:style w:type="character" w:customStyle="1" w:styleId="H10">
    <w:name w:val="H1 Знак"/>
    <w:basedOn w:val="a2"/>
    <w:link w:val="H1"/>
    <w:rsid w:val="00FD27B3"/>
    <w:rPr>
      <w:rFonts w:ascii="Times New Roman" w:eastAsiaTheme="majorEastAsia" w:hAnsi="Times New Roman" w:cstheme="majorBidi"/>
      <w:b/>
      <w:sz w:val="24"/>
      <w:szCs w:val="32"/>
      <w:lang w:val="en-US"/>
    </w:rPr>
  </w:style>
  <w:style w:type="paragraph" w:customStyle="1" w:styleId="H2">
    <w:name w:val="H2"/>
    <w:basedOn w:val="2"/>
    <w:link w:val="H20"/>
    <w:qFormat/>
    <w:rsid w:val="00FD27B3"/>
    <w:pPr>
      <w:spacing w:before="200" w:after="200" w:line="240" w:lineRule="auto"/>
      <w:ind w:left="0" w:firstLine="0"/>
      <w:jc w:val="center"/>
    </w:pPr>
    <w:rPr>
      <w:rFonts w:ascii="Times New Roman" w:hAnsi="Times New Roman"/>
      <w:b/>
      <w:color w:val="auto"/>
      <w:sz w:val="24"/>
    </w:rPr>
  </w:style>
  <w:style w:type="character" w:customStyle="1" w:styleId="H20">
    <w:name w:val="H2 Знак"/>
    <w:basedOn w:val="a2"/>
    <w:link w:val="H2"/>
    <w:rsid w:val="00FD27B3"/>
    <w:rPr>
      <w:rFonts w:ascii="Times New Roman" w:eastAsiaTheme="majorEastAsia" w:hAnsi="Times New Roman" w:cstheme="majorBidi"/>
      <w:b/>
      <w:sz w:val="24"/>
      <w:szCs w:val="26"/>
    </w:rPr>
  </w:style>
  <w:style w:type="character" w:customStyle="1" w:styleId="30">
    <w:name w:val="Заголовок 3 Знак"/>
    <w:basedOn w:val="a2"/>
    <w:link w:val="3"/>
    <w:uiPriority w:val="9"/>
    <w:semiHidden/>
    <w:rsid w:val="00FD27B3"/>
    <w:rPr>
      <w:rFonts w:asciiTheme="majorHAnsi" w:eastAsiaTheme="majorEastAsia" w:hAnsiTheme="majorHAnsi" w:cstheme="majorBidi"/>
      <w:color w:val="243F60" w:themeColor="accent1" w:themeShade="7F"/>
      <w:sz w:val="24"/>
      <w:szCs w:val="24"/>
    </w:rPr>
  </w:style>
  <w:style w:type="paragraph" w:customStyle="1" w:styleId="H3">
    <w:name w:val="H3"/>
    <w:basedOn w:val="3"/>
    <w:next w:val="a1"/>
    <w:link w:val="H30"/>
    <w:qFormat/>
    <w:rsid w:val="00FD27B3"/>
    <w:pPr>
      <w:spacing w:before="200" w:after="200" w:line="240" w:lineRule="auto"/>
      <w:ind w:left="0" w:firstLine="851"/>
    </w:pPr>
    <w:rPr>
      <w:rFonts w:ascii="Times New Roman" w:hAnsi="Times New Roman"/>
      <w:color w:val="auto"/>
    </w:rPr>
  </w:style>
  <w:style w:type="character" w:customStyle="1" w:styleId="H30">
    <w:name w:val="H3 Знак"/>
    <w:basedOn w:val="a2"/>
    <w:link w:val="H3"/>
    <w:rsid w:val="00FD27B3"/>
    <w:rPr>
      <w:rFonts w:ascii="Times New Roman" w:eastAsiaTheme="majorEastAsia" w:hAnsi="Times New Roman" w:cstheme="majorBidi"/>
      <w:sz w:val="24"/>
      <w:szCs w:val="24"/>
    </w:rPr>
  </w:style>
  <w:style w:type="numbering" w:customStyle="1" w:styleId="a">
    <w:name w:val="Мой список"/>
    <w:uiPriority w:val="99"/>
    <w:rsid w:val="00FD27B3"/>
    <w:pPr>
      <w:numPr>
        <w:numId w:val="13"/>
      </w:numPr>
    </w:pPr>
  </w:style>
  <w:style w:type="numbering" w:customStyle="1" w:styleId="a0">
    <w:name w:val="Мой стиль"/>
    <w:uiPriority w:val="99"/>
    <w:rsid w:val="00FD27B3"/>
    <w:pPr>
      <w:numPr>
        <w:numId w:val="14"/>
      </w:numPr>
    </w:pPr>
  </w:style>
  <w:style w:type="table" w:customStyle="1" w:styleId="af9">
    <w:name w:val="Моя таблица"/>
    <w:basedOn w:val="a3"/>
    <w:uiPriority w:val="99"/>
    <w:rsid w:val="00FD27B3"/>
    <w:pPr>
      <w:spacing w:after="0" w:line="240" w:lineRule="auto"/>
    </w:pPr>
    <w:rPr>
      <w:rFonts w:ascii="Times New Roman" w:eastAsia="Calibri" w:hAnsi="Times New Roman" w:cs="Times New Roman"/>
      <w:szCs w:val="20"/>
      <w:lang w:eastAsia="ru-RU"/>
    </w:rPr>
    <w:tblPr>
      <w:tblCellMar>
        <w:top w:w="57" w:type="dxa"/>
        <w:left w:w="57" w:type="dxa"/>
        <w:bottom w:w="57" w:type="dxa"/>
        <w:right w:w="57" w:type="dxa"/>
      </w:tblCellMar>
    </w:tblPr>
  </w:style>
  <w:style w:type="paragraph" w:styleId="afa">
    <w:name w:val="List Number"/>
    <w:basedOn w:val="a1"/>
    <w:uiPriority w:val="99"/>
    <w:semiHidden/>
    <w:rsid w:val="00FD27B3"/>
    <w:pPr>
      <w:tabs>
        <w:tab w:val="num" w:pos="360"/>
      </w:tabs>
      <w:ind w:left="360" w:hanging="360"/>
      <w:contextualSpacing/>
    </w:pPr>
  </w:style>
  <w:style w:type="paragraph" w:customStyle="1" w:styleId="afb">
    <w:name w:val="Обычный."/>
    <w:basedOn w:val="a1"/>
    <w:link w:val="afc"/>
    <w:qFormat/>
    <w:rsid w:val="00FD27B3"/>
    <w:pPr>
      <w:spacing w:after="0"/>
      <w:ind w:left="0" w:firstLine="851"/>
    </w:pPr>
  </w:style>
  <w:style w:type="character" w:customStyle="1" w:styleId="afc">
    <w:name w:val="Обычный. Знак"/>
    <w:basedOn w:val="a2"/>
    <w:link w:val="afb"/>
    <w:rsid w:val="00FD27B3"/>
    <w:rPr>
      <w:rFonts w:ascii="Times New Roman" w:hAnsi="Times New Roman"/>
      <w:sz w:val="24"/>
    </w:rPr>
  </w:style>
  <w:style w:type="paragraph" w:customStyle="1" w:styleId="afd">
    <w:name w:val="По сторонам"/>
    <w:basedOn w:val="afb"/>
    <w:link w:val="afe"/>
    <w:qFormat/>
    <w:rsid w:val="00FD27B3"/>
    <w:pPr>
      <w:tabs>
        <w:tab w:val="right" w:pos="9923"/>
      </w:tabs>
      <w:spacing w:line="240" w:lineRule="auto"/>
      <w:ind w:firstLine="0"/>
    </w:pPr>
  </w:style>
  <w:style w:type="character" w:customStyle="1" w:styleId="afe">
    <w:name w:val="По сторонам Знак"/>
    <w:basedOn w:val="afc"/>
    <w:link w:val="afd"/>
    <w:rsid w:val="00FD27B3"/>
    <w:rPr>
      <w:rFonts w:ascii="Times New Roman" w:hAnsi="Times New Roman"/>
      <w:sz w:val="24"/>
    </w:rPr>
  </w:style>
  <w:style w:type="paragraph" w:customStyle="1" w:styleId="aff">
    <w:name w:val="Список."/>
    <w:basedOn w:val="afa"/>
    <w:link w:val="aff0"/>
    <w:rsid w:val="00FD27B3"/>
    <w:pPr>
      <w:tabs>
        <w:tab w:val="clear" w:pos="360"/>
      </w:tabs>
      <w:spacing w:after="0"/>
      <w:ind w:left="851" w:firstLine="0"/>
    </w:pPr>
  </w:style>
  <w:style w:type="character" w:customStyle="1" w:styleId="aff0">
    <w:name w:val="Список. Знак"/>
    <w:basedOn w:val="a2"/>
    <w:link w:val="aff"/>
    <w:rsid w:val="00FD27B3"/>
    <w:rPr>
      <w:rFonts w:ascii="Times New Roman" w:hAnsi="Times New Roman"/>
      <w:sz w:val="24"/>
    </w:rPr>
  </w:style>
  <w:style w:type="paragraph" w:customStyle="1" w:styleId="aff1">
    <w:name w:val="Таблица"/>
    <w:link w:val="aff2"/>
    <w:qFormat/>
    <w:rsid w:val="00FD27B3"/>
    <w:pPr>
      <w:spacing w:after="0" w:line="240" w:lineRule="auto"/>
      <w:contextualSpacing/>
    </w:pPr>
    <w:rPr>
      <w:rFonts w:ascii="Times New Roman" w:hAnsi="Times New Roman"/>
      <w:sz w:val="24"/>
    </w:rPr>
  </w:style>
  <w:style w:type="character" w:customStyle="1" w:styleId="aff2">
    <w:name w:val="Таблица Знак"/>
    <w:basedOn w:val="a2"/>
    <w:link w:val="aff1"/>
    <w:rsid w:val="00FD27B3"/>
    <w:rPr>
      <w:rFonts w:ascii="Times New Roman" w:hAnsi="Times New Roman"/>
      <w:sz w:val="24"/>
    </w:rPr>
  </w:style>
  <w:style w:type="table" w:customStyle="1" w:styleId="aff3">
    <w:name w:val="Таблица."/>
    <w:basedOn w:val="a3"/>
    <w:uiPriority w:val="39"/>
    <w:rsid w:val="00FD27B3"/>
    <w:pPr>
      <w:spacing w:after="0" w:line="240" w:lineRule="auto"/>
      <w:jc w:val="both"/>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113" w:type="dxa"/>
        <w:right w:w="57" w:type="dxa"/>
      </w:tblCellMar>
    </w:tblPr>
    <w:trPr>
      <w:jc w:val="center"/>
    </w:trPr>
  </w:style>
  <w:style w:type="table" w:customStyle="1" w:styleId="13">
    <w:name w:val="Моя таблица1"/>
    <w:basedOn w:val="a3"/>
    <w:uiPriority w:val="99"/>
    <w:rsid w:val="00FD27B3"/>
    <w:pPr>
      <w:spacing w:after="0" w:line="240" w:lineRule="auto"/>
    </w:pPr>
    <w:rPr>
      <w:rFonts w:ascii="Times New Roman" w:eastAsia="Calibri"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170"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7861">
      <w:bodyDiv w:val="1"/>
      <w:marLeft w:val="0"/>
      <w:marRight w:val="0"/>
      <w:marTop w:val="0"/>
      <w:marBottom w:val="0"/>
      <w:divBdr>
        <w:top w:val="none" w:sz="0" w:space="0" w:color="auto"/>
        <w:left w:val="none" w:sz="0" w:space="0" w:color="auto"/>
        <w:bottom w:val="none" w:sz="0" w:space="0" w:color="auto"/>
        <w:right w:val="none" w:sz="0" w:space="0" w:color="auto"/>
      </w:divBdr>
    </w:div>
    <w:div w:id="115367070">
      <w:bodyDiv w:val="1"/>
      <w:marLeft w:val="0"/>
      <w:marRight w:val="0"/>
      <w:marTop w:val="0"/>
      <w:marBottom w:val="0"/>
      <w:divBdr>
        <w:top w:val="none" w:sz="0" w:space="0" w:color="auto"/>
        <w:left w:val="none" w:sz="0" w:space="0" w:color="auto"/>
        <w:bottom w:val="none" w:sz="0" w:space="0" w:color="auto"/>
        <w:right w:val="none" w:sz="0" w:space="0" w:color="auto"/>
      </w:divBdr>
    </w:div>
    <w:div w:id="189338158">
      <w:bodyDiv w:val="1"/>
      <w:marLeft w:val="0"/>
      <w:marRight w:val="0"/>
      <w:marTop w:val="0"/>
      <w:marBottom w:val="0"/>
      <w:divBdr>
        <w:top w:val="none" w:sz="0" w:space="0" w:color="auto"/>
        <w:left w:val="none" w:sz="0" w:space="0" w:color="auto"/>
        <w:bottom w:val="none" w:sz="0" w:space="0" w:color="auto"/>
        <w:right w:val="none" w:sz="0" w:space="0" w:color="auto"/>
      </w:divBdr>
    </w:div>
    <w:div w:id="252706900">
      <w:bodyDiv w:val="1"/>
      <w:marLeft w:val="0"/>
      <w:marRight w:val="0"/>
      <w:marTop w:val="0"/>
      <w:marBottom w:val="0"/>
      <w:divBdr>
        <w:top w:val="none" w:sz="0" w:space="0" w:color="auto"/>
        <w:left w:val="none" w:sz="0" w:space="0" w:color="auto"/>
        <w:bottom w:val="none" w:sz="0" w:space="0" w:color="auto"/>
        <w:right w:val="none" w:sz="0" w:space="0" w:color="auto"/>
      </w:divBdr>
    </w:div>
    <w:div w:id="254825310">
      <w:bodyDiv w:val="1"/>
      <w:marLeft w:val="0"/>
      <w:marRight w:val="0"/>
      <w:marTop w:val="0"/>
      <w:marBottom w:val="0"/>
      <w:divBdr>
        <w:top w:val="none" w:sz="0" w:space="0" w:color="auto"/>
        <w:left w:val="none" w:sz="0" w:space="0" w:color="auto"/>
        <w:bottom w:val="none" w:sz="0" w:space="0" w:color="auto"/>
        <w:right w:val="none" w:sz="0" w:space="0" w:color="auto"/>
      </w:divBdr>
    </w:div>
    <w:div w:id="342778600">
      <w:bodyDiv w:val="1"/>
      <w:marLeft w:val="0"/>
      <w:marRight w:val="0"/>
      <w:marTop w:val="0"/>
      <w:marBottom w:val="0"/>
      <w:divBdr>
        <w:top w:val="none" w:sz="0" w:space="0" w:color="auto"/>
        <w:left w:val="none" w:sz="0" w:space="0" w:color="auto"/>
        <w:bottom w:val="none" w:sz="0" w:space="0" w:color="auto"/>
        <w:right w:val="none" w:sz="0" w:space="0" w:color="auto"/>
      </w:divBdr>
    </w:div>
    <w:div w:id="393237866">
      <w:bodyDiv w:val="1"/>
      <w:marLeft w:val="0"/>
      <w:marRight w:val="0"/>
      <w:marTop w:val="0"/>
      <w:marBottom w:val="0"/>
      <w:divBdr>
        <w:top w:val="none" w:sz="0" w:space="0" w:color="auto"/>
        <w:left w:val="none" w:sz="0" w:space="0" w:color="auto"/>
        <w:bottom w:val="none" w:sz="0" w:space="0" w:color="auto"/>
        <w:right w:val="none" w:sz="0" w:space="0" w:color="auto"/>
      </w:divBdr>
    </w:div>
    <w:div w:id="433745053">
      <w:bodyDiv w:val="1"/>
      <w:marLeft w:val="0"/>
      <w:marRight w:val="0"/>
      <w:marTop w:val="0"/>
      <w:marBottom w:val="0"/>
      <w:divBdr>
        <w:top w:val="none" w:sz="0" w:space="0" w:color="auto"/>
        <w:left w:val="none" w:sz="0" w:space="0" w:color="auto"/>
        <w:bottom w:val="none" w:sz="0" w:space="0" w:color="auto"/>
        <w:right w:val="none" w:sz="0" w:space="0" w:color="auto"/>
      </w:divBdr>
    </w:div>
    <w:div w:id="441803253">
      <w:bodyDiv w:val="1"/>
      <w:marLeft w:val="0"/>
      <w:marRight w:val="0"/>
      <w:marTop w:val="0"/>
      <w:marBottom w:val="0"/>
      <w:divBdr>
        <w:top w:val="none" w:sz="0" w:space="0" w:color="auto"/>
        <w:left w:val="none" w:sz="0" w:space="0" w:color="auto"/>
        <w:bottom w:val="none" w:sz="0" w:space="0" w:color="auto"/>
        <w:right w:val="none" w:sz="0" w:space="0" w:color="auto"/>
      </w:divBdr>
    </w:div>
    <w:div w:id="458573057">
      <w:bodyDiv w:val="1"/>
      <w:marLeft w:val="0"/>
      <w:marRight w:val="0"/>
      <w:marTop w:val="0"/>
      <w:marBottom w:val="0"/>
      <w:divBdr>
        <w:top w:val="none" w:sz="0" w:space="0" w:color="auto"/>
        <w:left w:val="none" w:sz="0" w:space="0" w:color="auto"/>
        <w:bottom w:val="none" w:sz="0" w:space="0" w:color="auto"/>
        <w:right w:val="none" w:sz="0" w:space="0" w:color="auto"/>
      </w:divBdr>
    </w:div>
    <w:div w:id="465784929">
      <w:bodyDiv w:val="1"/>
      <w:marLeft w:val="0"/>
      <w:marRight w:val="0"/>
      <w:marTop w:val="0"/>
      <w:marBottom w:val="0"/>
      <w:divBdr>
        <w:top w:val="none" w:sz="0" w:space="0" w:color="auto"/>
        <w:left w:val="none" w:sz="0" w:space="0" w:color="auto"/>
        <w:bottom w:val="none" w:sz="0" w:space="0" w:color="auto"/>
        <w:right w:val="none" w:sz="0" w:space="0" w:color="auto"/>
      </w:divBdr>
    </w:div>
    <w:div w:id="498547712">
      <w:bodyDiv w:val="1"/>
      <w:marLeft w:val="0"/>
      <w:marRight w:val="0"/>
      <w:marTop w:val="0"/>
      <w:marBottom w:val="0"/>
      <w:divBdr>
        <w:top w:val="none" w:sz="0" w:space="0" w:color="auto"/>
        <w:left w:val="none" w:sz="0" w:space="0" w:color="auto"/>
        <w:bottom w:val="none" w:sz="0" w:space="0" w:color="auto"/>
        <w:right w:val="none" w:sz="0" w:space="0" w:color="auto"/>
      </w:divBdr>
    </w:div>
    <w:div w:id="534394760">
      <w:bodyDiv w:val="1"/>
      <w:marLeft w:val="0"/>
      <w:marRight w:val="0"/>
      <w:marTop w:val="0"/>
      <w:marBottom w:val="0"/>
      <w:divBdr>
        <w:top w:val="none" w:sz="0" w:space="0" w:color="auto"/>
        <w:left w:val="none" w:sz="0" w:space="0" w:color="auto"/>
        <w:bottom w:val="none" w:sz="0" w:space="0" w:color="auto"/>
        <w:right w:val="none" w:sz="0" w:space="0" w:color="auto"/>
      </w:divBdr>
    </w:div>
    <w:div w:id="592712893">
      <w:bodyDiv w:val="1"/>
      <w:marLeft w:val="0"/>
      <w:marRight w:val="0"/>
      <w:marTop w:val="0"/>
      <w:marBottom w:val="0"/>
      <w:divBdr>
        <w:top w:val="none" w:sz="0" w:space="0" w:color="auto"/>
        <w:left w:val="none" w:sz="0" w:space="0" w:color="auto"/>
        <w:bottom w:val="none" w:sz="0" w:space="0" w:color="auto"/>
        <w:right w:val="none" w:sz="0" w:space="0" w:color="auto"/>
      </w:divBdr>
    </w:div>
    <w:div w:id="753671447">
      <w:bodyDiv w:val="1"/>
      <w:marLeft w:val="0"/>
      <w:marRight w:val="0"/>
      <w:marTop w:val="0"/>
      <w:marBottom w:val="0"/>
      <w:divBdr>
        <w:top w:val="none" w:sz="0" w:space="0" w:color="auto"/>
        <w:left w:val="none" w:sz="0" w:space="0" w:color="auto"/>
        <w:bottom w:val="none" w:sz="0" w:space="0" w:color="auto"/>
        <w:right w:val="none" w:sz="0" w:space="0" w:color="auto"/>
      </w:divBdr>
    </w:div>
    <w:div w:id="883951815">
      <w:bodyDiv w:val="1"/>
      <w:marLeft w:val="0"/>
      <w:marRight w:val="0"/>
      <w:marTop w:val="0"/>
      <w:marBottom w:val="0"/>
      <w:divBdr>
        <w:top w:val="none" w:sz="0" w:space="0" w:color="auto"/>
        <w:left w:val="none" w:sz="0" w:space="0" w:color="auto"/>
        <w:bottom w:val="none" w:sz="0" w:space="0" w:color="auto"/>
        <w:right w:val="none" w:sz="0" w:space="0" w:color="auto"/>
      </w:divBdr>
    </w:div>
    <w:div w:id="1104378220">
      <w:bodyDiv w:val="1"/>
      <w:marLeft w:val="0"/>
      <w:marRight w:val="0"/>
      <w:marTop w:val="0"/>
      <w:marBottom w:val="0"/>
      <w:divBdr>
        <w:top w:val="none" w:sz="0" w:space="0" w:color="auto"/>
        <w:left w:val="none" w:sz="0" w:space="0" w:color="auto"/>
        <w:bottom w:val="none" w:sz="0" w:space="0" w:color="auto"/>
        <w:right w:val="none" w:sz="0" w:space="0" w:color="auto"/>
      </w:divBdr>
    </w:div>
    <w:div w:id="1109004522">
      <w:bodyDiv w:val="1"/>
      <w:marLeft w:val="0"/>
      <w:marRight w:val="0"/>
      <w:marTop w:val="0"/>
      <w:marBottom w:val="0"/>
      <w:divBdr>
        <w:top w:val="none" w:sz="0" w:space="0" w:color="auto"/>
        <w:left w:val="none" w:sz="0" w:space="0" w:color="auto"/>
        <w:bottom w:val="none" w:sz="0" w:space="0" w:color="auto"/>
        <w:right w:val="none" w:sz="0" w:space="0" w:color="auto"/>
      </w:divBdr>
    </w:div>
    <w:div w:id="1217207127">
      <w:bodyDiv w:val="1"/>
      <w:marLeft w:val="0"/>
      <w:marRight w:val="0"/>
      <w:marTop w:val="0"/>
      <w:marBottom w:val="0"/>
      <w:divBdr>
        <w:top w:val="none" w:sz="0" w:space="0" w:color="auto"/>
        <w:left w:val="none" w:sz="0" w:space="0" w:color="auto"/>
        <w:bottom w:val="none" w:sz="0" w:space="0" w:color="auto"/>
        <w:right w:val="none" w:sz="0" w:space="0" w:color="auto"/>
      </w:divBdr>
    </w:div>
    <w:div w:id="1231385696">
      <w:bodyDiv w:val="1"/>
      <w:marLeft w:val="0"/>
      <w:marRight w:val="0"/>
      <w:marTop w:val="0"/>
      <w:marBottom w:val="0"/>
      <w:divBdr>
        <w:top w:val="none" w:sz="0" w:space="0" w:color="auto"/>
        <w:left w:val="none" w:sz="0" w:space="0" w:color="auto"/>
        <w:bottom w:val="none" w:sz="0" w:space="0" w:color="auto"/>
        <w:right w:val="none" w:sz="0" w:space="0" w:color="auto"/>
      </w:divBdr>
    </w:div>
    <w:div w:id="1262421899">
      <w:bodyDiv w:val="1"/>
      <w:marLeft w:val="0"/>
      <w:marRight w:val="0"/>
      <w:marTop w:val="0"/>
      <w:marBottom w:val="0"/>
      <w:divBdr>
        <w:top w:val="none" w:sz="0" w:space="0" w:color="auto"/>
        <w:left w:val="none" w:sz="0" w:space="0" w:color="auto"/>
        <w:bottom w:val="none" w:sz="0" w:space="0" w:color="auto"/>
        <w:right w:val="none" w:sz="0" w:space="0" w:color="auto"/>
      </w:divBdr>
    </w:div>
    <w:div w:id="1283539659">
      <w:bodyDiv w:val="1"/>
      <w:marLeft w:val="0"/>
      <w:marRight w:val="0"/>
      <w:marTop w:val="0"/>
      <w:marBottom w:val="0"/>
      <w:divBdr>
        <w:top w:val="none" w:sz="0" w:space="0" w:color="auto"/>
        <w:left w:val="none" w:sz="0" w:space="0" w:color="auto"/>
        <w:bottom w:val="none" w:sz="0" w:space="0" w:color="auto"/>
        <w:right w:val="none" w:sz="0" w:space="0" w:color="auto"/>
      </w:divBdr>
    </w:div>
    <w:div w:id="1284535409">
      <w:bodyDiv w:val="1"/>
      <w:marLeft w:val="0"/>
      <w:marRight w:val="0"/>
      <w:marTop w:val="0"/>
      <w:marBottom w:val="0"/>
      <w:divBdr>
        <w:top w:val="none" w:sz="0" w:space="0" w:color="auto"/>
        <w:left w:val="none" w:sz="0" w:space="0" w:color="auto"/>
        <w:bottom w:val="none" w:sz="0" w:space="0" w:color="auto"/>
        <w:right w:val="none" w:sz="0" w:space="0" w:color="auto"/>
      </w:divBdr>
    </w:div>
    <w:div w:id="1419673570">
      <w:bodyDiv w:val="1"/>
      <w:marLeft w:val="0"/>
      <w:marRight w:val="0"/>
      <w:marTop w:val="0"/>
      <w:marBottom w:val="0"/>
      <w:divBdr>
        <w:top w:val="none" w:sz="0" w:space="0" w:color="auto"/>
        <w:left w:val="none" w:sz="0" w:space="0" w:color="auto"/>
        <w:bottom w:val="none" w:sz="0" w:space="0" w:color="auto"/>
        <w:right w:val="none" w:sz="0" w:space="0" w:color="auto"/>
      </w:divBdr>
    </w:div>
    <w:div w:id="1430389667">
      <w:bodyDiv w:val="1"/>
      <w:marLeft w:val="0"/>
      <w:marRight w:val="0"/>
      <w:marTop w:val="0"/>
      <w:marBottom w:val="0"/>
      <w:divBdr>
        <w:top w:val="none" w:sz="0" w:space="0" w:color="auto"/>
        <w:left w:val="none" w:sz="0" w:space="0" w:color="auto"/>
        <w:bottom w:val="none" w:sz="0" w:space="0" w:color="auto"/>
        <w:right w:val="none" w:sz="0" w:space="0" w:color="auto"/>
      </w:divBdr>
    </w:div>
    <w:div w:id="1544513424">
      <w:bodyDiv w:val="1"/>
      <w:marLeft w:val="0"/>
      <w:marRight w:val="0"/>
      <w:marTop w:val="0"/>
      <w:marBottom w:val="0"/>
      <w:divBdr>
        <w:top w:val="none" w:sz="0" w:space="0" w:color="auto"/>
        <w:left w:val="none" w:sz="0" w:space="0" w:color="auto"/>
        <w:bottom w:val="none" w:sz="0" w:space="0" w:color="auto"/>
        <w:right w:val="none" w:sz="0" w:space="0" w:color="auto"/>
      </w:divBdr>
    </w:div>
    <w:div w:id="1585643950">
      <w:bodyDiv w:val="1"/>
      <w:marLeft w:val="0"/>
      <w:marRight w:val="0"/>
      <w:marTop w:val="0"/>
      <w:marBottom w:val="0"/>
      <w:divBdr>
        <w:top w:val="none" w:sz="0" w:space="0" w:color="auto"/>
        <w:left w:val="none" w:sz="0" w:space="0" w:color="auto"/>
        <w:bottom w:val="none" w:sz="0" w:space="0" w:color="auto"/>
        <w:right w:val="none" w:sz="0" w:space="0" w:color="auto"/>
      </w:divBdr>
    </w:div>
    <w:div w:id="1620604091">
      <w:bodyDiv w:val="1"/>
      <w:marLeft w:val="0"/>
      <w:marRight w:val="0"/>
      <w:marTop w:val="0"/>
      <w:marBottom w:val="0"/>
      <w:divBdr>
        <w:top w:val="none" w:sz="0" w:space="0" w:color="auto"/>
        <w:left w:val="none" w:sz="0" w:space="0" w:color="auto"/>
        <w:bottom w:val="none" w:sz="0" w:space="0" w:color="auto"/>
        <w:right w:val="none" w:sz="0" w:space="0" w:color="auto"/>
      </w:divBdr>
    </w:div>
    <w:div w:id="1635523037">
      <w:bodyDiv w:val="1"/>
      <w:marLeft w:val="0"/>
      <w:marRight w:val="0"/>
      <w:marTop w:val="0"/>
      <w:marBottom w:val="0"/>
      <w:divBdr>
        <w:top w:val="none" w:sz="0" w:space="0" w:color="auto"/>
        <w:left w:val="none" w:sz="0" w:space="0" w:color="auto"/>
        <w:bottom w:val="none" w:sz="0" w:space="0" w:color="auto"/>
        <w:right w:val="none" w:sz="0" w:space="0" w:color="auto"/>
      </w:divBdr>
    </w:div>
    <w:div w:id="1858082092">
      <w:bodyDiv w:val="1"/>
      <w:marLeft w:val="0"/>
      <w:marRight w:val="0"/>
      <w:marTop w:val="0"/>
      <w:marBottom w:val="0"/>
      <w:divBdr>
        <w:top w:val="none" w:sz="0" w:space="0" w:color="auto"/>
        <w:left w:val="none" w:sz="0" w:space="0" w:color="auto"/>
        <w:bottom w:val="none" w:sz="0" w:space="0" w:color="auto"/>
        <w:right w:val="none" w:sz="0" w:space="0" w:color="auto"/>
      </w:divBdr>
    </w:div>
    <w:div w:id="19473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DC7E-A4A4-4142-B3AE-4EBB81E0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3780</Words>
  <Characters>21548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Томилина Людмила Михайловна</dc:creator>
  <cp:lastModifiedBy>user</cp:lastModifiedBy>
  <cp:revision>4</cp:revision>
  <cp:lastPrinted>2022-06-03T08:17:00Z</cp:lastPrinted>
  <dcterms:created xsi:type="dcterms:W3CDTF">2024-04-18T10:57:00Z</dcterms:created>
  <dcterms:modified xsi:type="dcterms:W3CDTF">2024-04-18T12:19:00Z</dcterms:modified>
</cp:coreProperties>
</file>