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3" w:rsidRDefault="00805970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Договор</w:t>
      </w:r>
      <w:r w:rsidR="003E487B" w:rsidRPr="00C871B5">
        <w:rPr>
          <w:rFonts w:ascii="Times New Roman" w:hAnsi="Times New Roman"/>
          <w:sz w:val="22"/>
          <w:szCs w:val="22"/>
        </w:rPr>
        <w:t xml:space="preserve"> </w:t>
      </w:r>
      <w:r w:rsidR="00624610">
        <w:rPr>
          <w:rFonts w:ascii="Times New Roman" w:hAnsi="Times New Roman"/>
          <w:sz w:val="22"/>
          <w:szCs w:val="22"/>
        </w:rPr>
        <w:t>розничной купли-продажи</w:t>
      </w:r>
      <w:r w:rsidR="00183271" w:rsidRPr="00C871B5">
        <w:rPr>
          <w:rFonts w:ascii="Times New Roman" w:hAnsi="Times New Roman"/>
          <w:sz w:val="22"/>
          <w:szCs w:val="22"/>
        </w:rPr>
        <w:t xml:space="preserve"> №</w:t>
      </w:r>
      <w:r w:rsidR="00E82772" w:rsidRPr="00C871B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725C9">
        <w:rPr>
          <w:rFonts w:ascii="Times New Roman" w:hAnsi="Times New Roman"/>
          <w:color w:val="000000"/>
          <w:sz w:val="22"/>
          <w:szCs w:val="22"/>
        </w:rPr>
        <w:t>112/18-</w:t>
      </w:r>
    </w:p>
    <w:p w:rsidR="00066F68" w:rsidRPr="00C871B5" w:rsidRDefault="00066F68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7AAD" w:rsidRPr="00C871B5">
        <w:tc>
          <w:tcPr>
            <w:tcW w:w="4785" w:type="dxa"/>
          </w:tcPr>
          <w:p w:rsidR="00B07AAD" w:rsidRPr="00C871B5" w:rsidRDefault="00B07AAD" w:rsidP="00CF2DD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</w:t>
            </w:r>
            <w:r w:rsidR="009B038A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786" w:type="dxa"/>
          </w:tcPr>
          <w:p w:rsidR="00B07AAD" w:rsidRPr="00C871B5" w:rsidRDefault="00C22590" w:rsidP="00C22590">
            <w:pPr>
              <w:pStyle w:val="a4"/>
              <w:spacing w:line="276" w:lineRule="auto"/>
              <w:ind w:firstLine="39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.12.</w:t>
            </w:r>
            <w:r w:rsidR="0089710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F74B8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proofErr w:type="gramEnd"/>
            <w:r w:rsidR="00B07AAD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CF2DD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ода</w:t>
            </w:r>
          </w:p>
        </w:tc>
      </w:tr>
    </w:tbl>
    <w:p w:rsidR="00CF2DD3" w:rsidRPr="00C871B5" w:rsidRDefault="00CF2DD3" w:rsidP="00CF2DD3">
      <w:pPr>
        <w:pStyle w:val="a4"/>
        <w:spacing w:line="276" w:lineRule="auto"/>
        <w:ind w:firstLine="397"/>
        <w:jc w:val="both"/>
        <w:rPr>
          <w:rFonts w:ascii="Times New Roman" w:hAnsi="Times New Roman"/>
          <w:b w:val="0"/>
          <w:sz w:val="22"/>
          <w:szCs w:val="22"/>
        </w:rPr>
      </w:pPr>
    </w:p>
    <w:p w:rsidR="00C22590" w:rsidRDefault="00F22F81" w:rsidP="00066F68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</w:t>
      </w:r>
      <w:r w:rsidR="00C22590">
        <w:rPr>
          <w:sz w:val="22"/>
          <w:szCs w:val="22"/>
          <w:lang w:eastAsia="ar-SA"/>
        </w:rPr>
        <w:t xml:space="preserve">, действующий на основании </w:t>
      </w:r>
      <w:r>
        <w:rPr>
          <w:sz w:val="22"/>
          <w:szCs w:val="22"/>
          <w:lang w:eastAsia="ar-SA"/>
        </w:rPr>
        <w:t>__________________________</w:t>
      </w:r>
      <w:r w:rsidR="00C22590">
        <w:rPr>
          <w:sz w:val="22"/>
          <w:szCs w:val="22"/>
          <w:lang w:eastAsia="ar-SA"/>
        </w:rPr>
        <w:t xml:space="preserve">с одной стороны, и </w:t>
      </w:r>
      <w:r w:rsidR="00D725C9" w:rsidRPr="00D725C9">
        <w:rPr>
          <w:b/>
          <w:sz w:val="24"/>
          <w:szCs w:val="24"/>
        </w:rPr>
        <w:t>Муниципальное автономное общеобразовательное учреждение «Средняя общеобразовательная № 112 г. Челябинска</w:t>
      </w:r>
      <w:proofErr w:type="gramStart"/>
      <w:r w:rsidR="00D725C9" w:rsidRPr="00D725C9">
        <w:rPr>
          <w:b/>
          <w:sz w:val="24"/>
          <w:szCs w:val="24"/>
        </w:rPr>
        <w:t>»</w:t>
      </w:r>
      <w:r w:rsidR="00D725C9" w:rsidRPr="0017425D">
        <w:rPr>
          <w:b/>
          <w:snapToGrid w:val="0"/>
          <w:sz w:val="24"/>
          <w:szCs w:val="24"/>
        </w:rPr>
        <w:t xml:space="preserve">, </w:t>
      </w:r>
      <w:r w:rsidR="00D725C9" w:rsidRPr="0017425D">
        <w:rPr>
          <w:snapToGrid w:val="0"/>
          <w:sz w:val="24"/>
          <w:szCs w:val="24"/>
        </w:rPr>
        <w:t xml:space="preserve"> именуемое</w:t>
      </w:r>
      <w:proofErr w:type="gramEnd"/>
      <w:r w:rsidR="00D725C9" w:rsidRPr="0017425D">
        <w:rPr>
          <w:snapToGrid w:val="0"/>
          <w:sz w:val="24"/>
          <w:szCs w:val="24"/>
        </w:rPr>
        <w:t xml:space="preserve"> в дальнейшем  </w:t>
      </w:r>
      <w:r w:rsidR="00D725C9" w:rsidRPr="00D725C9">
        <w:rPr>
          <w:b/>
          <w:snapToGrid w:val="0"/>
          <w:sz w:val="24"/>
          <w:szCs w:val="24"/>
        </w:rPr>
        <w:t>«Заказчик»</w:t>
      </w:r>
      <w:r w:rsidR="00D725C9" w:rsidRPr="0017425D">
        <w:rPr>
          <w:snapToGrid w:val="0"/>
          <w:sz w:val="24"/>
          <w:szCs w:val="24"/>
        </w:rPr>
        <w:t xml:space="preserve">, с  </w:t>
      </w:r>
      <w:r w:rsidR="00D725C9">
        <w:rPr>
          <w:snapToGrid w:val="0"/>
          <w:sz w:val="24"/>
          <w:szCs w:val="24"/>
        </w:rPr>
        <w:t xml:space="preserve">другой  стороны,  в лице директора </w:t>
      </w:r>
      <w:proofErr w:type="spellStart"/>
      <w:r w:rsidR="00D725C9">
        <w:rPr>
          <w:snapToGrid w:val="0"/>
          <w:sz w:val="24"/>
          <w:szCs w:val="24"/>
        </w:rPr>
        <w:t>Лифинцевой</w:t>
      </w:r>
      <w:proofErr w:type="spellEnd"/>
      <w:r w:rsidR="00D725C9">
        <w:rPr>
          <w:snapToGrid w:val="0"/>
          <w:sz w:val="24"/>
          <w:szCs w:val="24"/>
        </w:rPr>
        <w:t xml:space="preserve"> Ольги Владимировны</w:t>
      </w:r>
      <w:r w:rsidR="00D725C9" w:rsidRPr="0017425D">
        <w:rPr>
          <w:snapToGrid w:val="0"/>
          <w:sz w:val="24"/>
          <w:szCs w:val="24"/>
        </w:rPr>
        <w:t>, действующего на основании Устава</w:t>
      </w:r>
      <w:r w:rsidR="00C22590">
        <w:rPr>
          <w:b/>
          <w:sz w:val="22"/>
          <w:szCs w:val="22"/>
          <w:lang w:eastAsia="ar-SA"/>
        </w:rPr>
        <w:t xml:space="preserve">, </w:t>
      </w:r>
      <w:r w:rsidR="00C22590">
        <w:rPr>
          <w:sz w:val="22"/>
          <w:szCs w:val="22"/>
          <w:lang w:eastAsia="ar-SA"/>
        </w:rPr>
        <w:t>заключили настоящий Договор о нижеследующем:</w:t>
      </w:r>
    </w:p>
    <w:p w:rsidR="00C22590" w:rsidRDefault="00C22590" w:rsidP="00F22F81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</w:p>
    <w:p w:rsidR="00183271" w:rsidRPr="00C871B5" w:rsidRDefault="00CF2DD3" w:rsidP="00CF2DD3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 xml:space="preserve">1. </w:t>
      </w:r>
      <w:r w:rsidR="00FE411E" w:rsidRPr="00C871B5">
        <w:rPr>
          <w:b/>
          <w:caps/>
          <w:snapToGrid w:val="0"/>
          <w:sz w:val="22"/>
          <w:szCs w:val="22"/>
        </w:rPr>
        <w:t xml:space="preserve">Предмет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А</w:t>
      </w:r>
    </w:p>
    <w:p w:rsidR="002764A9" w:rsidRPr="00F22F81" w:rsidRDefault="009E38F4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  <w:sz w:val="24"/>
          <w:szCs w:val="24"/>
        </w:rPr>
      </w:pPr>
      <w:r w:rsidRPr="00C22590">
        <w:rPr>
          <w:rFonts w:ascii="Times New Roman" w:hAnsi="Times New Roman"/>
        </w:rPr>
        <w:t xml:space="preserve">        1.1. </w:t>
      </w:r>
      <w:r w:rsidR="00C22590" w:rsidRPr="00F22F81">
        <w:rPr>
          <w:rFonts w:ascii="Times New Roman" w:hAnsi="Times New Roman"/>
          <w:snapToGrid w:val="0"/>
          <w:sz w:val="24"/>
          <w:szCs w:val="24"/>
        </w:rP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 (приобретенного для собственных нужд, не для перепродажи), указанного в спецификации, являющейся неотъемлемой частью настоящего договора (Приложение № 1)</w:t>
      </w:r>
    </w:p>
    <w:p w:rsidR="00C22590" w:rsidRPr="00C22590" w:rsidRDefault="00C22590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</w:rPr>
      </w:pPr>
    </w:p>
    <w:p w:rsidR="00183271" w:rsidRPr="00C871B5" w:rsidRDefault="002764A9" w:rsidP="002764A9">
      <w:pPr>
        <w:widowControl w:val="0"/>
        <w:spacing w:line="276" w:lineRule="auto"/>
        <w:jc w:val="center"/>
        <w:rPr>
          <w:b/>
          <w:caps/>
          <w:sz w:val="22"/>
          <w:szCs w:val="22"/>
        </w:rPr>
      </w:pPr>
      <w:r w:rsidRPr="00C871B5">
        <w:rPr>
          <w:b/>
          <w:caps/>
          <w:sz w:val="22"/>
          <w:szCs w:val="22"/>
        </w:rPr>
        <w:t xml:space="preserve">2. </w:t>
      </w:r>
      <w:r w:rsidR="00183271" w:rsidRPr="00C871B5">
        <w:rPr>
          <w:b/>
          <w:caps/>
          <w:sz w:val="22"/>
          <w:szCs w:val="22"/>
        </w:rPr>
        <w:t>Качество товара. Гарантии Поставщика</w:t>
      </w:r>
    </w:p>
    <w:p w:rsidR="00183271" w:rsidRPr="00C871B5" w:rsidRDefault="00183271" w:rsidP="00CF2DD3">
      <w:pPr>
        <w:pStyle w:val="20"/>
        <w:tabs>
          <w:tab w:val="left" w:pos="360"/>
        </w:tabs>
        <w:spacing w:line="276" w:lineRule="auto"/>
        <w:ind w:firstLine="397"/>
        <w:rPr>
          <w:szCs w:val="22"/>
        </w:rPr>
      </w:pPr>
      <w:r w:rsidRPr="00C871B5">
        <w:rPr>
          <w:szCs w:val="22"/>
        </w:rPr>
        <w:t>2.1. Поставляемый товар по своему качеству должен соответствовать требованиям: ГОСТ, ОСТ и ТУ.</w:t>
      </w:r>
    </w:p>
    <w:p w:rsidR="00183271" w:rsidRPr="00C871B5" w:rsidRDefault="00183271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</w:t>
      </w:r>
      <w:r w:rsidR="000E7624" w:rsidRPr="00C871B5">
        <w:t>2</w:t>
      </w:r>
      <w:r w:rsidRPr="00C871B5">
        <w:t xml:space="preserve">. </w:t>
      </w:r>
      <w:r w:rsidR="007872AF" w:rsidRPr="00C871B5">
        <w:t>Поставщик несет ответственность за недостатки переданного товара, если они произошли по вине Поставщика</w:t>
      </w:r>
      <w:r w:rsidR="009D59AF" w:rsidRPr="00C871B5">
        <w:t>.</w:t>
      </w:r>
      <w:r w:rsidRPr="00C871B5">
        <w:t xml:space="preserve"> В этом случае Поставщик обязан произвести замену некачественного товара в течение 30 дней с даты</w:t>
      </w:r>
      <w:r w:rsidR="002764A9" w:rsidRPr="00C871B5">
        <w:t xml:space="preserve"> </w:t>
      </w:r>
      <w:r w:rsidRPr="00C871B5">
        <w:t xml:space="preserve">подписания сторонами </w:t>
      </w:r>
      <w:r w:rsidR="002764A9" w:rsidRPr="00C871B5">
        <w:t>товарно-сопроводительных документов</w:t>
      </w:r>
      <w:r w:rsidRPr="00C871B5">
        <w:t xml:space="preserve">, либо получения заключения эксперта о качестве товара. </w:t>
      </w:r>
    </w:p>
    <w:p w:rsidR="00E8093B" w:rsidRPr="00C871B5" w:rsidRDefault="000E7624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2.3</w:t>
      </w:r>
      <w:r w:rsidR="00183271" w:rsidRPr="00C871B5">
        <w:t>. Приемка т</w:t>
      </w:r>
      <w:r w:rsidR="00465227">
        <w:t xml:space="preserve">овара по количеству и качеству </w:t>
      </w:r>
      <w:r w:rsidR="00183271" w:rsidRPr="00C871B5">
        <w:t>производится в соответствии с инструкциями Госарбитража П-6 и П-7.</w:t>
      </w:r>
    </w:p>
    <w:p w:rsidR="00183271" w:rsidRPr="00C871B5" w:rsidRDefault="00FE411E" w:rsidP="002764A9">
      <w:pPr>
        <w:pStyle w:val="1"/>
        <w:spacing w:line="276" w:lineRule="auto"/>
      </w:pPr>
      <w:r w:rsidRPr="00C871B5">
        <w:t xml:space="preserve">3. СТОИМОСТЬ </w:t>
      </w:r>
      <w:r w:rsidR="0023382E" w:rsidRPr="00C871B5">
        <w:t>ДОГОВОР</w:t>
      </w:r>
      <w:r w:rsidR="003E487B" w:rsidRPr="00C871B5">
        <w:t>А</w:t>
      </w:r>
    </w:p>
    <w:p w:rsidR="00F96244" w:rsidRPr="00C871B5" w:rsidRDefault="00183271" w:rsidP="00F82733">
      <w:pPr>
        <w:widowControl w:val="0"/>
        <w:tabs>
          <w:tab w:val="left" w:pos="1134"/>
        </w:tabs>
        <w:spacing w:line="276" w:lineRule="auto"/>
        <w:ind w:firstLine="397"/>
        <w:jc w:val="both"/>
        <w:rPr>
          <w:sz w:val="22"/>
          <w:szCs w:val="22"/>
          <w:lang w:eastAsia="ar-SA"/>
        </w:rPr>
      </w:pPr>
      <w:r w:rsidRPr="00C871B5">
        <w:rPr>
          <w:sz w:val="22"/>
          <w:szCs w:val="22"/>
        </w:rPr>
        <w:t xml:space="preserve">3.1. </w:t>
      </w:r>
      <w:r w:rsidR="006B4A3B" w:rsidRPr="00C871B5">
        <w:rPr>
          <w:sz w:val="22"/>
          <w:szCs w:val="22"/>
          <w:lang w:eastAsia="zh-CN"/>
        </w:rPr>
        <w:t xml:space="preserve">Цена договора включает </w:t>
      </w:r>
      <w:r w:rsidR="00F82733" w:rsidRPr="00C871B5">
        <w:rPr>
          <w:sz w:val="22"/>
          <w:szCs w:val="22"/>
          <w:lang w:eastAsia="zh-CN"/>
        </w:rPr>
        <w:t xml:space="preserve">в себя </w:t>
      </w:r>
      <w:r w:rsidR="006B4A3B" w:rsidRPr="00C871B5">
        <w:rPr>
          <w:sz w:val="22"/>
          <w:szCs w:val="22"/>
          <w:lang w:eastAsia="zh-CN"/>
        </w:rPr>
        <w:t>общую стоимость всей продукции</w:t>
      </w:r>
      <w:r w:rsidR="00F82733" w:rsidRPr="00C871B5">
        <w:rPr>
          <w:sz w:val="22"/>
          <w:szCs w:val="22"/>
          <w:lang w:eastAsia="zh-CN"/>
        </w:rPr>
        <w:t xml:space="preserve">, </w:t>
      </w:r>
      <w:r w:rsidR="006B4A3B" w:rsidRPr="00C871B5">
        <w:rPr>
          <w:sz w:val="22"/>
          <w:szCs w:val="22"/>
          <w:lang w:eastAsia="zh-CN"/>
        </w:rPr>
        <w:t xml:space="preserve">оплачиваемую </w:t>
      </w:r>
      <w:r w:rsidR="009E38F4" w:rsidRPr="00C871B5">
        <w:rPr>
          <w:sz w:val="22"/>
          <w:szCs w:val="22"/>
          <w:lang w:eastAsia="zh-CN"/>
        </w:rPr>
        <w:t>Заказчиком</w:t>
      </w:r>
      <w:r w:rsidR="006B4A3B" w:rsidRPr="00C871B5">
        <w:rPr>
          <w:sz w:val="22"/>
          <w:szCs w:val="22"/>
          <w:lang w:eastAsia="zh-CN"/>
        </w:rPr>
        <w:t xml:space="preserve"> за полное выполнение Поставщиком своих обязательств по поставке товара</w:t>
      </w:r>
      <w:r w:rsidR="00F74B8F">
        <w:rPr>
          <w:sz w:val="22"/>
          <w:szCs w:val="22"/>
          <w:lang w:eastAsia="zh-CN"/>
        </w:rPr>
        <w:t>.</w:t>
      </w:r>
    </w:p>
    <w:p w:rsidR="007E262A" w:rsidRPr="00C871B5" w:rsidRDefault="00F96244" w:rsidP="00CF2DD3">
      <w:pPr>
        <w:pStyle w:val="a3"/>
        <w:spacing w:line="276" w:lineRule="auto"/>
        <w:ind w:firstLine="397"/>
        <w:rPr>
          <w:color w:val="FF0000"/>
        </w:rPr>
      </w:pPr>
      <w:r w:rsidRPr="00C871B5">
        <w:rPr>
          <w:color w:val="000000"/>
        </w:rPr>
        <w:t>3.2.</w:t>
      </w:r>
      <w:r w:rsidR="00183271" w:rsidRPr="00C871B5">
        <w:rPr>
          <w:color w:val="000000"/>
        </w:rPr>
        <w:t xml:space="preserve"> </w:t>
      </w:r>
      <w:r w:rsidRPr="00C871B5">
        <w:rPr>
          <w:color w:val="000000"/>
        </w:rPr>
        <w:t xml:space="preserve">Сумма </w:t>
      </w:r>
      <w:r w:rsidR="006B4A3B" w:rsidRPr="00C871B5">
        <w:rPr>
          <w:color w:val="000000"/>
        </w:rPr>
        <w:t>договора</w:t>
      </w:r>
      <w:r w:rsidRPr="00C871B5">
        <w:rPr>
          <w:color w:val="000000"/>
        </w:rPr>
        <w:t xml:space="preserve"> составляет:</w:t>
      </w:r>
      <w:r w:rsidR="00897103" w:rsidRPr="00C871B5">
        <w:rPr>
          <w:color w:val="000000"/>
        </w:rPr>
        <w:t xml:space="preserve"> </w:t>
      </w:r>
      <w:r w:rsidR="00F22F81">
        <w:rPr>
          <w:color w:val="000000"/>
          <w:highlight w:val="yellow"/>
        </w:rPr>
        <w:t>______________</w:t>
      </w:r>
      <w:r w:rsidRPr="00D725C9">
        <w:rPr>
          <w:color w:val="000000"/>
          <w:highlight w:val="yellow"/>
        </w:rPr>
        <w:t>(</w:t>
      </w:r>
      <w:r w:rsidR="00F22F81">
        <w:rPr>
          <w:color w:val="000000"/>
          <w:highlight w:val="yellow"/>
        </w:rPr>
        <w:t>___________</w:t>
      </w:r>
      <w:r w:rsidRPr="00D725C9">
        <w:rPr>
          <w:color w:val="000000"/>
          <w:highlight w:val="yellow"/>
        </w:rPr>
        <w:t>)</w:t>
      </w:r>
      <w:r w:rsidR="00C22590" w:rsidRPr="00D725C9">
        <w:rPr>
          <w:color w:val="000000"/>
          <w:highlight w:val="yellow"/>
        </w:rPr>
        <w:t xml:space="preserve"> </w:t>
      </w:r>
      <w:r w:rsidR="00F90B07" w:rsidRPr="00D725C9">
        <w:rPr>
          <w:color w:val="000000"/>
          <w:highlight w:val="yellow"/>
        </w:rPr>
        <w:t>рублей</w:t>
      </w:r>
      <w:r w:rsidR="00FE2602" w:rsidRPr="00D725C9">
        <w:rPr>
          <w:color w:val="000000"/>
          <w:highlight w:val="yellow"/>
        </w:rPr>
        <w:t xml:space="preserve"> 00 копеек</w:t>
      </w:r>
      <w:r w:rsidR="00822C0D" w:rsidRPr="00D725C9">
        <w:rPr>
          <w:color w:val="000000"/>
          <w:highlight w:val="yellow"/>
        </w:rPr>
        <w:t xml:space="preserve">, </w:t>
      </w:r>
      <w:r w:rsidR="003B12EF" w:rsidRPr="00D725C9">
        <w:rPr>
          <w:color w:val="000000"/>
          <w:highlight w:val="yellow"/>
        </w:rPr>
        <w:t>НДС не предусмотрен.</w:t>
      </w:r>
    </w:p>
    <w:p w:rsidR="006B4A3B" w:rsidRPr="00C871B5" w:rsidRDefault="00183271" w:rsidP="00CF2DD3">
      <w:pPr>
        <w:tabs>
          <w:tab w:val="num" w:pos="709"/>
        </w:tabs>
        <w:suppressAutoHyphens/>
        <w:autoSpaceDE/>
        <w:autoSpaceDN/>
        <w:spacing w:line="276" w:lineRule="auto"/>
        <w:ind w:firstLine="397"/>
        <w:jc w:val="both"/>
        <w:rPr>
          <w:snapToGrid w:val="0"/>
          <w:color w:val="000000"/>
          <w:sz w:val="22"/>
          <w:szCs w:val="22"/>
        </w:rPr>
      </w:pPr>
      <w:r w:rsidRPr="00C871B5">
        <w:rPr>
          <w:snapToGrid w:val="0"/>
          <w:color w:val="000000"/>
          <w:sz w:val="22"/>
          <w:szCs w:val="22"/>
        </w:rPr>
        <w:t>3.</w:t>
      </w:r>
      <w:r w:rsidR="0038594A" w:rsidRPr="00C871B5">
        <w:rPr>
          <w:snapToGrid w:val="0"/>
          <w:color w:val="000000"/>
          <w:sz w:val="22"/>
          <w:szCs w:val="22"/>
        </w:rPr>
        <w:t>3</w:t>
      </w:r>
      <w:r w:rsidRPr="00C871B5">
        <w:rPr>
          <w:snapToGrid w:val="0"/>
          <w:color w:val="000000"/>
          <w:sz w:val="22"/>
          <w:szCs w:val="22"/>
        </w:rPr>
        <w:t xml:space="preserve">. </w:t>
      </w:r>
      <w:r w:rsidR="006B4A3B" w:rsidRPr="00C871B5">
        <w:rPr>
          <w:snapToGrid w:val="0"/>
          <w:color w:val="000000"/>
          <w:sz w:val="22"/>
          <w:szCs w:val="22"/>
        </w:rPr>
        <w:t>Цена договора является твердой и в течение срока действия изменению не подлежит.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  <w:lang w:eastAsia="zh-CN"/>
        </w:rPr>
      </w:pPr>
      <w:r w:rsidRPr="00C871B5">
        <w:rPr>
          <w:snapToGrid w:val="0"/>
          <w:sz w:val="22"/>
          <w:szCs w:val="22"/>
        </w:rPr>
        <w:t>3.</w:t>
      </w:r>
      <w:r w:rsidR="0038594A" w:rsidRPr="00C871B5">
        <w:rPr>
          <w:snapToGrid w:val="0"/>
          <w:sz w:val="22"/>
          <w:szCs w:val="22"/>
        </w:rPr>
        <w:t>4</w:t>
      </w:r>
      <w:r w:rsidR="00F96244" w:rsidRPr="00C871B5">
        <w:rPr>
          <w:snapToGrid w:val="0"/>
          <w:sz w:val="22"/>
          <w:szCs w:val="22"/>
        </w:rPr>
        <w:t>.</w:t>
      </w:r>
      <w:r w:rsidRPr="00C871B5">
        <w:rPr>
          <w:snapToGrid w:val="0"/>
          <w:sz w:val="22"/>
          <w:szCs w:val="22"/>
        </w:rPr>
        <w:t xml:space="preserve"> </w:t>
      </w:r>
      <w:r w:rsidR="006B4A3B" w:rsidRPr="00C871B5">
        <w:rPr>
          <w:sz w:val="22"/>
          <w:szCs w:val="22"/>
          <w:lang w:eastAsia="zh-CN"/>
        </w:rPr>
        <w:t>Оплата производится за фактически поставленное количество товара в соответствии с ценой за единицу товар</w:t>
      </w:r>
      <w:r w:rsidR="009E38F4" w:rsidRPr="00C871B5">
        <w:rPr>
          <w:sz w:val="22"/>
          <w:szCs w:val="22"/>
          <w:lang w:eastAsia="zh-CN"/>
        </w:rPr>
        <w:t>а, указанной в «Спецификации» (П</w:t>
      </w:r>
      <w:r w:rsidR="006B4A3B" w:rsidRPr="00C871B5">
        <w:rPr>
          <w:sz w:val="22"/>
          <w:szCs w:val="22"/>
          <w:lang w:eastAsia="zh-CN"/>
        </w:rPr>
        <w:t xml:space="preserve">риложении </w:t>
      </w:r>
      <w:r w:rsidR="009E38F4" w:rsidRPr="00C871B5">
        <w:rPr>
          <w:sz w:val="22"/>
          <w:szCs w:val="22"/>
          <w:lang w:eastAsia="zh-CN"/>
        </w:rPr>
        <w:t>№</w:t>
      </w:r>
      <w:r w:rsidR="006B4A3B" w:rsidRPr="00C871B5">
        <w:rPr>
          <w:sz w:val="22"/>
          <w:szCs w:val="22"/>
          <w:lang w:eastAsia="zh-CN"/>
        </w:rPr>
        <w:t>1</w:t>
      </w:r>
      <w:r w:rsidR="009E38F4" w:rsidRPr="00C871B5">
        <w:rPr>
          <w:sz w:val="22"/>
          <w:szCs w:val="22"/>
          <w:lang w:eastAsia="zh-CN"/>
        </w:rPr>
        <w:t>)</w:t>
      </w:r>
      <w:r w:rsidR="006B4A3B" w:rsidRPr="00C871B5">
        <w:rPr>
          <w:sz w:val="22"/>
          <w:szCs w:val="22"/>
          <w:lang w:eastAsia="zh-CN"/>
        </w:rPr>
        <w:t xml:space="preserve"> к настоящему договору.</w:t>
      </w:r>
    </w:p>
    <w:p w:rsidR="00F90B07" w:rsidRDefault="0023382E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  <w:r w:rsidRPr="00C871B5">
        <w:rPr>
          <w:sz w:val="22"/>
          <w:szCs w:val="22"/>
          <w:lang w:eastAsia="zh-CN"/>
        </w:rPr>
        <w:t xml:space="preserve">3.5. </w:t>
      </w:r>
      <w:r w:rsidR="00F90B07" w:rsidRPr="00CF2DD3">
        <w:rPr>
          <w:sz w:val="22"/>
          <w:szCs w:val="24"/>
          <w:lang w:eastAsia="zh-CN"/>
        </w:rPr>
        <w:t xml:space="preserve">Оплата производится по безналичному расчету согласно выставленных счетов, счетов-фактур, путем перечисления денежных средств на расчетный счет Поставщика. Оплата производится в течение </w:t>
      </w:r>
      <w:r w:rsidR="00F90B07">
        <w:rPr>
          <w:sz w:val="22"/>
          <w:szCs w:val="24"/>
          <w:lang w:eastAsia="zh-CN"/>
        </w:rPr>
        <w:t>14</w:t>
      </w:r>
      <w:r w:rsidR="00F90B07" w:rsidRPr="00FF2FE6">
        <w:rPr>
          <w:sz w:val="22"/>
          <w:szCs w:val="24"/>
          <w:lang w:eastAsia="zh-CN"/>
        </w:rPr>
        <w:t xml:space="preserve"> (</w:t>
      </w:r>
      <w:r w:rsidR="00F90B07">
        <w:rPr>
          <w:sz w:val="22"/>
          <w:szCs w:val="24"/>
          <w:lang w:eastAsia="zh-CN"/>
        </w:rPr>
        <w:t>четырнадцати</w:t>
      </w:r>
      <w:r w:rsidR="00F90B07" w:rsidRPr="00FF2FE6">
        <w:rPr>
          <w:sz w:val="22"/>
          <w:szCs w:val="24"/>
          <w:lang w:eastAsia="zh-CN"/>
        </w:rPr>
        <w:t>)</w:t>
      </w:r>
      <w:r w:rsidR="00F90B07" w:rsidRPr="00CF2DD3">
        <w:rPr>
          <w:sz w:val="22"/>
          <w:szCs w:val="24"/>
          <w:lang w:eastAsia="zh-CN"/>
        </w:rPr>
        <w:t xml:space="preserve"> дней с момента получения счетов-фактур (счетов) по факту поставки, на основании товарно-транспортной накладной (акта приема-передачи). </w:t>
      </w:r>
    </w:p>
    <w:p w:rsidR="00F22F81" w:rsidRPr="00CF2DD3" w:rsidRDefault="00F22F81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</w:p>
    <w:p w:rsidR="00183271" w:rsidRPr="00C871B5" w:rsidRDefault="00183271" w:rsidP="00F22F81">
      <w:pPr>
        <w:suppressAutoHyphens/>
        <w:autoSpaceDE/>
        <w:autoSpaceDN/>
        <w:spacing w:line="276" w:lineRule="auto"/>
        <w:ind w:firstLine="397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 xml:space="preserve">4. </w:t>
      </w:r>
      <w:r w:rsidR="006B4A3B" w:rsidRPr="00C871B5">
        <w:rPr>
          <w:b/>
          <w:caps/>
          <w:snapToGrid w:val="0"/>
          <w:sz w:val="22"/>
          <w:szCs w:val="22"/>
        </w:rPr>
        <w:t>Сроки и порядок ПОСТАВКИ</w:t>
      </w:r>
    </w:p>
    <w:p w:rsidR="0023382E" w:rsidRPr="00C871B5" w:rsidRDefault="00183271" w:rsidP="00400411">
      <w:pPr>
        <w:ind w:left="360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D03BC7" w:rsidRPr="00C871B5">
        <w:rPr>
          <w:sz w:val="22"/>
          <w:szCs w:val="22"/>
        </w:rPr>
        <w:t>1</w:t>
      </w:r>
      <w:r w:rsidRPr="00C871B5">
        <w:rPr>
          <w:sz w:val="22"/>
          <w:szCs w:val="22"/>
        </w:rPr>
        <w:t xml:space="preserve">. </w:t>
      </w:r>
      <w:r w:rsidR="006B4A3B" w:rsidRPr="00C871B5">
        <w:rPr>
          <w:sz w:val="22"/>
          <w:szCs w:val="22"/>
        </w:rPr>
        <w:t>Поставка осуществляе</w:t>
      </w:r>
      <w:r w:rsidR="006D7C34" w:rsidRPr="00C871B5">
        <w:rPr>
          <w:sz w:val="22"/>
          <w:szCs w:val="22"/>
        </w:rPr>
        <w:t>тся одной партией</w:t>
      </w:r>
      <w:r w:rsidR="00D6154E" w:rsidRPr="00C871B5">
        <w:rPr>
          <w:sz w:val="22"/>
          <w:szCs w:val="22"/>
        </w:rPr>
        <w:t>,</w:t>
      </w:r>
      <w:r w:rsidR="006B4A3B" w:rsidRPr="00C871B5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 xml:space="preserve">в течение </w:t>
      </w:r>
      <w:r w:rsidR="002576CE">
        <w:rPr>
          <w:sz w:val="22"/>
          <w:szCs w:val="22"/>
        </w:rPr>
        <w:t>12</w:t>
      </w:r>
      <w:r w:rsidR="00400411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>дней с даты подписания договора.</w:t>
      </w:r>
      <w:r w:rsidR="00D6154E" w:rsidRPr="00C871B5">
        <w:rPr>
          <w:sz w:val="22"/>
          <w:szCs w:val="22"/>
          <w:lang w:eastAsia="zh-CN"/>
        </w:rPr>
        <w:t xml:space="preserve"> </w:t>
      </w:r>
    </w:p>
    <w:p w:rsidR="006B4A3B" w:rsidRPr="00C871B5" w:rsidRDefault="0023382E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  <w:lang w:eastAsia="zh-CN"/>
        </w:rPr>
        <w:t xml:space="preserve">4.2. </w:t>
      </w:r>
      <w:r w:rsidRPr="00C871B5">
        <w:rPr>
          <w:sz w:val="22"/>
          <w:szCs w:val="22"/>
        </w:rPr>
        <w:t>Доставка и разгрузка осуществляются за счет средств Поставщик</w:t>
      </w:r>
      <w:r w:rsidR="00A32E75" w:rsidRPr="00C871B5">
        <w:rPr>
          <w:sz w:val="22"/>
          <w:szCs w:val="22"/>
        </w:rPr>
        <w:t>а по месту нахождения Заказчика</w:t>
      </w:r>
      <w:r w:rsidRPr="00C871B5">
        <w:rPr>
          <w:sz w:val="22"/>
          <w:szCs w:val="22"/>
        </w:rPr>
        <w:t>.</w:t>
      </w:r>
    </w:p>
    <w:p w:rsidR="00183271" w:rsidRPr="00C871B5" w:rsidRDefault="006B4A3B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3</w:t>
      </w:r>
      <w:r w:rsidRPr="00C871B5">
        <w:rPr>
          <w:sz w:val="22"/>
          <w:szCs w:val="22"/>
        </w:rPr>
        <w:t xml:space="preserve">. </w:t>
      </w:r>
      <w:r w:rsidR="00183271" w:rsidRPr="00C871B5">
        <w:rPr>
          <w:sz w:val="22"/>
          <w:szCs w:val="22"/>
        </w:rPr>
        <w:t>Риск случайной гибели или порчи товара переходят от Поставщи</w:t>
      </w:r>
      <w:r w:rsidR="00A32E75" w:rsidRPr="00C871B5">
        <w:rPr>
          <w:sz w:val="22"/>
          <w:szCs w:val="22"/>
        </w:rPr>
        <w:t>ка к Заказчику</w:t>
      </w:r>
      <w:r w:rsidR="00183271" w:rsidRPr="00C871B5">
        <w:rPr>
          <w:sz w:val="22"/>
          <w:szCs w:val="22"/>
        </w:rPr>
        <w:t xml:space="preserve"> с мо</w:t>
      </w:r>
      <w:r w:rsidR="00A32E75" w:rsidRPr="00C871B5">
        <w:rPr>
          <w:sz w:val="22"/>
          <w:szCs w:val="22"/>
        </w:rPr>
        <w:t>мента приемки товара Заказчиком</w:t>
      </w:r>
      <w:r w:rsidR="00183271" w:rsidRPr="00C871B5">
        <w:rPr>
          <w:sz w:val="22"/>
          <w:szCs w:val="22"/>
        </w:rPr>
        <w:t xml:space="preserve"> и подписания сторонами накладных.</w:t>
      </w:r>
      <w:r w:rsidR="00CF3550" w:rsidRPr="00C871B5">
        <w:rPr>
          <w:sz w:val="22"/>
          <w:szCs w:val="22"/>
        </w:rPr>
        <w:t xml:space="preserve"> 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4</w:t>
      </w:r>
      <w:r w:rsidRPr="00C871B5">
        <w:rPr>
          <w:sz w:val="22"/>
          <w:szCs w:val="22"/>
        </w:rPr>
        <w:t xml:space="preserve">. </w:t>
      </w:r>
      <w:r w:rsidR="00494C97" w:rsidRPr="00C871B5">
        <w:rPr>
          <w:sz w:val="22"/>
          <w:szCs w:val="22"/>
        </w:rPr>
        <w:t xml:space="preserve">Товар принадлежит </w:t>
      </w:r>
      <w:r w:rsidR="00A32E75" w:rsidRPr="00C871B5">
        <w:rPr>
          <w:sz w:val="22"/>
          <w:szCs w:val="22"/>
        </w:rPr>
        <w:t>Заказчику</w:t>
      </w:r>
      <w:r w:rsidRPr="00C871B5">
        <w:rPr>
          <w:sz w:val="22"/>
          <w:szCs w:val="22"/>
        </w:rPr>
        <w:t xml:space="preserve"> после полной оплаты соответствующей партии товара и зачисления денежных средств на счет Поставщика.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napToGrid w:val="0"/>
          <w:sz w:val="22"/>
          <w:szCs w:val="22"/>
        </w:rPr>
        <w:t>4.</w:t>
      </w:r>
      <w:r w:rsidR="0023382E" w:rsidRPr="00C871B5">
        <w:rPr>
          <w:snapToGrid w:val="0"/>
          <w:sz w:val="22"/>
          <w:szCs w:val="22"/>
        </w:rPr>
        <w:t>5</w:t>
      </w:r>
      <w:r w:rsidRPr="00C871B5">
        <w:rPr>
          <w:snapToGrid w:val="0"/>
          <w:sz w:val="22"/>
          <w:szCs w:val="22"/>
        </w:rPr>
        <w:t xml:space="preserve">. </w:t>
      </w:r>
      <w:r w:rsidRPr="00C871B5">
        <w:rPr>
          <w:sz w:val="22"/>
          <w:szCs w:val="22"/>
        </w:rPr>
        <w:t>Датой поставки партии товара считается</w:t>
      </w:r>
      <w:r w:rsidR="00A32E75" w:rsidRPr="00C871B5">
        <w:rPr>
          <w:sz w:val="22"/>
          <w:szCs w:val="22"/>
        </w:rPr>
        <w:t xml:space="preserve"> дата приемки товара Заказчиком</w:t>
      </w:r>
      <w:r w:rsidRPr="00C871B5">
        <w:rPr>
          <w:sz w:val="22"/>
          <w:szCs w:val="22"/>
        </w:rPr>
        <w:t xml:space="preserve"> и подписания сторонами </w:t>
      </w:r>
      <w:r w:rsidR="002764A9" w:rsidRPr="00C871B5">
        <w:rPr>
          <w:sz w:val="22"/>
          <w:szCs w:val="22"/>
          <w:lang w:eastAsia="zh-CN"/>
        </w:rPr>
        <w:t>товарно-транспортной накладной (акта приема-передачи)</w:t>
      </w:r>
      <w:r w:rsidRPr="00C871B5">
        <w:rPr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>5. О</w:t>
      </w:r>
      <w:r w:rsidR="00FE411E" w:rsidRPr="00C871B5">
        <w:rPr>
          <w:b/>
          <w:caps/>
          <w:snapToGrid w:val="0"/>
          <w:sz w:val="22"/>
          <w:szCs w:val="22"/>
        </w:rPr>
        <w:t xml:space="preserve">бязательства сторон по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У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5.1. Поставщик обязуется: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5.1.1. Осуществить поставку товара согласно п. 1.1. настоящего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а в соответствии с согласованным количеством и ассортиментом. 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5.1.2. Гарантировать качество поставленного </w:t>
      </w:r>
      <w:proofErr w:type="gramStart"/>
      <w:r w:rsidRPr="00C871B5">
        <w:rPr>
          <w:snapToGrid w:val="0"/>
          <w:sz w:val="22"/>
          <w:szCs w:val="22"/>
        </w:rPr>
        <w:t xml:space="preserve">товара  </w:t>
      </w:r>
      <w:r w:rsidR="00465227">
        <w:rPr>
          <w:snapToGrid w:val="0"/>
          <w:sz w:val="22"/>
          <w:szCs w:val="22"/>
        </w:rPr>
        <w:t>п</w:t>
      </w:r>
      <w:r w:rsidRPr="00C871B5">
        <w:rPr>
          <w:snapToGrid w:val="0"/>
          <w:sz w:val="22"/>
          <w:szCs w:val="22"/>
        </w:rPr>
        <w:t>о</w:t>
      </w:r>
      <w:proofErr w:type="gramEnd"/>
      <w:r w:rsidRPr="00C871B5">
        <w:rPr>
          <w:snapToGrid w:val="0"/>
          <w:sz w:val="22"/>
          <w:szCs w:val="22"/>
        </w:rPr>
        <w:t xml:space="preserve"> настоящему </w:t>
      </w:r>
      <w:r w:rsidR="006B4A3B" w:rsidRPr="00C871B5">
        <w:rPr>
          <w:snapToGrid w:val="0"/>
          <w:sz w:val="22"/>
          <w:szCs w:val="22"/>
        </w:rPr>
        <w:t>договору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B07AAD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5.1.3. </w:t>
      </w:r>
      <w:r w:rsidR="00A32E75" w:rsidRPr="00C871B5">
        <w:rPr>
          <w:snapToGrid w:val="0"/>
          <w:sz w:val="22"/>
          <w:szCs w:val="22"/>
        </w:rPr>
        <w:t>Представить Заказчику</w:t>
      </w:r>
      <w:r w:rsidR="00183271" w:rsidRPr="00C871B5">
        <w:rPr>
          <w:snapToGrid w:val="0"/>
          <w:sz w:val="22"/>
          <w:szCs w:val="22"/>
        </w:rPr>
        <w:t xml:space="preserve"> в полном объеме необходимую доку</w:t>
      </w:r>
      <w:r w:rsidRPr="00C871B5">
        <w:rPr>
          <w:snapToGrid w:val="0"/>
          <w:sz w:val="22"/>
          <w:szCs w:val="22"/>
        </w:rPr>
        <w:t>ментацию, сертификаты</w:t>
      </w:r>
      <w:r w:rsidR="00183271" w:rsidRPr="00C871B5">
        <w:rPr>
          <w:snapToGrid w:val="0"/>
          <w:sz w:val="22"/>
          <w:szCs w:val="22"/>
        </w:rPr>
        <w:t xml:space="preserve"> на </w:t>
      </w:r>
      <w:r w:rsidR="00183271" w:rsidRPr="00C871B5">
        <w:rPr>
          <w:snapToGrid w:val="0"/>
          <w:sz w:val="22"/>
          <w:szCs w:val="22"/>
        </w:rPr>
        <w:lastRenderedPageBreak/>
        <w:t>приобретаемый товар.</w:t>
      </w:r>
    </w:p>
    <w:p w:rsidR="00183271" w:rsidRPr="00C871B5" w:rsidRDefault="00A32E75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 Заказчик</w:t>
      </w:r>
      <w:r w:rsidR="00183271" w:rsidRPr="00C871B5">
        <w:rPr>
          <w:snapToGrid w:val="0"/>
          <w:sz w:val="22"/>
          <w:szCs w:val="22"/>
        </w:rPr>
        <w:t xml:space="preserve"> обязуется: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</w:t>
      </w:r>
      <w:r w:rsidR="00D03BC7" w:rsidRPr="00C871B5">
        <w:rPr>
          <w:snapToGrid w:val="0"/>
          <w:sz w:val="22"/>
          <w:szCs w:val="22"/>
        </w:rPr>
        <w:t>1</w:t>
      </w:r>
      <w:r w:rsidRPr="00C871B5">
        <w:rPr>
          <w:snapToGrid w:val="0"/>
          <w:sz w:val="22"/>
          <w:szCs w:val="22"/>
        </w:rPr>
        <w:t>. Принять</w:t>
      </w:r>
      <w:r w:rsidR="00A32E75" w:rsidRPr="00C871B5">
        <w:rPr>
          <w:snapToGrid w:val="0"/>
          <w:sz w:val="22"/>
          <w:szCs w:val="22"/>
        </w:rPr>
        <w:t xml:space="preserve"> и оплатить</w:t>
      </w:r>
      <w:r w:rsidRPr="00C871B5">
        <w:rPr>
          <w:snapToGrid w:val="0"/>
          <w:sz w:val="22"/>
          <w:szCs w:val="22"/>
        </w:rPr>
        <w:t xml:space="preserve"> поставленный товар, согласно с условиями настоящего</w:t>
      </w:r>
      <w:r w:rsidR="006B4A3B" w:rsidRPr="00C871B5">
        <w:rPr>
          <w:snapToGrid w:val="0"/>
          <w:sz w:val="22"/>
          <w:szCs w:val="22"/>
        </w:rPr>
        <w:t xml:space="preserve"> договор</w:t>
      </w:r>
      <w:r w:rsidR="003E487B" w:rsidRPr="00C871B5">
        <w:rPr>
          <w:snapToGrid w:val="0"/>
          <w:sz w:val="22"/>
          <w:szCs w:val="22"/>
        </w:rPr>
        <w:t>а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>6.</w:t>
      </w:r>
      <w:r w:rsidR="002764A9" w:rsidRPr="00C871B5">
        <w:rPr>
          <w:b/>
          <w:snapToGrid w:val="0"/>
          <w:sz w:val="22"/>
          <w:szCs w:val="22"/>
        </w:rPr>
        <w:t xml:space="preserve"> </w:t>
      </w:r>
      <w:r w:rsidR="00AB2FE0" w:rsidRPr="00C871B5">
        <w:rPr>
          <w:b/>
          <w:snapToGrid w:val="0"/>
          <w:sz w:val="22"/>
          <w:szCs w:val="22"/>
        </w:rPr>
        <w:t>ОТВЕТСТВЕННОСТЬ СТОРОН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6.1</w:t>
      </w:r>
      <w:r w:rsidR="00183271" w:rsidRPr="00C871B5">
        <w:rPr>
          <w:snapToGrid w:val="0"/>
          <w:sz w:val="22"/>
          <w:szCs w:val="22"/>
        </w:rPr>
        <w:t xml:space="preserve">. Сторона освобождается от ответственности за неисполнение или ненадлежащее исполнение своих обязательств по </w:t>
      </w:r>
      <w:r w:rsidR="006B4A3B" w:rsidRPr="00C871B5">
        <w:rPr>
          <w:snapToGrid w:val="0"/>
          <w:sz w:val="22"/>
          <w:szCs w:val="22"/>
        </w:rPr>
        <w:t>договор</w:t>
      </w:r>
      <w:r w:rsidR="003E487B" w:rsidRPr="00C871B5">
        <w:rPr>
          <w:snapToGrid w:val="0"/>
          <w:sz w:val="22"/>
          <w:szCs w:val="22"/>
        </w:rPr>
        <w:t>у</w:t>
      </w:r>
      <w:r w:rsidR="00183271" w:rsidRPr="00C871B5">
        <w:rPr>
          <w:snapToGrid w:val="0"/>
          <w:sz w:val="22"/>
          <w:szCs w:val="22"/>
        </w:rPr>
        <w:t xml:space="preserve"> в случае, если оно наступает в результате действия непреодолимой силы.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</w:t>
      </w:r>
      <w:r w:rsidR="00494C97" w:rsidRPr="00C871B5">
        <w:rPr>
          <w:snapToGrid w:val="0"/>
          <w:sz w:val="22"/>
          <w:szCs w:val="22"/>
        </w:rPr>
        <w:t>2</w:t>
      </w:r>
      <w:r w:rsidRPr="00C871B5">
        <w:rPr>
          <w:snapToGrid w:val="0"/>
          <w:sz w:val="22"/>
          <w:szCs w:val="22"/>
        </w:rPr>
        <w:t>. В остальном стороны руководствуются действующим Законодательством РФ.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6.3</w:t>
      </w:r>
      <w:r w:rsidR="00183271" w:rsidRPr="00C871B5">
        <w:rPr>
          <w:snapToGrid w:val="0"/>
          <w:sz w:val="22"/>
          <w:szCs w:val="22"/>
        </w:rPr>
        <w:t xml:space="preserve">. В случае возникновения спора он подлежит рассмотрению в Арбитражном суде Челябинской области. </w:t>
      </w:r>
    </w:p>
    <w:p w:rsidR="00183271" w:rsidRPr="00C871B5" w:rsidRDefault="00FE411E" w:rsidP="002764A9">
      <w:pPr>
        <w:pStyle w:val="1"/>
        <w:spacing w:line="276" w:lineRule="auto"/>
        <w:rPr>
          <w:caps/>
        </w:rPr>
      </w:pPr>
      <w:r w:rsidRPr="00C871B5">
        <w:rPr>
          <w:caps/>
        </w:rPr>
        <w:t>7. Прочие условия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7.1. Настоящий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вступает в силу с момента его подписания и действует до </w:t>
      </w:r>
      <w:r w:rsidR="00400411">
        <w:rPr>
          <w:snapToGrid w:val="0"/>
          <w:sz w:val="22"/>
          <w:szCs w:val="22"/>
        </w:rPr>
        <w:t>мо</w:t>
      </w:r>
      <w:r w:rsidR="00F74B8F">
        <w:rPr>
          <w:snapToGrid w:val="0"/>
          <w:sz w:val="22"/>
          <w:szCs w:val="22"/>
        </w:rPr>
        <w:t>мента фактического исполнения обязательств.</w:t>
      </w:r>
    </w:p>
    <w:p w:rsidR="00183271" w:rsidRPr="00C871B5" w:rsidRDefault="00183271" w:rsidP="00CF2DD3">
      <w:pPr>
        <w:pStyle w:val="3"/>
        <w:spacing w:line="276" w:lineRule="auto"/>
        <w:ind w:firstLine="397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 xml:space="preserve">7.2. Все изменения, дополнения и приложения к настоящему </w:t>
      </w:r>
      <w:r w:rsidR="006B4A3B" w:rsidRPr="00C871B5">
        <w:rPr>
          <w:rFonts w:ascii="Times New Roman" w:hAnsi="Times New Roman"/>
          <w:sz w:val="22"/>
          <w:szCs w:val="22"/>
        </w:rPr>
        <w:t>договору</w:t>
      </w:r>
      <w:r w:rsidRPr="00C871B5">
        <w:rPr>
          <w:rFonts w:ascii="Times New Roman" w:hAnsi="Times New Roman"/>
          <w:sz w:val="22"/>
          <w:szCs w:val="22"/>
        </w:rPr>
        <w:t xml:space="preserve"> выполняются в письменном виде и являются неотъемлемой частью настоящего </w:t>
      </w:r>
      <w:r w:rsidR="006B4A3B" w:rsidRPr="00C871B5">
        <w:rPr>
          <w:rFonts w:ascii="Times New Roman" w:hAnsi="Times New Roman"/>
          <w:sz w:val="22"/>
          <w:szCs w:val="22"/>
        </w:rPr>
        <w:t>договор</w:t>
      </w:r>
      <w:r w:rsidRPr="00C871B5">
        <w:rPr>
          <w:rFonts w:ascii="Times New Roman" w:hAnsi="Times New Roman"/>
          <w:sz w:val="22"/>
          <w:szCs w:val="22"/>
        </w:rPr>
        <w:t>а.</w:t>
      </w:r>
    </w:p>
    <w:p w:rsidR="00183271" w:rsidRPr="00C871B5" w:rsidRDefault="00183271" w:rsidP="00CF2DD3">
      <w:pPr>
        <w:pStyle w:val="a5"/>
        <w:tabs>
          <w:tab w:val="num" w:pos="1080"/>
        </w:tabs>
        <w:autoSpaceDE/>
        <w:autoSpaceDN/>
        <w:spacing w:after="0"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7.3.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составлен и подписан в двух экземплярах, имеющих одинаковую юридическую силу, по одному экземпляру для каждой из сторон. </w:t>
      </w:r>
    </w:p>
    <w:p w:rsidR="00183271" w:rsidRPr="00C871B5" w:rsidRDefault="00183271" w:rsidP="00F82733">
      <w:pPr>
        <w:pStyle w:val="a4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83271" w:rsidRPr="00C871B5" w:rsidTr="009D59AF">
        <w:trPr>
          <w:trHeight w:val="340"/>
        </w:trPr>
        <w:tc>
          <w:tcPr>
            <w:tcW w:w="4786" w:type="dxa"/>
            <w:vAlign w:val="center"/>
          </w:tcPr>
          <w:p w:rsidR="00183271" w:rsidRPr="00C871B5" w:rsidRDefault="00D81D38" w:rsidP="008D4773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183271" w:rsidRPr="00C871B5" w:rsidRDefault="00A32E75" w:rsidP="008D4773">
            <w:pPr>
              <w:pStyle w:val="a6"/>
              <w:rPr>
                <w:i/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Заказчик</w:t>
            </w:r>
            <w:r w:rsidR="00D81D38" w:rsidRPr="00C871B5">
              <w:rPr>
                <w:sz w:val="22"/>
                <w:szCs w:val="22"/>
              </w:rPr>
              <w:t>:</w:t>
            </w:r>
          </w:p>
        </w:tc>
      </w:tr>
      <w:tr w:rsidR="00C22590" w:rsidRPr="008374A9" w:rsidTr="009D59AF">
        <w:trPr>
          <w:trHeight w:val="1266"/>
        </w:trPr>
        <w:tc>
          <w:tcPr>
            <w:tcW w:w="4786" w:type="dxa"/>
          </w:tcPr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2576CE" w:rsidRPr="002576CE" w:rsidRDefault="002576CE" w:rsidP="002576CE">
            <w:pPr>
              <w:pStyle w:val="10"/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МАОУ «СОШ № 112 г. Челябинска»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454071, г. Челябинск, ул. Героев </w:t>
            </w:r>
            <w:proofErr w:type="spellStart"/>
            <w:r w:rsidRPr="002576CE">
              <w:rPr>
                <w:rFonts w:ascii="Times New Roman" w:hAnsi="Times New Roman"/>
                <w:sz w:val="20"/>
              </w:rPr>
              <w:t>Танкограда</w:t>
            </w:r>
            <w:proofErr w:type="spellEnd"/>
            <w:r w:rsidRPr="002576CE">
              <w:rPr>
                <w:rFonts w:ascii="Times New Roman" w:hAnsi="Times New Roman"/>
                <w:sz w:val="20"/>
              </w:rPr>
              <w:t>, 104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Комитет финансов города Челябинска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Банк: БИК 047501001 р/с 40701810400003000001 отделение Челябинск г. Челябинск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л/с 3047306005А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ИНН 7452019585 КПП 745201001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ОГРН 1027403776960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ОКВЭД 80.21.2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ОКПО 36919718</w:t>
            </w:r>
          </w:p>
          <w:p w:rsidR="002576CE" w:rsidRPr="002576CE" w:rsidRDefault="002576CE" w:rsidP="002576CE"/>
          <w:p w:rsidR="002576CE" w:rsidRPr="002576CE" w:rsidRDefault="002576CE" w:rsidP="002576CE"/>
          <w:p w:rsidR="002576CE" w:rsidRPr="002576CE" w:rsidRDefault="002576CE" w:rsidP="002576CE">
            <w:r w:rsidRPr="002576CE">
              <w:t xml:space="preserve">Директор МАОУ «СОШ № </w:t>
            </w:r>
            <w:proofErr w:type="gramStart"/>
            <w:r w:rsidRPr="002576CE">
              <w:t>112  г.</w:t>
            </w:r>
            <w:proofErr w:type="gramEnd"/>
            <w:r w:rsidRPr="002576CE">
              <w:t xml:space="preserve"> Челябинска»</w:t>
            </w:r>
          </w:p>
          <w:p w:rsidR="002576CE" w:rsidRPr="002576CE" w:rsidRDefault="002576CE" w:rsidP="002576CE"/>
          <w:p w:rsidR="002576CE" w:rsidRPr="002576CE" w:rsidRDefault="002576CE" w:rsidP="002576CE">
            <w:r w:rsidRPr="002576CE">
              <w:t xml:space="preserve">_______________ / О.В. </w:t>
            </w:r>
            <w:proofErr w:type="spellStart"/>
            <w:r w:rsidRPr="002576CE">
              <w:t>Лифинцева</w:t>
            </w:r>
            <w:proofErr w:type="spellEnd"/>
            <w:r w:rsidRPr="002576CE">
              <w:t>/</w:t>
            </w:r>
          </w:p>
          <w:p w:rsidR="002576CE" w:rsidRPr="002576CE" w:rsidRDefault="002576CE" w:rsidP="002576CE">
            <w:pPr>
              <w:jc w:val="both"/>
            </w:pPr>
            <w:r>
              <w:t xml:space="preserve">     </w:t>
            </w:r>
            <w:r w:rsidRPr="002576CE">
              <w:t>МП</w:t>
            </w:r>
          </w:p>
          <w:p w:rsidR="002576CE" w:rsidRPr="0017425D" w:rsidRDefault="002576CE" w:rsidP="002576CE">
            <w:pPr>
              <w:pStyle w:val="10"/>
              <w:ind w:right="-1" w:hanging="70"/>
              <w:rPr>
                <w:rFonts w:ascii="Times New Roman" w:hAnsi="Times New Roman"/>
              </w:rPr>
            </w:pPr>
          </w:p>
          <w:p w:rsidR="00C22590" w:rsidRDefault="00C22590" w:rsidP="00C22590"/>
        </w:tc>
      </w:tr>
      <w:tr w:rsidR="00C22590" w:rsidRPr="008374A9" w:rsidTr="009D59AF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F82733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E401FB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1B5">
                    <w:rPr>
                      <w:sz w:val="22"/>
                      <w:szCs w:val="22"/>
                    </w:rPr>
                    <w:t>Самохвалова</w:t>
                  </w:r>
                  <w:proofErr w:type="spellEnd"/>
                  <w:r w:rsidRPr="00C871B5">
                    <w:rPr>
                      <w:sz w:val="22"/>
                      <w:szCs w:val="22"/>
                    </w:rPr>
                    <w:t xml:space="preserve">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871B5">
                    <w:rPr>
                      <w:color w:val="000000"/>
                      <w:sz w:val="22"/>
                      <w:szCs w:val="22"/>
                    </w:rPr>
                    <w:t>м.п</w:t>
                  </w:r>
                  <w:proofErr w:type="spellEnd"/>
                  <w:r w:rsidRPr="00C871B5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90B07" w:rsidRDefault="00FE411E" w:rsidP="00A32E75">
      <w:pPr>
        <w:autoSpaceDE/>
        <w:autoSpaceDN/>
        <w:jc w:val="right"/>
        <w:rPr>
          <w:b/>
          <w:bCs/>
          <w:sz w:val="22"/>
          <w:szCs w:val="22"/>
        </w:rPr>
      </w:pPr>
      <w:r w:rsidRPr="00C871B5">
        <w:rPr>
          <w:b/>
          <w:bCs/>
          <w:sz w:val="22"/>
          <w:szCs w:val="22"/>
        </w:rPr>
        <w:t xml:space="preserve">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            </w:t>
      </w:r>
      <w:r w:rsidR="00A32E75" w:rsidRPr="00C871B5">
        <w:rPr>
          <w:b/>
          <w:bCs/>
          <w:sz w:val="22"/>
          <w:szCs w:val="22"/>
        </w:rPr>
        <w:t xml:space="preserve">                              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</w:t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4E0907" w:rsidRPr="00917AE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Cs w:val="22"/>
        </w:rPr>
      </w:pPr>
      <w:r>
        <w:rPr>
          <w:b/>
          <w:sz w:val="22"/>
          <w:szCs w:val="22"/>
        </w:rPr>
        <w:lastRenderedPageBreak/>
        <w:tab/>
      </w:r>
      <w:r w:rsidR="00AE3225" w:rsidRPr="00917AE9">
        <w:rPr>
          <w:b/>
          <w:szCs w:val="22"/>
        </w:rPr>
        <w:t>П</w:t>
      </w:r>
      <w:r w:rsidR="004E0907" w:rsidRPr="00917AE9">
        <w:rPr>
          <w:b/>
          <w:szCs w:val="22"/>
        </w:rPr>
        <w:t>риложение №</w:t>
      </w:r>
      <w:r w:rsidR="00A32E75" w:rsidRPr="00917AE9">
        <w:rPr>
          <w:b/>
          <w:szCs w:val="22"/>
        </w:rPr>
        <w:t xml:space="preserve"> </w:t>
      </w:r>
      <w:r w:rsidR="004E0907" w:rsidRPr="00917AE9">
        <w:rPr>
          <w:b/>
          <w:szCs w:val="22"/>
        </w:rPr>
        <w:t>1</w:t>
      </w:r>
    </w:p>
    <w:p w:rsidR="004E0907" w:rsidRPr="00917AE9" w:rsidRDefault="004E0907" w:rsidP="004E0907">
      <w:pPr>
        <w:jc w:val="right"/>
        <w:rPr>
          <w:b/>
          <w:szCs w:val="22"/>
        </w:rPr>
      </w:pPr>
      <w:r w:rsidRPr="00917AE9">
        <w:rPr>
          <w:b/>
          <w:szCs w:val="22"/>
        </w:rPr>
        <w:t xml:space="preserve">к </w:t>
      </w:r>
      <w:r w:rsidR="0023382E" w:rsidRPr="00917AE9">
        <w:rPr>
          <w:b/>
          <w:szCs w:val="22"/>
        </w:rPr>
        <w:t>договор</w:t>
      </w:r>
      <w:r w:rsidR="003E487B" w:rsidRPr="00917AE9">
        <w:rPr>
          <w:b/>
          <w:szCs w:val="22"/>
        </w:rPr>
        <w:t>у</w:t>
      </w:r>
      <w:r w:rsidRPr="00917AE9">
        <w:rPr>
          <w:b/>
          <w:szCs w:val="22"/>
        </w:rPr>
        <w:t xml:space="preserve"> №</w:t>
      </w:r>
      <w:r w:rsidR="00E82772" w:rsidRPr="00917AE9">
        <w:rPr>
          <w:b/>
          <w:color w:val="000000"/>
          <w:szCs w:val="22"/>
        </w:rPr>
        <w:t xml:space="preserve"> </w:t>
      </w:r>
      <w:r w:rsidR="00066F68">
        <w:rPr>
          <w:b/>
          <w:color w:val="000000"/>
          <w:szCs w:val="22"/>
        </w:rPr>
        <w:t>112</w:t>
      </w:r>
      <w:r w:rsidR="00C22590">
        <w:rPr>
          <w:b/>
          <w:color w:val="000000"/>
          <w:szCs w:val="22"/>
        </w:rPr>
        <w:t>/18-1</w:t>
      </w:r>
      <w:r w:rsidR="00066F68">
        <w:rPr>
          <w:b/>
          <w:color w:val="000000"/>
          <w:szCs w:val="22"/>
        </w:rPr>
        <w:t xml:space="preserve">  </w:t>
      </w:r>
      <w:r w:rsidR="0076074C" w:rsidRPr="00917AE9">
        <w:rPr>
          <w:b/>
          <w:color w:val="000000"/>
          <w:szCs w:val="22"/>
        </w:rPr>
        <w:t xml:space="preserve"> </w:t>
      </w:r>
      <w:r w:rsidRPr="00917AE9">
        <w:rPr>
          <w:b/>
          <w:color w:val="000000"/>
          <w:szCs w:val="22"/>
        </w:rPr>
        <w:t xml:space="preserve"> от </w:t>
      </w:r>
      <w:r w:rsidR="00066F68">
        <w:rPr>
          <w:b/>
          <w:color w:val="000000"/>
          <w:szCs w:val="22"/>
        </w:rPr>
        <w:t xml:space="preserve">  </w:t>
      </w:r>
      <w:proofErr w:type="gramStart"/>
      <w:r w:rsidR="00066F68">
        <w:rPr>
          <w:b/>
          <w:color w:val="000000"/>
          <w:szCs w:val="22"/>
        </w:rPr>
        <w:t xml:space="preserve">  </w:t>
      </w:r>
      <w:r w:rsidR="00C22590">
        <w:rPr>
          <w:b/>
          <w:color w:val="000000"/>
          <w:szCs w:val="22"/>
        </w:rPr>
        <w:t>.</w:t>
      </w:r>
      <w:proofErr w:type="gramEnd"/>
      <w:r w:rsidR="00C22590">
        <w:rPr>
          <w:b/>
          <w:color w:val="000000"/>
          <w:szCs w:val="22"/>
        </w:rPr>
        <w:t>12.</w:t>
      </w:r>
      <w:r w:rsidRPr="00917AE9">
        <w:rPr>
          <w:b/>
          <w:color w:val="000000"/>
          <w:szCs w:val="22"/>
        </w:rPr>
        <w:t>201</w:t>
      </w:r>
      <w:r w:rsidR="00F74B8F" w:rsidRPr="00917AE9">
        <w:rPr>
          <w:b/>
          <w:color w:val="000000"/>
          <w:szCs w:val="22"/>
        </w:rPr>
        <w:t>8</w:t>
      </w:r>
      <w:r w:rsidRPr="00917AE9">
        <w:rPr>
          <w:b/>
          <w:color w:val="000000"/>
          <w:szCs w:val="22"/>
        </w:rPr>
        <w:t xml:space="preserve"> г.</w:t>
      </w:r>
      <w:r w:rsidRPr="00917AE9">
        <w:rPr>
          <w:b/>
          <w:szCs w:val="22"/>
        </w:rPr>
        <w:t xml:space="preserve"> </w:t>
      </w:r>
    </w:p>
    <w:p w:rsidR="004E0907" w:rsidRPr="00917AE9" w:rsidRDefault="004E0907" w:rsidP="00917AE9">
      <w:pPr>
        <w:rPr>
          <w:szCs w:val="22"/>
        </w:rPr>
      </w:pPr>
    </w:p>
    <w:p w:rsidR="004E0907" w:rsidRDefault="004E0907" w:rsidP="004E0907">
      <w:pPr>
        <w:jc w:val="center"/>
        <w:rPr>
          <w:b/>
          <w:szCs w:val="22"/>
        </w:rPr>
      </w:pPr>
      <w:r w:rsidRPr="00917AE9">
        <w:rPr>
          <w:b/>
          <w:szCs w:val="22"/>
        </w:rPr>
        <w:t>СПЕЦИФИКАЦИЯ</w:t>
      </w:r>
    </w:p>
    <w:p w:rsidR="002F1985" w:rsidRDefault="002F1985" w:rsidP="004E0907">
      <w:pPr>
        <w:jc w:val="center"/>
        <w:rPr>
          <w:b/>
          <w:szCs w:val="22"/>
        </w:rPr>
      </w:pPr>
    </w:p>
    <w:tbl>
      <w:tblPr>
        <w:tblW w:w="989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762"/>
        <w:gridCol w:w="964"/>
        <w:gridCol w:w="960"/>
        <w:gridCol w:w="1306"/>
        <w:gridCol w:w="1320"/>
      </w:tblGrid>
      <w:tr w:rsidR="002F1985" w:rsidRPr="002F1985" w:rsidTr="002F1985"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</w:rPr>
              <w:t>Наименование товара,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</w:rPr>
              <w:t>Ед.</w:t>
            </w:r>
          </w:p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</w:rPr>
              <w:t>Коли</w:t>
            </w:r>
            <w:r w:rsidRPr="002F1985">
              <w:rPr>
                <w:rFonts w:ascii="Arial" w:hAnsi="Arial" w:cs="Arial"/>
                <w:bCs/>
                <w:color w:val="000000"/>
              </w:rPr>
              <w:softHyphen/>
            </w:r>
          </w:p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proofErr w:type="spellStart"/>
            <w:r w:rsidRPr="002F1985">
              <w:rPr>
                <w:rFonts w:ascii="Arial" w:hAnsi="Arial" w:cs="Arial"/>
                <w:bCs/>
                <w:color w:val="000000"/>
              </w:rPr>
              <w:t>чество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2F1985" w:rsidRPr="002F1985" w:rsidTr="002F1985">
        <w:trPr>
          <w:trHeight w:val="2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1985" w:rsidRPr="002F1985" w:rsidRDefault="002F1985" w:rsidP="002F1985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985" w:rsidRPr="002F1985" w:rsidRDefault="002F1985" w:rsidP="002F1985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Бумага д/ксерокопий А4</w:t>
            </w:r>
            <w:r w:rsidRPr="002F1985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2F19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500л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985" w:rsidRPr="002F1985" w:rsidRDefault="002F1985" w:rsidP="002F1985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985" w:rsidRPr="002F1985" w:rsidRDefault="004D4E56" w:rsidP="002F1985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230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985" w:rsidRPr="002F1985" w:rsidRDefault="002F1985" w:rsidP="002F1985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985" w:rsidRPr="002F1985" w:rsidRDefault="002F1985" w:rsidP="002F1985">
            <w:pPr>
              <w:autoSpaceDE/>
              <w:autoSpaceDN/>
              <w:spacing w:line="160" w:lineRule="exact"/>
              <w:rPr>
                <w:sz w:val="24"/>
                <w:szCs w:val="24"/>
              </w:rPr>
            </w:pPr>
          </w:p>
        </w:tc>
      </w:tr>
      <w:tr w:rsidR="002F1985" w:rsidRPr="002F1985" w:rsidTr="002F1985">
        <w:trPr>
          <w:trHeight w:val="342"/>
        </w:trPr>
        <w:tc>
          <w:tcPr>
            <w:tcW w:w="8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985" w:rsidRPr="002F1985" w:rsidRDefault="002F1985" w:rsidP="002F1985">
            <w:pPr>
              <w:autoSpaceDE/>
              <w:autoSpaceDN/>
              <w:rPr>
                <w:sz w:val="24"/>
                <w:szCs w:val="24"/>
              </w:rPr>
            </w:pPr>
            <w:r w:rsidRPr="002F1985">
              <w:rPr>
                <w:rFonts w:ascii="Arial" w:hAnsi="Arial" w:cs="Arial"/>
                <w:b/>
                <w:bCs/>
                <w:color w:val="000000"/>
              </w:rPr>
              <w:t>Итого: Без налога (НДС) Всего к оплате: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85" w:rsidRPr="002F1985" w:rsidRDefault="002F19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F1985" w:rsidRPr="002F1985" w:rsidTr="002F1985">
        <w:trPr>
          <w:gridAfter w:val="1"/>
          <w:wAfter w:w="1320" w:type="dxa"/>
          <w:trHeight w:val="342"/>
        </w:trPr>
        <w:tc>
          <w:tcPr>
            <w:tcW w:w="857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2F1985" w:rsidRPr="002F1985" w:rsidTr="002F1985">
        <w:trPr>
          <w:gridAfter w:val="1"/>
          <w:wAfter w:w="1320" w:type="dxa"/>
          <w:trHeight w:val="346"/>
        </w:trPr>
        <w:tc>
          <w:tcPr>
            <w:tcW w:w="85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985" w:rsidRPr="002F1985" w:rsidRDefault="002F1985" w:rsidP="002F1985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7852CC" w:rsidRPr="00917AE9" w:rsidRDefault="007852CC" w:rsidP="004E0907">
      <w:pPr>
        <w:jc w:val="center"/>
        <w:rPr>
          <w:b/>
          <w:szCs w:val="22"/>
        </w:rPr>
      </w:pPr>
    </w:p>
    <w:p w:rsidR="00897103" w:rsidRDefault="00897103" w:rsidP="004E0907">
      <w:pPr>
        <w:jc w:val="center"/>
        <w:rPr>
          <w:szCs w:val="22"/>
        </w:rPr>
      </w:pPr>
    </w:p>
    <w:p w:rsidR="00917AE9" w:rsidRPr="00917AE9" w:rsidRDefault="00917AE9" w:rsidP="00917AE9">
      <w:pPr>
        <w:rPr>
          <w:vanish/>
        </w:rPr>
      </w:pP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917AE9" w:rsidRPr="00C871B5" w:rsidTr="00917AE9">
        <w:trPr>
          <w:trHeight w:val="340"/>
        </w:trPr>
        <w:tc>
          <w:tcPr>
            <w:tcW w:w="4786" w:type="dxa"/>
            <w:vAlign w:val="center"/>
          </w:tcPr>
          <w:p w:rsidR="00917AE9" w:rsidRPr="00C871B5" w:rsidRDefault="00917AE9" w:rsidP="00917AE9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917AE9" w:rsidRPr="00C871B5" w:rsidRDefault="00066F68" w:rsidP="00917AE9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17AE9" w:rsidRPr="00C871B5">
              <w:rPr>
                <w:sz w:val="22"/>
                <w:szCs w:val="22"/>
              </w:rPr>
              <w:t>Заказчик:</w:t>
            </w:r>
          </w:p>
        </w:tc>
      </w:tr>
      <w:tr w:rsidR="00C22590" w:rsidRPr="008374A9" w:rsidTr="00917AE9">
        <w:trPr>
          <w:trHeight w:val="1266"/>
        </w:trPr>
        <w:tc>
          <w:tcPr>
            <w:tcW w:w="4786" w:type="dxa"/>
          </w:tcPr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МАОУ «СОШ № 112 г. Челябинска»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454071, г. Челябинск, ул. Героев </w:t>
                  </w:r>
                  <w:proofErr w:type="spellStart"/>
                  <w:r w:rsidRPr="00066F68">
                    <w:t>Танкограда</w:t>
                  </w:r>
                  <w:proofErr w:type="spellEnd"/>
                  <w:r w:rsidRPr="00066F68">
                    <w:t>, 104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Комитет финансов города Челябинска </w:t>
                  </w:r>
                </w:p>
                <w:p w:rsid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Банк: БИК 047501001 р/с 40701810400003000001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отделение Челябинск г. Челябинск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л/с 3047306005А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ИНН 7452019585 КПП 745201001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ОГРН 1027403776960 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ОКВЭД 80.21.2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ОКПО 36919718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Директор МАОУ «СОШ № 112  г. Челябинска»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_______________ / О.В. </w:t>
                  </w:r>
                  <w:proofErr w:type="spellStart"/>
                  <w:r w:rsidRPr="00066F68">
                    <w:t>Лифинцева</w:t>
                  </w:r>
                  <w:proofErr w:type="spellEnd"/>
                  <w:r w:rsidRPr="00066F68">
                    <w:t>/</w:t>
                  </w:r>
                </w:p>
                <w:p w:rsidR="00066F68" w:rsidRPr="00066F68" w:rsidRDefault="00066F68" w:rsidP="004D4E56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МП</w:t>
                  </w:r>
                </w:p>
                <w:p w:rsidR="00066F68" w:rsidRPr="0017425D" w:rsidRDefault="00066F68" w:rsidP="004D4E56">
                  <w:pPr>
                    <w:pStyle w:val="10"/>
                    <w:framePr w:hSpace="180" w:wrap="around" w:vAnchor="text" w:hAnchor="margin" w:xAlign="right" w:y="157"/>
                    <w:ind w:right="-1" w:hanging="70"/>
                    <w:rPr>
                      <w:rFonts w:ascii="Times New Roman" w:hAnsi="Times New Roman"/>
                    </w:rPr>
                  </w:pPr>
                </w:p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8374A9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917AE9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1B5">
                    <w:rPr>
                      <w:sz w:val="22"/>
                      <w:szCs w:val="22"/>
                    </w:rPr>
                    <w:t>Самохвалова</w:t>
                  </w:r>
                  <w:proofErr w:type="spellEnd"/>
                  <w:r w:rsidRPr="00C871B5">
                    <w:rPr>
                      <w:sz w:val="22"/>
                      <w:szCs w:val="22"/>
                    </w:rPr>
                    <w:t xml:space="preserve">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4D4E56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183271" w:rsidRPr="00917AE9" w:rsidRDefault="00183271" w:rsidP="00F61362">
      <w:pPr>
        <w:rPr>
          <w:szCs w:val="22"/>
        </w:rPr>
      </w:pPr>
    </w:p>
    <w:sectPr w:rsidR="00183271" w:rsidRPr="00917AE9" w:rsidSect="00C871B5">
      <w:pgSz w:w="11906" w:h="16838"/>
      <w:pgMar w:top="426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6D3"/>
    <w:multiLevelType w:val="multilevel"/>
    <w:tmpl w:val="B0683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" w15:restartNumberingAfterBreak="0">
    <w:nsid w:val="63AB5B81"/>
    <w:multiLevelType w:val="multilevel"/>
    <w:tmpl w:val="6284D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6E25622F"/>
    <w:multiLevelType w:val="hybridMultilevel"/>
    <w:tmpl w:val="C65EB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B638B"/>
    <w:multiLevelType w:val="multilevel"/>
    <w:tmpl w:val="FF423FDC"/>
    <w:lvl w:ilvl="0">
      <w:start w:val="1"/>
      <w:numFmt w:val="decimal"/>
      <w:lvlText w:val="%1."/>
      <w:lvlJc w:val="left"/>
      <w:pPr>
        <w:ind w:left="4054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66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71"/>
    <w:rsid w:val="000058D2"/>
    <w:rsid w:val="000074C4"/>
    <w:rsid w:val="00060E48"/>
    <w:rsid w:val="00066F68"/>
    <w:rsid w:val="00071CD6"/>
    <w:rsid w:val="0007779E"/>
    <w:rsid w:val="00094E1E"/>
    <w:rsid w:val="000B7536"/>
    <w:rsid w:val="000C0C6D"/>
    <w:rsid w:val="000C14FA"/>
    <w:rsid w:val="000C3D5D"/>
    <w:rsid w:val="000C7A20"/>
    <w:rsid w:val="000E7624"/>
    <w:rsid w:val="00102CBE"/>
    <w:rsid w:val="00107CF2"/>
    <w:rsid w:val="0011260A"/>
    <w:rsid w:val="001354D7"/>
    <w:rsid w:val="00140571"/>
    <w:rsid w:val="001661C4"/>
    <w:rsid w:val="001716A4"/>
    <w:rsid w:val="00173CD4"/>
    <w:rsid w:val="0018250B"/>
    <w:rsid w:val="00183271"/>
    <w:rsid w:val="001A1A63"/>
    <w:rsid w:val="001A5A9B"/>
    <w:rsid w:val="001B20E2"/>
    <w:rsid w:val="001C2954"/>
    <w:rsid w:val="001C2D32"/>
    <w:rsid w:val="001D6AA2"/>
    <w:rsid w:val="001E6A98"/>
    <w:rsid w:val="00203D51"/>
    <w:rsid w:val="00224491"/>
    <w:rsid w:val="002258BD"/>
    <w:rsid w:val="00231497"/>
    <w:rsid w:val="0023382E"/>
    <w:rsid w:val="0023762A"/>
    <w:rsid w:val="002409DC"/>
    <w:rsid w:val="00250222"/>
    <w:rsid w:val="00255F12"/>
    <w:rsid w:val="002576CE"/>
    <w:rsid w:val="002579EF"/>
    <w:rsid w:val="002629EB"/>
    <w:rsid w:val="00265460"/>
    <w:rsid w:val="002764A9"/>
    <w:rsid w:val="002834AF"/>
    <w:rsid w:val="002C0E1E"/>
    <w:rsid w:val="002E27DC"/>
    <w:rsid w:val="002F1985"/>
    <w:rsid w:val="002F3B85"/>
    <w:rsid w:val="002F555E"/>
    <w:rsid w:val="003369BD"/>
    <w:rsid w:val="00366E53"/>
    <w:rsid w:val="003671DE"/>
    <w:rsid w:val="00371D1C"/>
    <w:rsid w:val="00381758"/>
    <w:rsid w:val="0038594A"/>
    <w:rsid w:val="003B12EF"/>
    <w:rsid w:val="003C0BCF"/>
    <w:rsid w:val="003C5466"/>
    <w:rsid w:val="003C6C56"/>
    <w:rsid w:val="003E487B"/>
    <w:rsid w:val="003E5B1E"/>
    <w:rsid w:val="003F2EF9"/>
    <w:rsid w:val="003F474B"/>
    <w:rsid w:val="00400411"/>
    <w:rsid w:val="004163CB"/>
    <w:rsid w:val="004252BB"/>
    <w:rsid w:val="0043287A"/>
    <w:rsid w:val="004422FE"/>
    <w:rsid w:val="0046422D"/>
    <w:rsid w:val="00464DBF"/>
    <w:rsid w:val="00465227"/>
    <w:rsid w:val="00494C97"/>
    <w:rsid w:val="004A2D53"/>
    <w:rsid w:val="004A381A"/>
    <w:rsid w:val="004A4B26"/>
    <w:rsid w:val="004A4CE3"/>
    <w:rsid w:val="004B33B4"/>
    <w:rsid w:val="004C69DA"/>
    <w:rsid w:val="004D25C2"/>
    <w:rsid w:val="004D4E56"/>
    <w:rsid w:val="004D7BA8"/>
    <w:rsid w:val="004E0907"/>
    <w:rsid w:val="004E45B8"/>
    <w:rsid w:val="00507AFD"/>
    <w:rsid w:val="00514390"/>
    <w:rsid w:val="0054156D"/>
    <w:rsid w:val="005512E1"/>
    <w:rsid w:val="005745C3"/>
    <w:rsid w:val="005967BF"/>
    <w:rsid w:val="005C72AD"/>
    <w:rsid w:val="005E1562"/>
    <w:rsid w:val="005E2C82"/>
    <w:rsid w:val="005E4397"/>
    <w:rsid w:val="00612F76"/>
    <w:rsid w:val="00624610"/>
    <w:rsid w:val="00632643"/>
    <w:rsid w:val="00641A65"/>
    <w:rsid w:val="006425B1"/>
    <w:rsid w:val="00644EE8"/>
    <w:rsid w:val="0065113B"/>
    <w:rsid w:val="00674713"/>
    <w:rsid w:val="00696041"/>
    <w:rsid w:val="006B2B83"/>
    <w:rsid w:val="006B4A3B"/>
    <w:rsid w:val="006B5019"/>
    <w:rsid w:val="006C0F99"/>
    <w:rsid w:val="006C1A3E"/>
    <w:rsid w:val="006D7C34"/>
    <w:rsid w:val="007310FF"/>
    <w:rsid w:val="00733137"/>
    <w:rsid w:val="0073509E"/>
    <w:rsid w:val="0074009C"/>
    <w:rsid w:val="00743D22"/>
    <w:rsid w:val="00745963"/>
    <w:rsid w:val="00752096"/>
    <w:rsid w:val="00757357"/>
    <w:rsid w:val="0076074C"/>
    <w:rsid w:val="00771353"/>
    <w:rsid w:val="007852CC"/>
    <w:rsid w:val="007872AF"/>
    <w:rsid w:val="007923CE"/>
    <w:rsid w:val="007B5B9C"/>
    <w:rsid w:val="007C1A35"/>
    <w:rsid w:val="007C202F"/>
    <w:rsid w:val="007C27FB"/>
    <w:rsid w:val="007D42EA"/>
    <w:rsid w:val="007D6EEA"/>
    <w:rsid w:val="007E262A"/>
    <w:rsid w:val="007E7D53"/>
    <w:rsid w:val="007F0704"/>
    <w:rsid w:val="007F0B60"/>
    <w:rsid w:val="007F1C24"/>
    <w:rsid w:val="00805970"/>
    <w:rsid w:val="008219B2"/>
    <w:rsid w:val="00822C0D"/>
    <w:rsid w:val="008374A9"/>
    <w:rsid w:val="008701EB"/>
    <w:rsid w:val="00893717"/>
    <w:rsid w:val="00897103"/>
    <w:rsid w:val="008A63B2"/>
    <w:rsid w:val="008D00FE"/>
    <w:rsid w:val="008D4773"/>
    <w:rsid w:val="008F1C1C"/>
    <w:rsid w:val="00917AE9"/>
    <w:rsid w:val="00937165"/>
    <w:rsid w:val="00956302"/>
    <w:rsid w:val="0097553B"/>
    <w:rsid w:val="009B038A"/>
    <w:rsid w:val="009C18B7"/>
    <w:rsid w:val="009C49A7"/>
    <w:rsid w:val="009C74D8"/>
    <w:rsid w:val="009D4D58"/>
    <w:rsid w:val="009D59AF"/>
    <w:rsid w:val="009D5A23"/>
    <w:rsid w:val="009D78E8"/>
    <w:rsid w:val="009E38F4"/>
    <w:rsid w:val="009F6DF3"/>
    <w:rsid w:val="00A02AC6"/>
    <w:rsid w:val="00A14B01"/>
    <w:rsid w:val="00A16803"/>
    <w:rsid w:val="00A202D3"/>
    <w:rsid w:val="00A24646"/>
    <w:rsid w:val="00A32E75"/>
    <w:rsid w:val="00A529BD"/>
    <w:rsid w:val="00A63A14"/>
    <w:rsid w:val="00A80241"/>
    <w:rsid w:val="00A86C29"/>
    <w:rsid w:val="00AA3E30"/>
    <w:rsid w:val="00AB0850"/>
    <w:rsid w:val="00AB0C64"/>
    <w:rsid w:val="00AB2FE0"/>
    <w:rsid w:val="00AB4749"/>
    <w:rsid w:val="00AC2581"/>
    <w:rsid w:val="00AD13CC"/>
    <w:rsid w:val="00AD4F75"/>
    <w:rsid w:val="00AE3225"/>
    <w:rsid w:val="00AF5DA6"/>
    <w:rsid w:val="00B00758"/>
    <w:rsid w:val="00B01BC9"/>
    <w:rsid w:val="00B03550"/>
    <w:rsid w:val="00B07AAD"/>
    <w:rsid w:val="00B13E58"/>
    <w:rsid w:val="00B22125"/>
    <w:rsid w:val="00B26B71"/>
    <w:rsid w:val="00B357F2"/>
    <w:rsid w:val="00B53D2C"/>
    <w:rsid w:val="00B6550A"/>
    <w:rsid w:val="00B8022E"/>
    <w:rsid w:val="00B826D3"/>
    <w:rsid w:val="00B9504A"/>
    <w:rsid w:val="00BA4B15"/>
    <w:rsid w:val="00BE3805"/>
    <w:rsid w:val="00C22590"/>
    <w:rsid w:val="00C4572B"/>
    <w:rsid w:val="00C51BEF"/>
    <w:rsid w:val="00C63B47"/>
    <w:rsid w:val="00C720F9"/>
    <w:rsid w:val="00C871B5"/>
    <w:rsid w:val="00C943B5"/>
    <w:rsid w:val="00CA5D2E"/>
    <w:rsid w:val="00CB1922"/>
    <w:rsid w:val="00CB1D63"/>
    <w:rsid w:val="00CB3090"/>
    <w:rsid w:val="00CC7FCE"/>
    <w:rsid w:val="00CE1654"/>
    <w:rsid w:val="00CE5793"/>
    <w:rsid w:val="00CE73AC"/>
    <w:rsid w:val="00CF04C7"/>
    <w:rsid w:val="00CF1CA4"/>
    <w:rsid w:val="00CF2DD3"/>
    <w:rsid w:val="00CF3550"/>
    <w:rsid w:val="00D03BC7"/>
    <w:rsid w:val="00D04C39"/>
    <w:rsid w:val="00D053A1"/>
    <w:rsid w:val="00D2262D"/>
    <w:rsid w:val="00D27395"/>
    <w:rsid w:val="00D34DC4"/>
    <w:rsid w:val="00D35C7F"/>
    <w:rsid w:val="00D40054"/>
    <w:rsid w:val="00D42288"/>
    <w:rsid w:val="00D6154E"/>
    <w:rsid w:val="00D63278"/>
    <w:rsid w:val="00D66C20"/>
    <w:rsid w:val="00D725C9"/>
    <w:rsid w:val="00D74096"/>
    <w:rsid w:val="00D76ABE"/>
    <w:rsid w:val="00D81D38"/>
    <w:rsid w:val="00D950C3"/>
    <w:rsid w:val="00DA62BF"/>
    <w:rsid w:val="00DC688C"/>
    <w:rsid w:val="00DD1891"/>
    <w:rsid w:val="00DD1F7D"/>
    <w:rsid w:val="00DD200E"/>
    <w:rsid w:val="00DF6EAB"/>
    <w:rsid w:val="00E059FC"/>
    <w:rsid w:val="00E11B2E"/>
    <w:rsid w:val="00E24FB7"/>
    <w:rsid w:val="00E270A2"/>
    <w:rsid w:val="00E314F2"/>
    <w:rsid w:val="00E35A61"/>
    <w:rsid w:val="00E401FB"/>
    <w:rsid w:val="00E50469"/>
    <w:rsid w:val="00E51BEC"/>
    <w:rsid w:val="00E8093B"/>
    <w:rsid w:val="00E82772"/>
    <w:rsid w:val="00E912CA"/>
    <w:rsid w:val="00E91AA8"/>
    <w:rsid w:val="00E92558"/>
    <w:rsid w:val="00E9596E"/>
    <w:rsid w:val="00E969E2"/>
    <w:rsid w:val="00EB05ED"/>
    <w:rsid w:val="00EC0E0F"/>
    <w:rsid w:val="00EE1CBB"/>
    <w:rsid w:val="00EF7796"/>
    <w:rsid w:val="00F22F81"/>
    <w:rsid w:val="00F32A8F"/>
    <w:rsid w:val="00F544CF"/>
    <w:rsid w:val="00F554E9"/>
    <w:rsid w:val="00F570EC"/>
    <w:rsid w:val="00F61362"/>
    <w:rsid w:val="00F61712"/>
    <w:rsid w:val="00F6636B"/>
    <w:rsid w:val="00F677FF"/>
    <w:rsid w:val="00F74B8F"/>
    <w:rsid w:val="00F82733"/>
    <w:rsid w:val="00F87261"/>
    <w:rsid w:val="00F90B07"/>
    <w:rsid w:val="00F96244"/>
    <w:rsid w:val="00FB651D"/>
    <w:rsid w:val="00FD39CF"/>
    <w:rsid w:val="00FE2602"/>
    <w:rsid w:val="00FE411E"/>
    <w:rsid w:val="00FF1CB3"/>
    <w:rsid w:val="00FF2FE6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A4B04-C3E9-44EC-9D14-69CEC63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83271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a3">
    <w:name w:val="Body Text Indent"/>
    <w:basedOn w:val="a"/>
    <w:rsid w:val="00183271"/>
    <w:pPr>
      <w:widowControl w:val="0"/>
      <w:ind w:firstLine="567"/>
      <w:jc w:val="both"/>
    </w:pPr>
    <w:rPr>
      <w:snapToGrid w:val="0"/>
      <w:sz w:val="22"/>
      <w:szCs w:val="22"/>
    </w:rPr>
  </w:style>
  <w:style w:type="paragraph" w:styleId="2">
    <w:name w:val="Body Text Indent 2"/>
    <w:basedOn w:val="a"/>
    <w:rsid w:val="00183271"/>
    <w:pPr>
      <w:widowControl w:val="0"/>
      <w:adjustRightInd w:val="0"/>
      <w:ind w:firstLine="284"/>
      <w:jc w:val="both"/>
    </w:pPr>
    <w:rPr>
      <w:sz w:val="22"/>
      <w:szCs w:val="22"/>
    </w:rPr>
  </w:style>
  <w:style w:type="paragraph" w:styleId="3">
    <w:name w:val="Body Text Indent 3"/>
    <w:basedOn w:val="a"/>
    <w:rsid w:val="00183271"/>
    <w:pPr>
      <w:widowControl w:val="0"/>
      <w:ind w:firstLine="284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rsid w:val="00183271"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20">
    <w:name w:val="Body Text 2"/>
    <w:basedOn w:val="a"/>
    <w:rsid w:val="00183271"/>
    <w:pPr>
      <w:autoSpaceDE/>
      <w:autoSpaceDN/>
      <w:jc w:val="both"/>
    </w:pPr>
    <w:rPr>
      <w:sz w:val="22"/>
    </w:rPr>
  </w:style>
  <w:style w:type="paragraph" w:customStyle="1" w:styleId="10">
    <w:name w:val="Обычный1"/>
    <w:uiPriority w:val="99"/>
    <w:rsid w:val="00183271"/>
    <w:pPr>
      <w:jc w:val="both"/>
    </w:pPr>
    <w:rPr>
      <w:rFonts w:ascii="TimesET" w:hAnsi="TimesET"/>
      <w:sz w:val="24"/>
    </w:rPr>
  </w:style>
  <w:style w:type="paragraph" w:styleId="a5">
    <w:name w:val="Body Text"/>
    <w:basedOn w:val="a"/>
    <w:rsid w:val="00183271"/>
    <w:pPr>
      <w:spacing w:after="120"/>
    </w:pPr>
  </w:style>
  <w:style w:type="paragraph" w:styleId="a6">
    <w:name w:val="Subtitle"/>
    <w:basedOn w:val="a"/>
    <w:qFormat/>
    <w:rsid w:val="00183271"/>
    <w:pPr>
      <w:autoSpaceDE/>
      <w:autoSpaceDN/>
    </w:pPr>
    <w:rPr>
      <w:b/>
      <w:sz w:val="24"/>
    </w:rPr>
  </w:style>
  <w:style w:type="paragraph" w:customStyle="1" w:styleId="FR3">
    <w:name w:val="FR3"/>
    <w:rsid w:val="00F677FF"/>
    <w:pPr>
      <w:widowControl w:val="0"/>
      <w:autoSpaceDE w:val="0"/>
      <w:autoSpaceDN w:val="0"/>
      <w:adjustRightInd w:val="0"/>
      <w:spacing w:line="300" w:lineRule="auto"/>
      <w:ind w:right="400" w:firstLine="100"/>
    </w:pPr>
    <w:rPr>
      <w:rFonts w:ascii="Arial" w:hAnsi="Arial" w:cs="Arial"/>
      <w:i/>
      <w:iCs/>
      <w:sz w:val="24"/>
      <w:szCs w:val="24"/>
    </w:rPr>
  </w:style>
  <w:style w:type="table" w:styleId="a7">
    <w:name w:val="Table Grid"/>
    <w:basedOn w:val="a1"/>
    <w:rsid w:val="00B07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E411E"/>
    <w:rPr>
      <w:b/>
      <w:bCs/>
    </w:rPr>
  </w:style>
  <w:style w:type="paragraph" w:styleId="a9">
    <w:name w:val="Normal (Web)"/>
    <w:basedOn w:val="a"/>
    <w:uiPriority w:val="99"/>
    <w:rsid w:val="00FE41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rsid w:val="000E7624"/>
    <w:pPr>
      <w:autoSpaceDE/>
      <w:autoSpaceDN/>
    </w:pPr>
    <w:rPr>
      <w:rFonts w:ascii="Courier New" w:hAnsi="Courier New" w:cs="Courier New"/>
    </w:rPr>
  </w:style>
  <w:style w:type="paragraph" w:styleId="ab">
    <w:name w:val="No Spacing"/>
    <w:qFormat/>
    <w:rsid w:val="00EE1C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rsid w:val="00B35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357F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2834AF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E38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3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5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98D5B-B804-4A13-858D-75255BA5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SOI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SOI</dc:creator>
  <cp:lastModifiedBy>Школа</cp:lastModifiedBy>
  <cp:revision>9</cp:revision>
  <cp:lastPrinted>2015-12-03T07:46:00Z</cp:lastPrinted>
  <dcterms:created xsi:type="dcterms:W3CDTF">2018-12-17T04:03:00Z</dcterms:created>
  <dcterms:modified xsi:type="dcterms:W3CDTF">2018-12-24T09:21:00Z</dcterms:modified>
</cp:coreProperties>
</file>