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F" w:rsidRDefault="00020FFF">
      <w:pPr>
        <w:pStyle w:val="1"/>
        <w:spacing w:before="72"/>
        <w:ind w:left="0" w:right="1088" w:firstLine="0"/>
        <w:jc w:val="center"/>
      </w:pPr>
      <w:r>
        <w:t xml:space="preserve">ДОГОВОР N </w:t>
      </w:r>
      <w:r w:rsidR="001C1508">
        <w:t>_____</w:t>
      </w:r>
    </w:p>
    <w:p w:rsidR="00020FFF" w:rsidRDefault="00020FFF">
      <w:pPr>
        <w:tabs>
          <w:tab w:val="left" w:pos="9254"/>
        </w:tabs>
        <w:spacing w:before="231"/>
        <w:ind w:left="110"/>
        <w:rPr>
          <w:b/>
          <w:sz w:val="20"/>
        </w:rPr>
      </w:pPr>
      <w:r>
        <w:rPr>
          <w:b/>
          <w:sz w:val="20"/>
        </w:rPr>
        <w:t>г.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Челябинск</w:t>
      </w:r>
      <w:r>
        <w:rPr>
          <w:b/>
          <w:sz w:val="20"/>
        </w:rPr>
        <w:tab/>
        <w:t>"</w:t>
      </w:r>
      <w:r w:rsidR="001C1508">
        <w:rPr>
          <w:b/>
          <w:sz w:val="20"/>
        </w:rPr>
        <w:t xml:space="preserve">  </w:t>
      </w:r>
      <w:r>
        <w:rPr>
          <w:b/>
          <w:sz w:val="20"/>
        </w:rPr>
        <w:t xml:space="preserve">" </w:t>
      </w:r>
      <w:r w:rsidR="001C1508">
        <w:rPr>
          <w:b/>
          <w:sz w:val="20"/>
        </w:rPr>
        <w:t>_____</w:t>
      </w:r>
      <w:r>
        <w:rPr>
          <w:b/>
          <w:sz w:val="2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0"/>
          </w:rPr>
          <w:t>2018</w:t>
        </w:r>
        <w:r>
          <w:rPr>
            <w:b/>
            <w:spacing w:val="-6"/>
            <w:sz w:val="20"/>
          </w:rPr>
          <w:t xml:space="preserve"> </w:t>
        </w:r>
        <w:r>
          <w:rPr>
            <w:b/>
            <w:sz w:val="20"/>
          </w:rPr>
          <w:t>г</w:t>
        </w:r>
      </w:smartTag>
      <w:r>
        <w:rPr>
          <w:b/>
          <w:sz w:val="20"/>
        </w:rPr>
        <w:t>.</w:t>
      </w:r>
    </w:p>
    <w:p w:rsidR="00020FFF" w:rsidRDefault="00020FFF">
      <w:pPr>
        <w:pStyle w:val="a4"/>
        <w:spacing w:before="10"/>
        <w:rPr>
          <w:b/>
          <w:sz w:val="27"/>
        </w:rPr>
      </w:pPr>
    </w:p>
    <w:p w:rsidR="00020FFF" w:rsidRDefault="001C1508">
      <w:pPr>
        <w:pStyle w:val="a4"/>
        <w:spacing w:line="187" w:lineRule="auto"/>
        <w:ind w:left="110" w:right="105"/>
        <w:jc w:val="both"/>
      </w:pPr>
      <w:r>
        <w:t>___________________________</w:t>
      </w:r>
      <w:r w:rsidR="00020FFF">
        <w:t xml:space="preserve">, в лице </w:t>
      </w:r>
      <w:r>
        <w:t>________________________</w:t>
      </w:r>
      <w:r w:rsidR="00020FFF">
        <w:t xml:space="preserve">, действующего на основании </w:t>
      </w:r>
      <w:r>
        <w:t>____________</w:t>
      </w:r>
      <w:r w:rsidR="00020FFF">
        <w:t xml:space="preserve"> именуемое в дальнейшем ОПЕРАТОР, с одной стороны, и Металлургическое Управление Социальной Защиты Населения администрации города Челябинска в лице Начальника управления Важениной Ларисы Михайловны, действующего на основании Положения, именуемое в дальнейшем АБОНЕНТ, с другой стороны</w:t>
      </w:r>
      <w:proofErr w:type="gramStart"/>
      <w:r w:rsidR="00020FFF">
        <w:t xml:space="preserve"> ,</w:t>
      </w:r>
      <w:proofErr w:type="gramEnd"/>
      <w:r w:rsidR="00020FFF">
        <w:t xml:space="preserve"> заключили Договор (далее ДОГОВОР) о</w:t>
      </w:r>
      <w:bookmarkStart w:id="0" w:name="1._ПРЕДМЕТ_ДОГОВОРА"/>
      <w:bookmarkEnd w:id="0"/>
      <w:r w:rsidR="00020FFF">
        <w:t xml:space="preserve"> нижеследующем:</w:t>
      </w:r>
    </w:p>
    <w:p w:rsidR="00020FFF" w:rsidRDefault="00020FFF">
      <w:pPr>
        <w:pStyle w:val="2"/>
        <w:numPr>
          <w:ilvl w:val="0"/>
          <w:numId w:val="5"/>
        </w:numPr>
        <w:tabs>
          <w:tab w:val="left" w:pos="4220"/>
        </w:tabs>
        <w:spacing w:line="275" w:lineRule="exact"/>
      </w:pPr>
      <w:r>
        <w:t>ПРЕДМЕТ ДОГОВОРА</w:t>
      </w:r>
    </w:p>
    <w:p w:rsidR="00020FFF" w:rsidRDefault="00020FFF">
      <w:pPr>
        <w:pStyle w:val="a4"/>
        <w:spacing w:before="39" w:line="187" w:lineRule="auto"/>
        <w:ind w:left="110"/>
      </w:pPr>
      <w:r>
        <w:rPr>
          <w:spacing w:val="4"/>
        </w:rPr>
        <w:t xml:space="preserve">1.1. </w:t>
      </w:r>
      <w:r>
        <w:rPr>
          <w:spacing w:val="5"/>
        </w:rPr>
        <w:t xml:space="preserve">ОПЕРАТОР обязуется предоставлять АБОНЕНТУ УСЛУГУ доступа </w:t>
      </w:r>
      <w:r>
        <w:t xml:space="preserve">к </w:t>
      </w:r>
      <w:r>
        <w:rPr>
          <w:spacing w:val="4"/>
        </w:rPr>
        <w:t xml:space="preserve">сети связи </w:t>
      </w:r>
      <w:r>
        <w:rPr>
          <w:spacing w:val="5"/>
        </w:rPr>
        <w:t xml:space="preserve">ОПЕРАТОРА, </w:t>
      </w:r>
      <w:r>
        <w:t xml:space="preserve">а </w:t>
      </w:r>
      <w:r>
        <w:rPr>
          <w:spacing w:val="6"/>
        </w:rPr>
        <w:t>АБОНЕНТ</w:t>
      </w:r>
      <w:r>
        <w:rPr>
          <w:spacing w:val="62"/>
        </w:rPr>
        <w:t xml:space="preserve"> </w:t>
      </w:r>
      <w:r>
        <w:t>своевременно оплатить эту УСЛУГУ.</w:t>
      </w:r>
    </w:p>
    <w:p w:rsidR="00020FFF" w:rsidRDefault="00020FFF">
      <w:pPr>
        <w:pStyle w:val="a4"/>
        <w:spacing w:line="225" w:lineRule="exact"/>
        <w:ind w:left="110"/>
      </w:pPr>
      <w:r>
        <w:t>Под УСЛУГОЙ доступа к сети связи ОПЕРАТОРА понимается комплекс услуг включающий:</w:t>
      </w:r>
    </w:p>
    <w:p w:rsidR="00020FFF" w:rsidRDefault="00020FFF">
      <w:pPr>
        <w:pStyle w:val="a9"/>
        <w:numPr>
          <w:ilvl w:val="0"/>
          <w:numId w:val="4"/>
        </w:numPr>
        <w:tabs>
          <w:tab w:val="left" w:pos="249"/>
        </w:tabs>
        <w:spacing w:before="37" w:line="187" w:lineRule="auto"/>
        <w:ind w:right="109" w:firstLine="0"/>
        <w:rPr>
          <w:sz w:val="20"/>
        </w:rPr>
      </w:pPr>
      <w:r>
        <w:rPr>
          <w:spacing w:val="2"/>
          <w:sz w:val="20"/>
        </w:rPr>
        <w:t xml:space="preserve">прокладку абонентской линии </w:t>
      </w:r>
      <w:r>
        <w:rPr>
          <w:sz w:val="20"/>
        </w:rPr>
        <w:t xml:space="preserve">от </w:t>
      </w:r>
      <w:r>
        <w:rPr>
          <w:spacing w:val="2"/>
          <w:sz w:val="20"/>
        </w:rPr>
        <w:t xml:space="preserve">оборудования передачи данных ОПЕРАТОРА </w:t>
      </w:r>
      <w:r>
        <w:rPr>
          <w:sz w:val="20"/>
        </w:rPr>
        <w:t xml:space="preserve">до </w:t>
      </w:r>
      <w:r>
        <w:rPr>
          <w:spacing w:val="2"/>
          <w:sz w:val="20"/>
        </w:rPr>
        <w:t xml:space="preserve">пользовательского </w:t>
      </w:r>
      <w:r>
        <w:rPr>
          <w:spacing w:val="3"/>
          <w:sz w:val="20"/>
        </w:rPr>
        <w:t xml:space="preserve">оборудования </w:t>
      </w:r>
      <w:r>
        <w:rPr>
          <w:sz w:val="20"/>
        </w:rPr>
        <w:t>АБОНЕНТА;</w:t>
      </w:r>
    </w:p>
    <w:p w:rsidR="00020FFF" w:rsidRDefault="00020FFF">
      <w:pPr>
        <w:pStyle w:val="a9"/>
        <w:numPr>
          <w:ilvl w:val="0"/>
          <w:numId w:val="4"/>
        </w:numPr>
        <w:tabs>
          <w:tab w:val="left" w:pos="236"/>
        </w:tabs>
        <w:spacing w:line="187" w:lineRule="auto"/>
        <w:ind w:right="112" w:firstLine="0"/>
        <w:rPr>
          <w:sz w:val="20"/>
        </w:rPr>
      </w:pPr>
      <w:r>
        <w:rPr>
          <w:sz w:val="20"/>
        </w:rPr>
        <w:t>выделение АБОНЕНТУ сетевых адресов и паролей, позволяющих идентифицировать его в системе управления и учета ОПЕРАТОРА;</w:t>
      </w:r>
    </w:p>
    <w:p w:rsidR="00020FFF" w:rsidRDefault="00020FFF">
      <w:pPr>
        <w:pStyle w:val="a9"/>
        <w:numPr>
          <w:ilvl w:val="0"/>
          <w:numId w:val="4"/>
        </w:numPr>
        <w:tabs>
          <w:tab w:val="left" w:pos="227"/>
        </w:tabs>
        <w:spacing w:before="0"/>
        <w:ind w:left="227" w:hanging="117"/>
        <w:jc w:val="both"/>
        <w:rPr>
          <w:sz w:val="20"/>
        </w:rPr>
      </w:pPr>
      <w:bookmarkStart w:id="1" w:name="2._ПОРЯДОК_ЗАКЛЮЧЕНИЯ,_УСЛОВИЯ_ИСПОЛНЕНИ"/>
      <w:bookmarkEnd w:id="1"/>
      <w:r>
        <w:rPr>
          <w:sz w:val="20"/>
        </w:rPr>
        <w:t>подключение абонентского оборудования к сети передачи данных ОПЕРАТОРА и тестирование</w:t>
      </w:r>
      <w:r>
        <w:rPr>
          <w:spacing w:val="-16"/>
          <w:sz w:val="20"/>
        </w:rPr>
        <w:t xml:space="preserve"> </w:t>
      </w:r>
      <w:r>
        <w:rPr>
          <w:sz w:val="20"/>
        </w:rPr>
        <w:t>подключения.</w:t>
      </w:r>
    </w:p>
    <w:p w:rsidR="00020FFF" w:rsidRDefault="00020FFF">
      <w:pPr>
        <w:pStyle w:val="a9"/>
        <w:numPr>
          <w:ilvl w:val="0"/>
          <w:numId w:val="5"/>
        </w:numPr>
        <w:tabs>
          <w:tab w:val="left" w:pos="1361"/>
        </w:tabs>
        <w:spacing w:before="0" w:line="220" w:lineRule="exact"/>
        <w:ind w:left="1360" w:hanging="200"/>
        <w:rPr>
          <w:b/>
          <w:sz w:val="20"/>
        </w:rPr>
      </w:pPr>
      <w:r>
        <w:rPr>
          <w:b/>
          <w:sz w:val="20"/>
        </w:rPr>
        <w:t>ПОРЯДОК ЗАКЛЮЧЕНИЯ, УСЛОВИЯ ИСПОЛНЕНИЯ И РАСТОРЖЕНИЯ ДОГОВОРА</w:t>
      </w:r>
    </w:p>
    <w:p w:rsidR="00020FFF" w:rsidRDefault="00020FFF">
      <w:pPr>
        <w:pStyle w:val="a9"/>
        <w:numPr>
          <w:ilvl w:val="1"/>
          <w:numId w:val="3"/>
        </w:numPr>
        <w:tabs>
          <w:tab w:val="left" w:pos="461"/>
        </w:tabs>
        <w:spacing w:before="0" w:line="215" w:lineRule="exact"/>
        <w:jc w:val="both"/>
        <w:rPr>
          <w:sz w:val="20"/>
        </w:rPr>
      </w:pPr>
      <w:r>
        <w:rPr>
          <w:sz w:val="20"/>
        </w:rPr>
        <w:t>ДОГОВОР считается заключенным с момента 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подписания.</w:t>
      </w:r>
    </w:p>
    <w:p w:rsidR="00020FFF" w:rsidRDefault="00020FFF">
      <w:pPr>
        <w:pStyle w:val="a9"/>
        <w:numPr>
          <w:ilvl w:val="1"/>
          <w:numId w:val="3"/>
        </w:numPr>
        <w:tabs>
          <w:tab w:val="left" w:pos="461"/>
        </w:tabs>
        <w:spacing w:before="0" w:line="220" w:lineRule="exact"/>
        <w:jc w:val="both"/>
        <w:rPr>
          <w:sz w:val="20"/>
        </w:rPr>
      </w:pPr>
      <w:r>
        <w:rPr>
          <w:sz w:val="20"/>
        </w:rPr>
        <w:t>Условия расторжения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ДОГОВОРА:</w:t>
      </w:r>
    </w:p>
    <w:p w:rsidR="00020FFF" w:rsidRDefault="00020FFF">
      <w:pPr>
        <w:pStyle w:val="a9"/>
        <w:numPr>
          <w:ilvl w:val="2"/>
          <w:numId w:val="3"/>
        </w:numPr>
        <w:tabs>
          <w:tab w:val="left" w:pos="566"/>
        </w:tabs>
        <w:spacing w:before="36" w:line="187" w:lineRule="auto"/>
        <w:ind w:right="112" w:firstLine="0"/>
        <w:rPr>
          <w:sz w:val="20"/>
        </w:rPr>
      </w:pPr>
      <w:r>
        <w:rPr>
          <w:sz w:val="20"/>
        </w:rPr>
        <w:t xml:space="preserve">По соглашению сторон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в любое время до подписания акта выполненных услуг по настоящему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:rsidR="00020FFF" w:rsidRDefault="00020FFF">
      <w:pPr>
        <w:pStyle w:val="a9"/>
        <w:numPr>
          <w:ilvl w:val="2"/>
          <w:numId w:val="3"/>
        </w:numPr>
        <w:tabs>
          <w:tab w:val="left" w:pos="618"/>
        </w:tabs>
        <w:spacing w:line="187" w:lineRule="auto"/>
        <w:ind w:right="103" w:firstLine="0"/>
        <w:jc w:val="both"/>
      </w:pPr>
      <w:r>
        <w:rPr>
          <w:sz w:val="20"/>
        </w:rPr>
        <w:t>Расторжение ДОГОВОРА в связи с односторонним отказом одной из сторон договора от его исполнения, а также изменение условий договора осуществляется в порядке, установленном ст. 95 Федерального закона от 05.04.2013 № 44-ФЗ.</w:t>
      </w:r>
    </w:p>
    <w:p w:rsidR="00020FFF" w:rsidRDefault="00020FFF">
      <w:pPr>
        <w:pStyle w:val="a9"/>
        <w:numPr>
          <w:ilvl w:val="2"/>
          <w:numId w:val="3"/>
        </w:numPr>
        <w:tabs>
          <w:tab w:val="left" w:pos="562"/>
        </w:tabs>
        <w:spacing w:before="1"/>
        <w:ind w:left="561" w:hanging="451"/>
        <w:rPr>
          <w:sz w:val="20"/>
        </w:rPr>
      </w:pPr>
      <w:bookmarkStart w:id="2" w:name="3._СТОИМОСТЬ_УСЛУГ_И_ПОРЯДОК_РАСЧЕТОВ"/>
      <w:bookmarkStart w:id="3" w:name="3._СТОИМОСТЬ_УСЛУГ_И_ПОРЯДОК_РАСЧЕТОВ1"/>
      <w:bookmarkEnd w:id="2"/>
      <w:bookmarkEnd w:id="3"/>
      <w:r>
        <w:rPr>
          <w:sz w:val="20"/>
        </w:rPr>
        <w:t>Решение о расторжении или изменении настоящего ДОГОВОРА оформляется сторонами в письменном</w:t>
      </w:r>
      <w:r>
        <w:rPr>
          <w:spacing w:val="-21"/>
          <w:sz w:val="20"/>
        </w:rPr>
        <w:t xml:space="preserve"> </w:t>
      </w:r>
      <w:r>
        <w:rPr>
          <w:sz w:val="20"/>
        </w:rPr>
        <w:t>виде.</w:t>
      </w:r>
    </w:p>
    <w:p w:rsidR="00020FFF" w:rsidRDefault="00020FFF">
      <w:pPr>
        <w:pStyle w:val="a9"/>
        <w:numPr>
          <w:ilvl w:val="0"/>
          <w:numId w:val="5"/>
        </w:numPr>
        <w:tabs>
          <w:tab w:val="left" w:pos="3240"/>
        </w:tabs>
        <w:spacing w:before="0" w:line="220" w:lineRule="exact"/>
        <w:ind w:left="3239" w:hanging="200"/>
        <w:rPr>
          <w:b/>
          <w:sz w:val="20"/>
        </w:rPr>
      </w:pPr>
      <w:r>
        <w:rPr>
          <w:b/>
          <w:sz w:val="20"/>
        </w:rPr>
        <w:t>СТОИМОСТЬ УСЛУГ И ПОРЯДОК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РАСЧЕТОВ</w:t>
      </w:r>
    </w:p>
    <w:p w:rsidR="00020FFF" w:rsidRDefault="00020FFF">
      <w:pPr>
        <w:pStyle w:val="a9"/>
        <w:numPr>
          <w:ilvl w:val="1"/>
          <w:numId w:val="2"/>
        </w:numPr>
        <w:tabs>
          <w:tab w:val="left" w:pos="527"/>
        </w:tabs>
        <w:spacing w:before="31" w:line="187" w:lineRule="auto"/>
        <w:ind w:right="107" w:firstLine="0"/>
      </w:pPr>
      <w:r>
        <w:rPr>
          <w:spacing w:val="6"/>
          <w:sz w:val="20"/>
        </w:rPr>
        <w:t xml:space="preserve">Единовременная </w:t>
      </w:r>
      <w:r>
        <w:rPr>
          <w:spacing w:val="5"/>
          <w:sz w:val="20"/>
        </w:rPr>
        <w:t xml:space="preserve">плата </w:t>
      </w:r>
      <w:r>
        <w:rPr>
          <w:spacing w:val="3"/>
          <w:sz w:val="20"/>
        </w:rPr>
        <w:t xml:space="preserve">за </w:t>
      </w:r>
      <w:r>
        <w:rPr>
          <w:spacing w:val="6"/>
          <w:sz w:val="20"/>
        </w:rPr>
        <w:t xml:space="preserve">УСЛУГИ, являющиеся предметом настоящего ДОГОВОРА </w:t>
      </w:r>
      <w:r>
        <w:rPr>
          <w:spacing w:val="5"/>
          <w:sz w:val="20"/>
        </w:rPr>
        <w:t>(</w:t>
      </w:r>
      <w:proofErr w:type="gramStart"/>
      <w:r>
        <w:rPr>
          <w:spacing w:val="5"/>
          <w:sz w:val="20"/>
        </w:rPr>
        <w:t>см</w:t>
      </w:r>
      <w:proofErr w:type="gramEnd"/>
      <w:r>
        <w:rPr>
          <w:spacing w:val="5"/>
          <w:sz w:val="20"/>
        </w:rPr>
        <w:t xml:space="preserve">. п.1.1 </w:t>
      </w:r>
      <w:r>
        <w:rPr>
          <w:spacing w:val="7"/>
          <w:sz w:val="20"/>
        </w:rPr>
        <w:t>настоящего</w:t>
      </w:r>
      <w:r>
        <w:rPr>
          <w:spacing w:val="64"/>
          <w:sz w:val="20"/>
        </w:rPr>
        <w:t xml:space="preserve"> </w:t>
      </w:r>
      <w:r>
        <w:rPr>
          <w:sz w:val="20"/>
        </w:rPr>
        <w:t xml:space="preserve">ДОГОВОРА) составляет </w:t>
      </w:r>
      <w:r w:rsidR="001C1508">
        <w:rPr>
          <w:sz w:val="20"/>
        </w:rPr>
        <w:t>___________</w:t>
      </w:r>
      <w:r>
        <w:rPr>
          <w:sz w:val="20"/>
        </w:rPr>
        <w:t>(</w:t>
      </w:r>
      <w:r w:rsidR="001C1508">
        <w:rPr>
          <w:sz w:val="20"/>
        </w:rPr>
        <w:t>____________</w:t>
      </w:r>
      <w:r>
        <w:rPr>
          <w:sz w:val="20"/>
        </w:rPr>
        <w:t xml:space="preserve">) рублей 00 копеек, в том числе НДС </w:t>
      </w:r>
      <w:r w:rsidR="001C1508">
        <w:rPr>
          <w:sz w:val="20"/>
        </w:rPr>
        <w:t>___________</w:t>
      </w:r>
      <w:r>
        <w:rPr>
          <w:sz w:val="20"/>
        </w:rPr>
        <w:t xml:space="preserve"> (</w:t>
      </w:r>
      <w:r w:rsidR="001C1508">
        <w:rPr>
          <w:sz w:val="20"/>
        </w:rPr>
        <w:t>___________</w:t>
      </w:r>
      <w:r>
        <w:rPr>
          <w:sz w:val="20"/>
        </w:rPr>
        <w:t>) рубля</w:t>
      </w:r>
      <w:r w:rsidR="001C1508">
        <w:rPr>
          <w:sz w:val="20"/>
        </w:rPr>
        <w:t xml:space="preserve"> _____</w:t>
      </w:r>
      <w:r>
        <w:rPr>
          <w:spacing w:val="-20"/>
          <w:sz w:val="20"/>
        </w:rPr>
        <w:t xml:space="preserve"> </w:t>
      </w:r>
      <w:r>
        <w:rPr>
          <w:sz w:val="20"/>
        </w:rPr>
        <w:t>копейки.</w:t>
      </w:r>
    </w:p>
    <w:p w:rsidR="00020FFF" w:rsidRDefault="00020FFF">
      <w:pPr>
        <w:pStyle w:val="a9"/>
        <w:numPr>
          <w:ilvl w:val="1"/>
          <w:numId w:val="2"/>
        </w:numPr>
        <w:tabs>
          <w:tab w:val="left" w:pos="527"/>
        </w:tabs>
        <w:spacing w:before="88" w:after="57" w:line="187" w:lineRule="auto"/>
        <w:ind w:right="107" w:firstLine="0"/>
        <w:rPr>
          <w:sz w:val="20"/>
          <w:szCs w:val="20"/>
        </w:rPr>
      </w:pPr>
      <w:r>
        <w:rPr>
          <w:sz w:val="20"/>
          <w:szCs w:val="20"/>
        </w:rPr>
        <w:t>Оказание УСЛУГИ по настоящему ДОГОВОРУ осуществляется ОПЕРАТОРОМ в течение 14 (четырнадцати) рабочих дней со дня подписания настоящего ДОГОВОРА».</w:t>
      </w:r>
    </w:p>
    <w:p w:rsidR="00020FFF" w:rsidRPr="00345641" w:rsidRDefault="00020FFF">
      <w:pPr>
        <w:pStyle w:val="a9"/>
        <w:numPr>
          <w:ilvl w:val="1"/>
          <w:numId w:val="2"/>
        </w:numPr>
        <w:tabs>
          <w:tab w:val="left" w:pos="527"/>
        </w:tabs>
        <w:spacing w:before="88" w:after="57" w:line="187" w:lineRule="auto"/>
        <w:ind w:right="107" w:firstLine="0"/>
        <w:rPr>
          <w:sz w:val="20"/>
          <w:szCs w:val="20"/>
        </w:rPr>
      </w:pPr>
      <w:r>
        <w:rPr>
          <w:sz w:val="20"/>
          <w:szCs w:val="20"/>
        </w:rPr>
        <w:t xml:space="preserve">В день оказания ОПЕРАТОРОМ УСЛУГ по настоящему ДОГОВОРУ ОПЕРАТОР передает АБОНЕНТУ Акт выполненных УСЛУГ в двух экземплярах. В течение 2 (двух) рабочих дней с момента получения документов, АБОНЕНТ </w:t>
      </w:r>
      <w:r w:rsidRPr="00345641">
        <w:rPr>
          <w:sz w:val="20"/>
          <w:szCs w:val="20"/>
        </w:rPr>
        <w:t>обязан принять выполнение УСЛУГ и подписать оба экземпляра Акта, один из которых подлежит передачи ОПЕРАТОРУ. Если в течение этого срока АБОНЕНТ не подпишет Акт и не сообщит о своих возражениях ОПЕРАТОРУ, указанные в Акте УСЛУГИ считаются принятыми АБОНЕНТОМ.</w:t>
      </w:r>
    </w:p>
    <w:p w:rsidR="00020FFF" w:rsidRPr="00345641" w:rsidRDefault="00020FFF">
      <w:pPr>
        <w:pStyle w:val="a9"/>
        <w:numPr>
          <w:ilvl w:val="1"/>
          <w:numId w:val="2"/>
        </w:numPr>
        <w:tabs>
          <w:tab w:val="left" w:pos="462"/>
        </w:tabs>
        <w:spacing w:line="187" w:lineRule="auto"/>
        <w:ind w:right="113" w:firstLine="0"/>
      </w:pPr>
      <w:r w:rsidRPr="00345641">
        <w:rPr>
          <w:sz w:val="20"/>
        </w:rPr>
        <w:t>ОПЕРАТОР в течение одного рабочего дня после подписания Акта выполненных УСЛУГ выставляет счет АБОНЕНТУ за УСЛУГИ, предусмотренные</w:t>
      </w:r>
      <w:r w:rsidRPr="00345641">
        <w:rPr>
          <w:spacing w:val="-2"/>
          <w:sz w:val="20"/>
        </w:rPr>
        <w:t xml:space="preserve"> </w:t>
      </w:r>
      <w:r w:rsidRPr="00345641">
        <w:rPr>
          <w:sz w:val="20"/>
        </w:rPr>
        <w:t>ДОГОВОРОМ.</w:t>
      </w:r>
    </w:p>
    <w:p w:rsidR="00020FFF" w:rsidRPr="00345641" w:rsidRDefault="00020FFF" w:rsidP="009655C7">
      <w:pPr>
        <w:pStyle w:val="a9"/>
        <w:tabs>
          <w:tab w:val="left" w:pos="517"/>
        </w:tabs>
        <w:spacing w:line="187" w:lineRule="auto"/>
        <w:ind w:right="106"/>
        <w:jc w:val="both"/>
        <w:rPr>
          <w:sz w:val="20"/>
        </w:rPr>
      </w:pPr>
      <w:r w:rsidRPr="00345641">
        <w:rPr>
          <w:color w:val="000000"/>
        </w:rPr>
        <w:t>3.5. АБОНЕНТ обязан оплатить оказанные УСЛУГИ в течение 30 (тридцати) календарных дней с момента подписания Акта выполненных УСЛУГ.</w:t>
      </w:r>
    </w:p>
    <w:p w:rsidR="00020FFF" w:rsidRPr="00345641" w:rsidRDefault="00020FFF">
      <w:pPr>
        <w:pStyle w:val="a9"/>
        <w:numPr>
          <w:ilvl w:val="0"/>
          <w:numId w:val="5"/>
        </w:numPr>
        <w:tabs>
          <w:tab w:val="left" w:pos="3492"/>
        </w:tabs>
        <w:spacing w:before="12" w:line="220" w:lineRule="exact"/>
        <w:ind w:left="3491" w:hanging="200"/>
        <w:rPr>
          <w:b/>
          <w:sz w:val="20"/>
        </w:rPr>
      </w:pPr>
      <w:r w:rsidRPr="00345641">
        <w:rPr>
          <w:b/>
          <w:sz w:val="20"/>
        </w:rPr>
        <w:t>СРОК ДЕЙСТВИЯ ДОГОВОРА И</w:t>
      </w:r>
      <w:r w:rsidRPr="00345641">
        <w:rPr>
          <w:b/>
          <w:spacing w:val="-2"/>
          <w:sz w:val="20"/>
        </w:rPr>
        <w:t xml:space="preserve"> </w:t>
      </w:r>
      <w:r w:rsidRPr="00345641">
        <w:rPr>
          <w:b/>
          <w:sz w:val="20"/>
        </w:rPr>
        <w:t>ПРОЧЕЕ</w:t>
      </w:r>
    </w:p>
    <w:p w:rsidR="00020FFF" w:rsidRPr="00345641" w:rsidRDefault="00020FFF">
      <w:pPr>
        <w:pStyle w:val="a9"/>
        <w:numPr>
          <w:ilvl w:val="1"/>
          <w:numId w:val="1"/>
        </w:numPr>
        <w:tabs>
          <w:tab w:val="left" w:pos="426"/>
        </w:tabs>
        <w:spacing w:before="57" w:after="57" w:line="187" w:lineRule="auto"/>
        <w:ind w:right="109" w:firstLine="0"/>
      </w:pPr>
      <w:r w:rsidRPr="00345641">
        <w:rPr>
          <w:spacing w:val="2"/>
          <w:sz w:val="20"/>
        </w:rPr>
        <w:t xml:space="preserve">Настоящий ДОГОВОР вступает </w:t>
      </w:r>
      <w:r w:rsidRPr="00345641">
        <w:rPr>
          <w:sz w:val="20"/>
        </w:rPr>
        <w:t xml:space="preserve">в </w:t>
      </w:r>
      <w:r w:rsidRPr="00345641">
        <w:rPr>
          <w:spacing w:val="2"/>
          <w:sz w:val="20"/>
        </w:rPr>
        <w:t xml:space="preserve">силу </w:t>
      </w:r>
      <w:r w:rsidRPr="00345641">
        <w:rPr>
          <w:sz w:val="20"/>
        </w:rPr>
        <w:t xml:space="preserve">с </w:t>
      </w:r>
      <w:r w:rsidRPr="00345641">
        <w:rPr>
          <w:spacing w:val="2"/>
          <w:sz w:val="20"/>
        </w:rPr>
        <w:t xml:space="preserve">момента </w:t>
      </w:r>
      <w:r w:rsidRPr="00345641">
        <w:rPr>
          <w:sz w:val="20"/>
        </w:rPr>
        <w:t xml:space="preserve">его </w:t>
      </w:r>
      <w:r w:rsidRPr="00345641">
        <w:rPr>
          <w:spacing w:val="2"/>
          <w:sz w:val="20"/>
        </w:rPr>
        <w:t xml:space="preserve">подписания </w:t>
      </w:r>
      <w:r w:rsidRPr="00345641">
        <w:rPr>
          <w:sz w:val="20"/>
        </w:rPr>
        <w:t xml:space="preserve">и </w:t>
      </w:r>
      <w:r w:rsidRPr="00345641">
        <w:rPr>
          <w:spacing w:val="2"/>
          <w:sz w:val="20"/>
        </w:rPr>
        <w:t xml:space="preserve">действует </w:t>
      </w:r>
      <w:r w:rsidRPr="00345641">
        <w:rPr>
          <w:sz w:val="20"/>
        </w:rPr>
        <w:t xml:space="preserve">до </w:t>
      </w:r>
      <w:r w:rsidRPr="00345641">
        <w:rPr>
          <w:spacing w:val="2"/>
          <w:sz w:val="20"/>
        </w:rPr>
        <w:t xml:space="preserve">полного выполнения </w:t>
      </w:r>
      <w:r w:rsidRPr="00345641">
        <w:rPr>
          <w:spacing w:val="3"/>
          <w:sz w:val="20"/>
        </w:rPr>
        <w:t xml:space="preserve">сторонами </w:t>
      </w:r>
      <w:r w:rsidRPr="00345641">
        <w:rPr>
          <w:sz w:val="20"/>
        </w:rPr>
        <w:t>принятых на себя</w:t>
      </w:r>
      <w:r w:rsidRPr="00345641">
        <w:rPr>
          <w:spacing w:val="-3"/>
          <w:sz w:val="20"/>
        </w:rPr>
        <w:t xml:space="preserve"> </w:t>
      </w:r>
      <w:r w:rsidRPr="00345641">
        <w:rPr>
          <w:sz w:val="20"/>
        </w:rPr>
        <w:t>обязательств, но не позднее, чем до 31.12.2018.</w:t>
      </w:r>
    </w:p>
    <w:p w:rsidR="00020FFF" w:rsidRPr="00345641" w:rsidRDefault="00020FFF">
      <w:pPr>
        <w:pStyle w:val="a9"/>
        <w:numPr>
          <w:ilvl w:val="1"/>
          <w:numId w:val="1"/>
        </w:numPr>
        <w:tabs>
          <w:tab w:val="left" w:pos="529"/>
        </w:tabs>
        <w:spacing w:line="187" w:lineRule="auto"/>
        <w:ind w:right="112" w:firstLine="0"/>
        <w:jc w:val="both"/>
        <w:rPr>
          <w:sz w:val="20"/>
        </w:rPr>
      </w:pPr>
      <w:r w:rsidRPr="00345641">
        <w:rPr>
          <w:spacing w:val="6"/>
          <w:sz w:val="20"/>
        </w:rPr>
        <w:t xml:space="preserve">Спорные вопросы, </w:t>
      </w:r>
      <w:r w:rsidRPr="00345641">
        <w:rPr>
          <w:sz w:val="20"/>
        </w:rPr>
        <w:t xml:space="preserve">в </w:t>
      </w:r>
      <w:r w:rsidRPr="00345641">
        <w:rPr>
          <w:spacing w:val="5"/>
          <w:sz w:val="20"/>
        </w:rPr>
        <w:t xml:space="preserve">случае </w:t>
      </w:r>
      <w:r w:rsidRPr="00345641">
        <w:rPr>
          <w:spacing w:val="6"/>
          <w:sz w:val="20"/>
        </w:rPr>
        <w:t xml:space="preserve">невозможности </w:t>
      </w:r>
      <w:r w:rsidRPr="00345641">
        <w:rPr>
          <w:spacing w:val="3"/>
          <w:sz w:val="20"/>
        </w:rPr>
        <w:t xml:space="preserve">их </w:t>
      </w:r>
      <w:r w:rsidRPr="00345641">
        <w:rPr>
          <w:spacing w:val="6"/>
          <w:sz w:val="20"/>
        </w:rPr>
        <w:t xml:space="preserve">урегулирования </w:t>
      </w:r>
      <w:r w:rsidRPr="00345641">
        <w:rPr>
          <w:spacing w:val="5"/>
          <w:sz w:val="20"/>
        </w:rPr>
        <w:t xml:space="preserve">путем </w:t>
      </w:r>
      <w:r w:rsidRPr="00345641">
        <w:rPr>
          <w:spacing w:val="6"/>
          <w:sz w:val="20"/>
        </w:rPr>
        <w:t xml:space="preserve">переговоров, решаются сторонами </w:t>
      </w:r>
      <w:r w:rsidRPr="00345641">
        <w:rPr>
          <w:sz w:val="20"/>
        </w:rPr>
        <w:t>в Арбитражном суде Челябинской обл. Стороны подтверждают, что представленные ими адреса и реквизиты, содержащиеся в настоящем ДОГОВОРЕ, являются подлинными и достаточными для определения места нахождения сторон при подаче искового заявления в</w:t>
      </w:r>
      <w:r w:rsidRPr="00345641">
        <w:rPr>
          <w:spacing w:val="-3"/>
          <w:sz w:val="20"/>
        </w:rPr>
        <w:t xml:space="preserve"> </w:t>
      </w:r>
      <w:r w:rsidRPr="00345641">
        <w:rPr>
          <w:sz w:val="20"/>
        </w:rPr>
        <w:t>суд.</w:t>
      </w:r>
    </w:p>
    <w:p w:rsidR="00020FFF" w:rsidRPr="00345641" w:rsidRDefault="00020FFF" w:rsidP="0007565B">
      <w:pPr>
        <w:autoSpaceDE w:val="0"/>
        <w:autoSpaceDN w:val="0"/>
        <w:adjustRightInd w:val="0"/>
        <w:jc w:val="both"/>
        <w:rPr>
          <w:color w:val="000000"/>
        </w:rPr>
      </w:pPr>
      <w:r w:rsidRPr="00345641">
        <w:rPr>
          <w:color w:val="000000"/>
        </w:rPr>
        <w:t xml:space="preserve">  4.3.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Штрафные санкции (пени), предусмотренные настоящим ДОГОВОРОМ определяются и применяются в соответствии с Федеральным законом от 05.04.2013 N 44-ФЗ, Постановлением Правительства Российской Федерации от 30.08.2017 № 1042.</w:t>
      </w:r>
    </w:p>
    <w:p w:rsidR="00020FFF" w:rsidRPr="00345641" w:rsidRDefault="00020FFF">
      <w:pPr>
        <w:pStyle w:val="a9"/>
        <w:numPr>
          <w:ilvl w:val="1"/>
          <w:numId w:val="1"/>
        </w:numPr>
        <w:tabs>
          <w:tab w:val="left" w:pos="461"/>
        </w:tabs>
        <w:spacing w:before="2" w:line="225" w:lineRule="exact"/>
        <w:ind w:left="460" w:hanging="350"/>
        <w:rPr>
          <w:sz w:val="20"/>
        </w:rPr>
      </w:pPr>
      <w:r w:rsidRPr="00345641">
        <w:rPr>
          <w:sz w:val="20"/>
        </w:rPr>
        <w:t>Настоящий ДОГОВОР составлен в двух экземплярах, имеющих одинаковую юридическую</w:t>
      </w:r>
      <w:r w:rsidRPr="00345641">
        <w:rPr>
          <w:spacing w:val="-14"/>
          <w:sz w:val="20"/>
        </w:rPr>
        <w:t xml:space="preserve"> </w:t>
      </w:r>
      <w:r w:rsidRPr="00345641">
        <w:rPr>
          <w:sz w:val="20"/>
        </w:rPr>
        <w:t>силу.</w:t>
      </w:r>
    </w:p>
    <w:p w:rsidR="00020FFF" w:rsidRPr="00345641" w:rsidRDefault="00020FFF">
      <w:pPr>
        <w:pStyle w:val="a9"/>
        <w:numPr>
          <w:ilvl w:val="1"/>
          <w:numId w:val="1"/>
        </w:numPr>
        <w:tabs>
          <w:tab w:val="left" w:pos="472"/>
        </w:tabs>
        <w:spacing w:before="36" w:line="187" w:lineRule="auto"/>
        <w:ind w:right="112" w:firstLine="0"/>
        <w:rPr>
          <w:sz w:val="20"/>
        </w:rPr>
      </w:pPr>
      <w:r w:rsidRPr="00345641">
        <w:rPr>
          <w:sz w:val="20"/>
        </w:rPr>
        <w:t>Оборудование АБОНЕНТА, подключаемое к УСЛУГАМ связи ОПЕРАТОРА размещено по адресу: г. Челябинск, ул. Дегтярева, д. 49</w:t>
      </w:r>
      <w:proofErr w:type="gramStart"/>
      <w:r w:rsidRPr="00345641">
        <w:rPr>
          <w:sz w:val="20"/>
        </w:rPr>
        <w:t xml:space="preserve"> Б</w:t>
      </w:r>
      <w:proofErr w:type="gramEnd"/>
      <w:r w:rsidRPr="00345641">
        <w:rPr>
          <w:sz w:val="20"/>
        </w:rPr>
        <w:t>, представляет собой 1 рабочее место компьютера</w:t>
      </w:r>
      <w:r w:rsidRPr="00345641">
        <w:rPr>
          <w:spacing w:val="-7"/>
          <w:sz w:val="20"/>
        </w:rPr>
        <w:t xml:space="preserve"> </w:t>
      </w:r>
      <w:r w:rsidRPr="00345641">
        <w:rPr>
          <w:sz w:val="20"/>
        </w:rPr>
        <w:t>АБОНЕНТА.</w:t>
      </w:r>
    </w:p>
    <w:p w:rsidR="00020FFF" w:rsidRPr="00345641" w:rsidRDefault="00020FFF">
      <w:pPr>
        <w:pStyle w:val="a4"/>
        <w:spacing w:line="225" w:lineRule="exact"/>
        <w:ind w:left="110"/>
      </w:pPr>
      <w:r w:rsidRPr="00345641">
        <w:t>Цены указаны в рублях с учетом НДС.</w:t>
      </w:r>
    </w:p>
    <w:p w:rsidR="00020FFF" w:rsidRDefault="00020FFF">
      <w:pPr>
        <w:pStyle w:val="a4"/>
        <w:spacing w:before="36" w:line="187" w:lineRule="auto"/>
        <w:ind w:left="110"/>
      </w:pPr>
      <w:r w:rsidRPr="00345641">
        <w:t>Время работы офиса ОПЕРАТОРА, расположенного по адресу: город Челябинск, Комсомольский проспект, дом 38-б, понедельник - пятница с 09.00 до 18.00, без перерывов, выходные дни – суббота, воскресенье</w:t>
      </w:r>
    </w:p>
    <w:p w:rsidR="00020FFF" w:rsidRDefault="00020FFF">
      <w:pPr>
        <w:pStyle w:val="a4"/>
      </w:pPr>
    </w:p>
    <w:p w:rsidR="00020FFF" w:rsidRDefault="00020FFF" w:rsidP="001C1508">
      <w:pPr>
        <w:pStyle w:val="a9"/>
        <w:numPr>
          <w:ilvl w:val="0"/>
          <w:numId w:val="5"/>
        </w:numPr>
        <w:tabs>
          <w:tab w:val="left" w:pos="3801"/>
        </w:tabs>
        <w:spacing w:before="0"/>
        <w:ind w:left="3800" w:hanging="280"/>
        <w:rPr>
          <w:b/>
          <w:sz w:val="28"/>
        </w:rPr>
      </w:pPr>
      <w:bookmarkStart w:id="4" w:name="5._Адреса_и_реквизиты_сторон"/>
      <w:bookmarkStart w:id="5" w:name="5._Адреса_и_реквизиты_сторон1"/>
      <w:bookmarkEnd w:id="4"/>
      <w:bookmarkEnd w:id="5"/>
      <w:r>
        <w:rPr>
          <w:b/>
          <w:sz w:val="28"/>
        </w:rPr>
        <w:t>Адреса и реквизиты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</w:t>
      </w:r>
    </w:p>
    <w:p w:rsidR="00020FFF" w:rsidRDefault="00020FFF" w:rsidP="001C1508">
      <w:pPr>
        <w:tabs>
          <w:tab w:val="left" w:pos="6390"/>
        </w:tabs>
        <w:ind w:left="6390" w:right="302" w:hanging="4406"/>
        <w:rPr>
          <w:b/>
          <w:sz w:val="16"/>
        </w:rPr>
      </w:pPr>
      <w:r>
        <w:rPr>
          <w:b/>
          <w:position w:val="-7"/>
          <w:sz w:val="16"/>
        </w:rPr>
        <w:t>ОПЕРАТОР:</w:t>
      </w:r>
      <w:r>
        <w:rPr>
          <w:b/>
          <w:position w:val="-7"/>
          <w:sz w:val="16"/>
        </w:rPr>
        <w:tab/>
      </w:r>
      <w:r>
        <w:rPr>
          <w:b/>
          <w:sz w:val="16"/>
        </w:rPr>
        <w:t xml:space="preserve">АБОНЕНТ: Металлургическое Управление Социальной </w:t>
      </w:r>
      <w:proofErr w:type="gramStart"/>
      <w:r>
        <w:rPr>
          <w:b/>
          <w:sz w:val="16"/>
        </w:rPr>
        <w:t>Защиты Населения администрации города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Челябинска</w:t>
      </w:r>
      <w:proofErr w:type="gramEnd"/>
    </w:p>
    <w:p w:rsidR="00020FFF" w:rsidRDefault="00020FFF" w:rsidP="001C1508">
      <w:pPr>
        <w:sectPr w:rsidR="00020FFF">
          <w:pgSz w:w="11906" w:h="16838"/>
          <w:pgMar w:top="780" w:right="340" w:bottom="280" w:left="740" w:header="0" w:footer="0" w:gutter="0"/>
          <w:cols w:space="720"/>
          <w:formProt w:val="0"/>
          <w:docGrid w:linePitch="240" w:charSpace="-2049"/>
        </w:sectPr>
      </w:pPr>
    </w:p>
    <w:p w:rsidR="00020FFF" w:rsidRDefault="00020FFF" w:rsidP="001C1508">
      <w:pPr>
        <w:ind w:left="155" w:right="189"/>
        <w:rPr>
          <w:sz w:val="16"/>
        </w:rPr>
      </w:pPr>
      <w:r>
        <w:lastRenderedPageBreak/>
        <w:br w:type="column"/>
      </w:r>
      <w:r>
        <w:rPr>
          <w:sz w:val="16"/>
        </w:rPr>
        <w:lastRenderedPageBreak/>
        <w:t>область Челябинская, город Челябинск, улица Дегтярева, дом 49</w:t>
      </w:r>
      <w:proofErr w:type="gramStart"/>
      <w:r>
        <w:rPr>
          <w:sz w:val="16"/>
        </w:rPr>
        <w:t xml:space="preserve"> Б</w:t>
      </w:r>
      <w:proofErr w:type="gramEnd"/>
    </w:p>
    <w:p w:rsidR="00020FFF" w:rsidRDefault="00020FFF" w:rsidP="001C1508">
      <w:pPr>
        <w:ind w:left="155" w:right="189"/>
        <w:rPr>
          <w:sz w:val="16"/>
        </w:rPr>
      </w:pPr>
      <w:r>
        <w:rPr>
          <w:sz w:val="16"/>
        </w:rPr>
        <w:t>область Челябинская, город Челябинск, улица Дегтярева, дом 49</w:t>
      </w:r>
      <w:proofErr w:type="gramStart"/>
      <w:r>
        <w:rPr>
          <w:sz w:val="16"/>
        </w:rPr>
        <w:t xml:space="preserve"> Б</w:t>
      </w:r>
      <w:proofErr w:type="gramEnd"/>
    </w:p>
    <w:p w:rsidR="00020FFF" w:rsidRDefault="00020FFF" w:rsidP="001C1508">
      <w:pPr>
        <w:sectPr w:rsidR="00020FFF">
          <w:type w:val="continuous"/>
          <w:pgSz w:w="11906" w:h="16838"/>
          <w:pgMar w:top="780" w:right="340" w:bottom="280" w:left="740" w:header="0" w:footer="0" w:gutter="0"/>
          <w:cols w:num="2" w:space="720" w:equalWidth="0">
            <w:col w:w="6193" w:space="40"/>
            <w:col w:w="4592"/>
          </w:cols>
          <w:formProt w:val="0"/>
          <w:docGrid w:linePitch="240" w:charSpace="-2049"/>
        </w:sectPr>
      </w:pPr>
    </w:p>
    <w:p w:rsidR="00020FFF" w:rsidRDefault="001C1508" w:rsidP="001C1508">
      <w:pPr>
        <w:tabs>
          <w:tab w:val="left" w:pos="2256"/>
          <w:tab w:val="left" w:pos="6390"/>
        </w:tabs>
        <w:ind w:left="156"/>
        <w:rPr>
          <w:sz w:val="16"/>
        </w:rPr>
      </w:pPr>
      <w:r>
        <w:rPr>
          <w:position w:val="-7"/>
          <w:sz w:val="16"/>
        </w:rPr>
        <w:lastRenderedPageBreak/>
        <w:tab/>
      </w:r>
      <w:r w:rsidR="00020FFF">
        <w:rPr>
          <w:position w:val="-7"/>
          <w:sz w:val="16"/>
        </w:rPr>
        <w:tab/>
      </w:r>
      <w:r w:rsidR="00020FFF">
        <w:rPr>
          <w:sz w:val="16"/>
        </w:rPr>
        <w:t>Металлургическое Управление Социальной</w:t>
      </w:r>
      <w:r w:rsidR="00020FFF">
        <w:rPr>
          <w:spacing w:val="-3"/>
          <w:sz w:val="16"/>
        </w:rPr>
        <w:t xml:space="preserve"> </w:t>
      </w:r>
      <w:r w:rsidR="00020FFF">
        <w:rPr>
          <w:sz w:val="16"/>
        </w:rPr>
        <w:t>Защиты</w:t>
      </w:r>
    </w:p>
    <w:p w:rsidR="00020FFF" w:rsidRDefault="00020FFF" w:rsidP="001C1508">
      <w:pPr>
        <w:sectPr w:rsidR="00020FFF">
          <w:type w:val="continuous"/>
          <w:pgSz w:w="11906" w:h="16838"/>
          <w:pgMar w:top="780" w:right="340" w:bottom="280" w:left="740" w:header="0" w:footer="0" w:gutter="0"/>
          <w:cols w:space="720"/>
          <w:formProt w:val="0"/>
          <w:docGrid w:linePitch="240" w:charSpace="-2049"/>
        </w:sectPr>
      </w:pPr>
    </w:p>
    <w:p w:rsidR="00020FFF" w:rsidRDefault="00020FFF" w:rsidP="001C1508">
      <w:pPr>
        <w:ind w:left="156"/>
        <w:rPr>
          <w:sz w:val="16"/>
        </w:rPr>
      </w:pPr>
      <w:r>
        <w:lastRenderedPageBreak/>
        <w:br w:type="column"/>
      </w:r>
      <w:proofErr w:type="spellStart"/>
      <w:r>
        <w:rPr>
          <w:sz w:val="16"/>
        </w:rPr>
        <w:lastRenderedPageBreak/>
        <w:t>Мякшина</w:t>
      </w:r>
      <w:proofErr w:type="spellEnd"/>
      <w:r>
        <w:rPr>
          <w:sz w:val="16"/>
        </w:rPr>
        <w:t xml:space="preserve"> Нина Алексеевна</w:t>
      </w:r>
    </w:p>
    <w:p w:rsidR="00020FFF" w:rsidRDefault="00020FFF" w:rsidP="001C1508">
      <w:pPr>
        <w:sectPr w:rsidR="00020FFF">
          <w:type w:val="continuous"/>
          <w:pgSz w:w="11906" w:h="16838"/>
          <w:pgMar w:top="780" w:right="340" w:bottom="280" w:left="740" w:header="0" w:footer="0" w:gutter="0"/>
          <w:cols w:num="2" w:space="720" w:equalWidth="0">
            <w:col w:w="4643" w:space="1588"/>
            <w:col w:w="4594"/>
          </w:cols>
          <w:formProt w:val="0"/>
          <w:docGrid w:linePitch="240" w:charSpace="-2049"/>
        </w:sectPr>
      </w:pPr>
    </w:p>
    <w:p w:rsidR="00020FFF" w:rsidRDefault="001C1508" w:rsidP="001C1508">
      <w:pPr>
        <w:tabs>
          <w:tab w:val="left" w:pos="2256"/>
          <w:tab w:val="left" w:pos="6390"/>
        </w:tabs>
        <w:ind w:left="156" w:right="765"/>
        <w:rPr>
          <w:sz w:val="16"/>
        </w:rPr>
      </w:pPr>
      <w:r>
        <w:rPr>
          <w:sz w:val="16"/>
        </w:rPr>
        <w:lastRenderedPageBreak/>
        <w:tab/>
      </w:r>
      <w:r w:rsidR="00020FFF">
        <w:rPr>
          <w:sz w:val="16"/>
        </w:rPr>
        <w:tab/>
        <w:t xml:space="preserve">Начальник отдела бухгалтерского учёта и отчетности </w:t>
      </w:r>
    </w:p>
    <w:p w:rsidR="00020FFF" w:rsidRDefault="001C1508" w:rsidP="001C1508">
      <w:pPr>
        <w:tabs>
          <w:tab w:val="left" w:pos="2256"/>
          <w:tab w:val="left" w:pos="6390"/>
        </w:tabs>
        <w:ind w:left="156"/>
      </w:pPr>
      <w:r>
        <w:rPr>
          <w:sz w:val="16"/>
        </w:rPr>
        <w:tab/>
      </w:r>
      <w:r w:rsidR="00020FFF">
        <w:rPr>
          <w:sz w:val="16"/>
        </w:rPr>
        <w:tab/>
      </w:r>
      <w:hyperlink r:id="rId5">
        <w:r w:rsidR="00020FFF">
          <w:rPr>
            <w:rStyle w:val="-"/>
            <w:sz w:val="16"/>
          </w:rPr>
          <w:t>uszn74@bk.ru</w:t>
        </w:r>
      </w:hyperlink>
    </w:p>
    <w:p w:rsidR="00020FFF" w:rsidRDefault="00020FFF" w:rsidP="001C1508">
      <w:pPr>
        <w:pStyle w:val="a4"/>
        <w:rPr>
          <w:sz w:val="14"/>
        </w:rPr>
      </w:pPr>
    </w:p>
    <w:p w:rsidR="00020FFF" w:rsidRDefault="00020FFF" w:rsidP="001C1508">
      <w:pPr>
        <w:tabs>
          <w:tab w:val="left" w:pos="3285"/>
          <w:tab w:val="left" w:pos="7354"/>
          <w:tab w:val="left" w:pos="8554"/>
        </w:tabs>
        <w:ind w:left="2085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r w:rsidR="001C1508">
        <w:rPr>
          <w:sz w:val="16"/>
        </w:rPr>
        <w:t>_____________________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/Важенина Л.М./</w:t>
      </w:r>
    </w:p>
    <w:p w:rsidR="00020FFF" w:rsidRDefault="001C1508" w:rsidP="001C1508">
      <w:pPr>
        <w:tabs>
          <w:tab w:val="left" w:pos="8394"/>
        </w:tabs>
        <w:ind w:left="3108"/>
        <w:rPr>
          <w:sz w:val="16"/>
        </w:rPr>
      </w:pPr>
      <w:r w:rsidRPr="00BD7632">
        <w:rPr>
          <w:noProof/>
        </w:rPr>
        <w:pict>
          <v:rect id="Врезка1" o:spid="_x0000_s1026" style="position:absolute;left:0;text-align:left;margin-left:44.2pt;margin-top:5.65pt;width:474.8pt;height:120.05pt;z-index:251658240;mso-position-horizontal-relative:page" filled="f" stroked="f" strokecolor="#3465a4">
            <v:fill o:detectmouseclick="t"/>
            <v:stroke joinstyle="round"/>
            <v:textbox>
              <w:txbxContent>
                <w:p w:rsidR="00020FFF" w:rsidRDefault="00020FFF">
                  <w:pPr>
                    <w:pStyle w:val="a4"/>
                    <w:rPr>
                      <w:color w:val="auto"/>
                    </w:rPr>
                  </w:pPr>
                </w:p>
              </w:txbxContent>
            </v:textbox>
            <w10:wrap anchorx="page"/>
          </v:rect>
        </w:pict>
      </w:r>
      <w:r w:rsidR="00020FFF">
        <w:rPr>
          <w:sz w:val="16"/>
        </w:rPr>
        <w:t>м.п.</w:t>
      </w:r>
      <w:r w:rsidR="00020FFF">
        <w:rPr>
          <w:sz w:val="16"/>
        </w:rPr>
        <w:tab/>
        <w:t>м.п.</w:t>
      </w: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pStyle w:val="a4"/>
        <w:rPr>
          <w:sz w:val="27"/>
        </w:rPr>
      </w:pPr>
    </w:p>
    <w:p w:rsidR="00020FFF" w:rsidRDefault="00020FFF">
      <w:pPr>
        <w:spacing w:before="90"/>
        <w:ind w:right="111"/>
        <w:jc w:val="right"/>
        <w:rPr>
          <w:sz w:val="24"/>
        </w:rPr>
      </w:pPr>
      <w:r>
        <w:rPr>
          <w:sz w:val="24"/>
        </w:rPr>
        <w:t>2/2</w:t>
      </w:r>
    </w:p>
    <w:p w:rsidR="00020FFF" w:rsidRDefault="00020FFF">
      <w:pPr>
        <w:spacing w:before="68"/>
        <w:ind w:left="1087" w:right="1088"/>
        <w:jc w:val="center"/>
        <w:rPr>
          <w:b/>
          <w:sz w:val="32"/>
        </w:rPr>
      </w:pPr>
      <w:bookmarkStart w:id="6" w:name="Акт__к_договору_N_1602-2018/p"/>
      <w:bookmarkEnd w:id="6"/>
      <w:r>
        <w:rPr>
          <w:b/>
          <w:sz w:val="32"/>
        </w:rPr>
        <w:t>Акт</w:t>
      </w:r>
    </w:p>
    <w:p w:rsidR="00020FFF" w:rsidRDefault="00020FFF">
      <w:pPr>
        <w:pStyle w:val="a4"/>
        <w:rPr>
          <w:b/>
          <w:sz w:val="42"/>
        </w:rPr>
      </w:pPr>
    </w:p>
    <w:p w:rsidR="00020FFF" w:rsidRDefault="00020FFF">
      <w:pPr>
        <w:ind w:left="3607"/>
        <w:rPr>
          <w:b/>
          <w:sz w:val="32"/>
        </w:rPr>
      </w:pPr>
      <w:r>
        <w:rPr>
          <w:b/>
          <w:sz w:val="32"/>
        </w:rPr>
        <w:t>к договору N 1602-2018/</w:t>
      </w:r>
      <w:proofErr w:type="spellStart"/>
      <w:r>
        <w:rPr>
          <w:b/>
          <w:sz w:val="32"/>
        </w:rPr>
        <w:t>p</w:t>
      </w:r>
      <w:proofErr w:type="spellEnd"/>
    </w:p>
    <w:p w:rsidR="00020FFF" w:rsidRDefault="00020FFF">
      <w:pPr>
        <w:tabs>
          <w:tab w:val="left" w:pos="7936"/>
          <w:tab w:val="left" w:pos="8429"/>
          <w:tab w:val="left" w:pos="9877"/>
          <w:tab w:val="left" w:pos="10537"/>
        </w:tabs>
        <w:spacing w:before="266"/>
        <w:ind w:left="110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Челябинск</w:t>
      </w:r>
      <w:r>
        <w:rPr>
          <w:b/>
          <w:sz w:val="24"/>
        </w:rPr>
        <w:tab/>
        <w:t>"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"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020FFF" w:rsidRDefault="00020FFF">
      <w:pPr>
        <w:spacing w:before="85" w:line="228" w:lineRule="auto"/>
        <w:ind w:left="110" w:right="105"/>
        <w:jc w:val="both"/>
      </w:pPr>
      <w:proofErr w:type="gramStart"/>
      <w:r>
        <w:t xml:space="preserve">ЗАО "Интерсвязь-2" ("ОПЕРАТОР"), в лице Генерального директора Воронцова Игоря Николаевича, действующего на основании Устава, с одной стороны, и Металлургическое Управление Социальной Защиты Населения администрации города Челябинска в лице Начальника управления Важениной Ларисы Михайловны, действующего на основании Положения ("АБОНЕНТ"), с другой стороны, составили настоящий акт в том, что </w:t>
      </w:r>
      <w:r>
        <w:lastRenderedPageBreak/>
        <w:t>ОПЕРАТОР выполнил в полном объеме услугу по предоставлению доступа к сети ЗАО "Интерсвязь-2</w:t>
      </w:r>
      <w:proofErr w:type="gramEnd"/>
      <w:r>
        <w:t>" по договору N 1602-2018/</w:t>
      </w:r>
      <w:proofErr w:type="spellStart"/>
      <w:r>
        <w:t>p</w:t>
      </w:r>
      <w:proofErr w:type="spellEnd"/>
      <w:r>
        <w:t xml:space="preserve"> от "01"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020FFF" w:rsidRDefault="00020FFF">
      <w:pPr>
        <w:spacing w:before="58" w:line="228" w:lineRule="auto"/>
        <w:ind w:left="110" w:right="109"/>
        <w:jc w:val="both"/>
      </w:pPr>
      <w:r>
        <w:t>ОПЕРАТОР передал АБОНЕНТУ памятку пользователя с сетевыми реквизитами (пароль, логин), в свою очередь АБОНЕНТ принял вышеуказанные услуги, и памятку с сетевыми реквизитами. Качеством принятых услуг АБОНЕНТ удовлетворен, претензий нет.</w:t>
      </w:r>
    </w:p>
    <w:p w:rsidR="00020FFF" w:rsidRDefault="00020FFF">
      <w:pPr>
        <w:spacing w:before="59" w:line="228" w:lineRule="auto"/>
        <w:ind w:left="110" w:right="103"/>
        <w:jc w:val="both"/>
      </w:pPr>
      <w:r>
        <w:t>При налич</w:t>
      </w:r>
      <w:proofErr w:type="gramStart"/>
      <w:r>
        <w:t>ии у А</w:t>
      </w:r>
      <w:proofErr w:type="gramEnd"/>
      <w:r>
        <w:t>БОНЕНТА локальной сети, ЗАО "Интерсвязь-2" несет ответственность только за работу программного обеспечения на рабочих местах, настройка которых выполнялась сотрудниками ЗАО "Интерсвязь-2".</w:t>
      </w:r>
    </w:p>
    <w:p w:rsidR="00020FFF" w:rsidRDefault="00020FFF">
      <w:pPr>
        <w:spacing w:before="59" w:line="228" w:lineRule="auto"/>
        <w:ind w:left="110" w:right="111"/>
        <w:jc w:val="both"/>
      </w:pPr>
      <w:r>
        <w:t>Для получения качественной работы всех рабочих мест сети рекомендуем заказывать настройку всех рабочих мест локальной сети.</w:t>
      </w:r>
    </w:p>
    <w:p w:rsidR="00020FFF" w:rsidRDefault="00020FFF">
      <w:pPr>
        <w:spacing w:before="60" w:line="228" w:lineRule="auto"/>
        <w:ind w:left="110" w:right="114"/>
        <w:jc w:val="both"/>
      </w:pPr>
      <w:r>
        <w:t>ОПЕРАТОР уведомил АБОНЕНТА о необходимости смены пароля через личный кабинет АБОНЕНТА не реже одного раза в месяц.</w:t>
      </w:r>
    </w:p>
    <w:p w:rsidR="00020FFF" w:rsidRDefault="00020FFF">
      <w:pPr>
        <w:tabs>
          <w:tab w:val="left" w:pos="7492"/>
        </w:tabs>
        <w:spacing w:before="49" w:line="348" w:lineRule="auto"/>
        <w:ind w:left="2145" w:right="2022" w:hanging="2035"/>
        <w:rPr>
          <w:b/>
        </w:rPr>
      </w:pPr>
      <w:r>
        <w:rPr>
          <w:b/>
        </w:rPr>
        <w:t>Стоимость оказанных услуг составила 1000 руб. 00 коп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уб. (В т.ч. НДС — 152,54 руб.) ОПЕРАТОР</w:t>
      </w:r>
      <w:r>
        <w:rPr>
          <w:b/>
        </w:rPr>
        <w:tab/>
        <w:t>АБОНЕНТ</w:t>
      </w:r>
    </w:p>
    <w:p w:rsidR="00020FFF" w:rsidRDefault="00020FFF">
      <w:pPr>
        <w:tabs>
          <w:tab w:val="left" w:pos="1964"/>
          <w:tab w:val="left" w:pos="5438"/>
          <w:tab w:val="left" w:pos="7238"/>
        </w:tabs>
        <w:spacing w:line="251" w:lineRule="exact"/>
        <w:ind w:left="16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Воронцов</w:t>
      </w:r>
      <w:r>
        <w:rPr>
          <w:spacing w:val="-1"/>
          <w:sz w:val="24"/>
        </w:rPr>
        <w:t xml:space="preserve"> </w:t>
      </w:r>
      <w:r>
        <w:rPr>
          <w:sz w:val="24"/>
        </w:rPr>
        <w:t>И.Н.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Важенина</w:t>
      </w:r>
      <w:r>
        <w:rPr>
          <w:spacing w:val="-1"/>
          <w:sz w:val="24"/>
        </w:rPr>
        <w:t xml:space="preserve"> </w:t>
      </w:r>
      <w:r>
        <w:rPr>
          <w:sz w:val="24"/>
        </w:rPr>
        <w:t>Л.М.</w:t>
      </w:r>
    </w:p>
    <w:p w:rsidR="00020FFF" w:rsidRDefault="00020FFF">
      <w:pPr>
        <w:tabs>
          <w:tab w:val="left" w:pos="5438"/>
        </w:tabs>
        <w:spacing w:before="90"/>
        <w:ind w:left="164"/>
      </w:pPr>
      <w:r>
        <w:rPr>
          <w:sz w:val="24"/>
        </w:rPr>
        <w:t>м.п.</w:t>
      </w:r>
      <w:r>
        <w:rPr>
          <w:sz w:val="24"/>
        </w:rPr>
        <w:tab/>
        <w:t>м.п.</w:t>
      </w:r>
    </w:p>
    <w:p w:rsidR="00020FFF" w:rsidRDefault="00020FFF">
      <w:pPr>
        <w:pStyle w:val="a4"/>
        <w:spacing w:before="4"/>
        <w:rPr>
          <w:sz w:val="17"/>
        </w:rPr>
        <w:sectPr w:rsidR="00020FFF">
          <w:type w:val="continuous"/>
          <w:pgSz w:w="11906" w:h="16838"/>
          <w:pgMar w:top="780" w:right="340" w:bottom="280" w:left="740" w:header="0" w:footer="0" w:gutter="0"/>
          <w:cols w:space="720"/>
          <w:formProt w:val="0"/>
          <w:docGrid w:linePitch="240" w:charSpace="-2049"/>
        </w:sectPr>
      </w:pPr>
    </w:p>
    <w:p w:rsidR="00020FFF" w:rsidRDefault="00020FFF">
      <w:pPr>
        <w:spacing w:before="65"/>
        <w:ind w:left="110"/>
      </w:pPr>
      <w:r>
        <w:lastRenderedPageBreak/>
        <w:t>Поставщик: ЗАО "Интерсвязь-2"</w:t>
      </w:r>
    </w:p>
    <w:p w:rsidR="00020FFF" w:rsidRDefault="00020FFF">
      <w:pPr>
        <w:spacing w:before="47" w:line="280" w:lineRule="auto"/>
        <w:ind w:left="110" w:right="5388"/>
      </w:pPr>
      <w:r>
        <w:t>Адрес: 454138, область Челябинская, город Челябинск, проспект Комсомольский, 38 Б Расчетный счет: 40702810911010006447 в ПАО "</w:t>
      </w:r>
      <w:proofErr w:type="spellStart"/>
      <w:r>
        <w:t>Челябинвестбанк</w:t>
      </w:r>
      <w:proofErr w:type="spellEnd"/>
      <w:r>
        <w:t>" г</w:t>
      </w:r>
      <w:proofErr w:type="gramStart"/>
      <w:r>
        <w:t>.Ч</w:t>
      </w:r>
      <w:proofErr w:type="gramEnd"/>
      <w:r>
        <w:t>елябинск к/счет: 30101810400000000779</w:t>
      </w:r>
    </w:p>
    <w:p w:rsidR="00020FFF" w:rsidRDefault="00020FFF">
      <w:pPr>
        <w:spacing w:line="250" w:lineRule="exact"/>
        <w:ind w:left="110"/>
      </w:pPr>
      <w:r>
        <w:t>БИК: 047501779</w:t>
      </w:r>
    </w:p>
    <w:p w:rsidR="00020FFF" w:rsidRDefault="00020FFF">
      <w:pPr>
        <w:spacing w:before="47"/>
        <w:ind w:left="110"/>
      </w:pPr>
      <w:r>
        <w:t>Идентификационный номер поставщика (ИНН/КПП): 7448068879 /744801001</w:t>
      </w:r>
    </w:p>
    <w:p w:rsidR="00020FFF" w:rsidRDefault="00020FFF">
      <w:pPr>
        <w:pStyle w:val="a4"/>
        <w:rPr>
          <w:sz w:val="24"/>
        </w:rPr>
      </w:pPr>
    </w:p>
    <w:p w:rsidR="00020FFF" w:rsidRDefault="00020FFF">
      <w:pPr>
        <w:spacing w:before="150" w:line="280" w:lineRule="auto"/>
        <w:ind w:left="110" w:right="9816"/>
      </w:pPr>
      <w:r>
        <w:t>Грузоотправитель: ЗАО "Интерсвязь-2" Грузополучатель: покупатель</w:t>
      </w:r>
    </w:p>
    <w:p w:rsidR="00020FFF" w:rsidRDefault="00020FFF">
      <w:pPr>
        <w:pStyle w:val="a4"/>
        <w:rPr>
          <w:sz w:val="24"/>
        </w:rPr>
      </w:pPr>
    </w:p>
    <w:p w:rsidR="00020FFF" w:rsidRDefault="00020FFF">
      <w:pPr>
        <w:pStyle w:val="a4"/>
        <w:rPr>
          <w:sz w:val="24"/>
        </w:rPr>
      </w:pPr>
    </w:p>
    <w:p w:rsidR="00020FFF" w:rsidRDefault="00020FFF">
      <w:pPr>
        <w:pStyle w:val="a4"/>
        <w:rPr>
          <w:sz w:val="29"/>
        </w:rPr>
      </w:pPr>
    </w:p>
    <w:p w:rsidR="00020FFF" w:rsidRDefault="00020FFF">
      <w:pPr>
        <w:ind w:left="3105"/>
        <w:rPr>
          <w:b/>
          <w:sz w:val="32"/>
        </w:rPr>
      </w:pPr>
      <w:bookmarkStart w:id="7" w:name="Счет_N_1602_-_8949923_к_договору_N1602-2"/>
      <w:bookmarkEnd w:id="7"/>
      <w:r>
        <w:rPr>
          <w:b/>
          <w:sz w:val="32"/>
        </w:rPr>
        <w:t>Счет N 1602 - 8949923 к договору N1602-2018/</w:t>
      </w:r>
      <w:proofErr w:type="spellStart"/>
      <w:r>
        <w:rPr>
          <w:b/>
          <w:sz w:val="32"/>
        </w:rPr>
        <w:t>p</w:t>
      </w:r>
      <w:proofErr w:type="spellEnd"/>
      <w:r>
        <w:rPr>
          <w:b/>
          <w:sz w:val="32"/>
        </w:rPr>
        <w:t xml:space="preserve"> от "01" мая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32"/>
          </w:rPr>
          <w:t>2018 г</w:t>
        </w:r>
      </w:smartTag>
      <w:r>
        <w:rPr>
          <w:b/>
          <w:sz w:val="32"/>
        </w:rPr>
        <w:t>.</w:t>
      </w:r>
    </w:p>
    <w:p w:rsidR="00020FFF" w:rsidRDefault="00020FFF">
      <w:pPr>
        <w:spacing w:before="238" w:after="6" w:line="280" w:lineRule="auto"/>
        <w:ind w:left="110" w:right="3056"/>
      </w:pPr>
      <w:r>
        <w:t>Покупатель Металлургическое Управление Социальной Защиты Населения администрации города Челябинска Адрес область Челябинская, город Челябинск, улица Дегтярева, дом 49</w:t>
      </w:r>
      <w:proofErr w:type="gramStart"/>
      <w:r>
        <w:t xml:space="preserve"> Б</w:t>
      </w:r>
      <w:proofErr w:type="gramEnd"/>
    </w:p>
    <w:tbl>
      <w:tblPr>
        <w:tblW w:w="11885" w:type="dxa"/>
        <w:tblInd w:w="13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1E0"/>
      </w:tblPr>
      <w:tblGrid>
        <w:gridCol w:w="4935"/>
        <w:gridCol w:w="965"/>
        <w:gridCol w:w="723"/>
        <w:gridCol w:w="892"/>
        <w:gridCol w:w="1485"/>
        <w:gridCol w:w="1430"/>
        <w:gridCol w:w="1455"/>
      </w:tblGrid>
      <w:tr w:rsidR="00020FFF">
        <w:trPr>
          <w:trHeight w:val="527"/>
        </w:trPr>
        <w:tc>
          <w:tcPr>
            <w:tcW w:w="4934" w:type="dxa"/>
            <w:tcMar>
              <w:left w:w="-7" w:type="dxa"/>
            </w:tcMar>
          </w:tcPr>
          <w:p w:rsidR="00020FFF" w:rsidRDefault="00020FFF">
            <w:pPr>
              <w:pStyle w:val="TableParagraph"/>
              <w:spacing w:before="135"/>
              <w:ind w:left="1377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965" w:type="dxa"/>
            <w:tcMar>
              <w:left w:w="-7" w:type="dxa"/>
            </w:tcMar>
          </w:tcPr>
          <w:p w:rsidR="00020FFF" w:rsidRDefault="00020FFF">
            <w:pPr>
              <w:pStyle w:val="TableParagraph"/>
              <w:spacing w:before="3"/>
              <w:ind w:left="94" w:right="65"/>
              <w:jc w:val="center"/>
              <w:rPr>
                <w:b/>
              </w:rPr>
            </w:pPr>
            <w:r>
              <w:rPr>
                <w:b/>
              </w:rPr>
              <w:t>Кол-во,</w:t>
            </w:r>
          </w:p>
          <w:p w:rsidR="00020FFF" w:rsidRDefault="00020FFF">
            <w:pPr>
              <w:pStyle w:val="TableParagraph"/>
              <w:spacing w:before="11" w:line="240" w:lineRule="exact"/>
              <w:ind w:left="94" w:right="65"/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723" w:type="dxa"/>
            <w:tcMar>
              <w:left w:w="-7" w:type="dxa"/>
            </w:tcMar>
          </w:tcPr>
          <w:p w:rsidR="00020FFF" w:rsidRDefault="00020FFF">
            <w:pPr>
              <w:pStyle w:val="TableParagraph"/>
              <w:spacing w:before="3"/>
              <w:ind w:left="114"/>
              <w:rPr>
                <w:b/>
              </w:rPr>
            </w:pPr>
            <w:r>
              <w:rPr>
                <w:b/>
              </w:rPr>
              <w:t>Цена</w:t>
            </w:r>
          </w:p>
          <w:p w:rsidR="00020FFF" w:rsidRDefault="00020FFF">
            <w:pPr>
              <w:pStyle w:val="TableParagraph"/>
              <w:spacing w:before="11" w:line="240" w:lineRule="exact"/>
              <w:ind w:left="168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892" w:type="dxa"/>
            <w:tcMar>
              <w:left w:w="-7" w:type="dxa"/>
            </w:tcMar>
          </w:tcPr>
          <w:p w:rsidR="00020FFF" w:rsidRDefault="00020FFF">
            <w:pPr>
              <w:pStyle w:val="TableParagraph"/>
              <w:spacing w:before="135"/>
              <w:ind w:left="114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485" w:type="dxa"/>
            <w:tcMar>
              <w:left w:w="-7" w:type="dxa"/>
            </w:tcMar>
          </w:tcPr>
          <w:p w:rsidR="00020FFF" w:rsidRDefault="00020FFF">
            <w:pPr>
              <w:pStyle w:val="TableParagraph"/>
              <w:spacing w:before="135"/>
              <w:ind w:left="113"/>
              <w:rPr>
                <w:b/>
              </w:rPr>
            </w:pPr>
            <w:r>
              <w:rPr>
                <w:b/>
              </w:rPr>
              <w:t>Ставка НДС</w:t>
            </w:r>
          </w:p>
        </w:tc>
        <w:tc>
          <w:tcPr>
            <w:tcW w:w="1430" w:type="dxa"/>
            <w:tcMar>
              <w:left w:w="-7" w:type="dxa"/>
            </w:tcMar>
          </w:tcPr>
          <w:p w:rsidR="00020FFF" w:rsidRDefault="00020FFF">
            <w:pPr>
              <w:pStyle w:val="TableParagraph"/>
              <w:spacing w:before="135"/>
              <w:ind w:left="113"/>
              <w:rPr>
                <w:b/>
              </w:rPr>
            </w:pPr>
            <w:r>
              <w:rPr>
                <w:b/>
              </w:rPr>
              <w:t>Сумма НДС</w:t>
            </w:r>
          </w:p>
        </w:tc>
        <w:tc>
          <w:tcPr>
            <w:tcW w:w="1455" w:type="dxa"/>
            <w:tcMar>
              <w:left w:w="-7" w:type="dxa"/>
            </w:tcMar>
          </w:tcPr>
          <w:p w:rsidR="00020FFF" w:rsidRDefault="00020FFF">
            <w:pPr>
              <w:pStyle w:val="TableParagraph"/>
              <w:spacing w:before="135"/>
              <w:ind w:right="84"/>
              <w:jc w:val="right"/>
              <w:rPr>
                <w:b/>
              </w:rPr>
            </w:pPr>
            <w:r>
              <w:rPr>
                <w:b/>
              </w:rPr>
              <w:t>Всего с НДС</w:t>
            </w:r>
          </w:p>
        </w:tc>
      </w:tr>
      <w:tr w:rsidR="00020FFF">
        <w:trPr>
          <w:trHeight w:val="312"/>
        </w:trPr>
        <w:tc>
          <w:tcPr>
            <w:tcW w:w="4934" w:type="dxa"/>
            <w:tcBorders>
              <w:bottom w:val="single" w:sz="12" w:space="0" w:color="000001"/>
            </w:tcBorders>
            <w:tcMar>
              <w:left w:w="-7" w:type="dxa"/>
            </w:tcMar>
          </w:tcPr>
          <w:p w:rsidR="00020FFF" w:rsidRDefault="00020FFF">
            <w:pPr>
              <w:pStyle w:val="TableParagraph"/>
              <w:spacing w:before="27"/>
              <w:ind w:right="7"/>
              <w:jc w:val="right"/>
            </w:pPr>
            <w:r>
              <w:t>Предоставление доступа к сети связи ОПЕРАТОРА</w:t>
            </w:r>
          </w:p>
        </w:tc>
        <w:tc>
          <w:tcPr>
            <w:tcW w:w="965" w:type="dxa"/>
            <w:tcBorders>
              <w:bottom w:val="single" w:sz="12" w:space="0" w:color="000001"/>
            </w:tcBorders>
            <w:tcMar>
              <w:left w:w="-7" w:type="dxa"/>
            </w:tcMar>
          </w:tcPr>
          <w:p w:rsidR="00020FFF" w:rsidRDefault="00020FFF">
            <w:pPr>
              <w:pStyle w:val="TableParagraph"/>
              <w:spacing w:before="0"/>
            </w:pPr>
          </w:p>
        </w:tc>
        <w:tc>
          <w:tcPr>
            <w:tcW w:w="723" w:type="dxa"/>
            <w:tcBorders>
              <w:bottom w:val="single" w:sz="12" w:space="0" w:color="000001"/>
            </w:tcBorders>
            <w:tcMar>
              <w:left w:w="-7" w:type="dxa"/>
            </w:tcMar>
          </w:tcPr>
          <w:p w:rsidR="00020FFF" w:rsidRDefault="00020FFF">
            <w:pPr>
              <w:pStyle w:val="TableParagraph"/>
              <w:spacing w:before="27"/>
              <w:ind w:left="91"/>
            </w:pPr>
            <w:r>
              <w:t>847,46</w:t>
            </w:r>
          </w:p>
        </w:tc>
        <w:tc>
          <w:tcPr>
            <w:tcW w:w="892" w:type="dxa"/>
            <w:tcBorders>
              <w:bottom w:val="single" w:sz="12" w:space="0" w:color="000001"/>
            </w:tcBorders>
            <w:tcMar>
              <w:left w:w="-7" w:type="dxa"/>
            </w:tcMar>
          </w:tcPr>
          <w:p w:rsidR="00020FFF" w:rsidRDefault="00020FFF">
            <w:pPr>
              <w:pStyle w:val="TableParagraph"/>
              <w:spacing w:before="27"/>
              <w:ind w:left="263"/>
            </w:pPr>
            <w:r>
              <w:t>847,46</w:t>
            </w:r>
          </w:p>
        </w:tc>
        <w:tc>
          <w:tcPr>
            <w:tcW w:w="1485" w:type="dxa"/>
            <w:tcBorders>
              <w:bottom w:val="single" w:sz="12" w:space="0" w:color="000001"/>
            </w:tcBorders>
            <w:tcMar>
              <w:left w:w="-7" w:type="dxa"/>
            </w:tcMar>
          </w:tcPr>
          <w:p w:rsidR="00020FFF" w:rsidRDefault="00020FFF">
            <w:pPr>
              <w:pStyle w:val="TableParagraph"/>
              <w:spacing w:before="27"/>
              <w:ind w:right="8"/>
              <w:jc w:val="right"/>
            </w:pPr>
            <w:r>
              <w:t>18%</w:t>
            </w:r>
          </w:p>
        </w:tc>
        <w:tc>
          <w:tcPr>
            <w:tcW w:w="1430" w:type="dxa"/>
            <w:tcBorders>
              <w:bottom w:val="single" w:sz="12" w:space="0" w:color="000001"/>
            </w:tcBorders>
            <w:tcMar>
              <w:left w:w="-7" w:type="dxa"/>
            </w:tcMar>
          </w:tcPr>
          <w:p w:rsidR="00020FFF" w:rsidRDefault="00020FFF">
            <w:pPr>
              <w:pStyle w:val="TableParagraph"/>
              <w:spacing w:before="27"/>
              <w:ind w:right="8"/>
              <w:jc w:val="right"/>
            </w:pPr>
            <w:r>
              <w:t>152,54</w:t>
            </w:r>
          </w:p>
        </w:tc>
        <w:tc>
          <w:tcPr>
            <w:tcW w:w="1455" w:type="dxa"/>
            <w:tcBorders>
              <w:bottom w:val="single" w:sz="12" w:space="0" w:color="000001"/>
            </w:tcBorders>
            <w:tcMar>
              <w:left w:w="-7" w:type="dxa"/>
            </w:tcMar>
          </w:tcPr>
          <w:p w:rsidR="00020FFF" w:rsidRDefault="00020FFF">
            <w:pPr>
              <w:pStyle w:val="TableParagraph"/>
              <w:spacing w:before="27"/>
              <w:ind w:right="8"/>
              <w:jc w:val="right"/>
            </w:pPr>
            <w:r>
              <w:t>1000,00</w:t>
            </w:r>
          </w:p>
        </w:tc>
      </w:tr>
      <w:tr w:rsidR="00020FFF">
        <w:trPr>
          <w:trHeight w:val="311"/>
        </w:trPr>
        <w:tc>
          <w:tcPr>
            <w:tcW w:w="49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tcMar>
              <w:left w:w="-15" w:type="dxa"/>
            </w:tcMar>
          </w:tcPr>
          <w:p w:rsidR="00020FFF" w:rsidRDefault="00020FFF">
            <w:pPr>
              <w:pStyle w:val="TableParagraph"/>
              <w:spacing w:before="27"/>
              <w:ind w:right="7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65" w:type="dxa"/>
            <w:tcBorders>
              <w:top w:val="single" w:sz="12" w:space="0" w:color="000001"/>
              <w:bottom w:val="single" w:sz="12" w:space="0" w:color="000001"/>
            </w:tcBorders>
            <w:tcMar>
              <w:left w:w="-7" w:type="dxa"/>
            </w:tcMar>
          </w:tcPr>
          <w:p w:rsidR="00020FFF" w:rsidRDefault="00020FFF">
            <w:pPr>
              <w:pStyle w:val="TableParagraph"/>
              <w:spacing w:before="0"/>
            </w:pPr>
          </w:p>
        </w:tc>
        <w:tc>
          <w:tcPr>
            <w:tcW w:w="723" w:type="dxa"/>
            <w:tcBorders>
              <w:top w:val="single" w:sz="12" w:space="0" w:color="000001"/>
              <w:bottom w:val="single" w:sz="12" w:space="0" w:color="000001"/>
            </w:tcBorders>
            <w:tcMar>
              <w:left w:w="-15" w:type="dxa"/>
            </w:tcMar>
          </w:tcPr>
          <w:p w:rsidR="00020FFF" w:rsidRDefault="00020FFF">
            <w:pPr>
              <w:pStyle w:val="TableParagraph"/>
              <w:spacing w:before="0"/>
            </w:pPr>
          </w:p>
        </w:tc>
        <w:tc>
          <w:tcPr>
            <w:tcW w:w="892" w:type="dxa"/>
            <w:tcBorders>
              <w:top w:val="single" w:sz="12" w:space="0" w:color="000001"/>
              <w:bottom w:val="single" w:sz="12" w:space="0" w:color="000001"/>
            </w:tcBorders>
            <w:tcMar>
              <w:left w:w="-15" w:type="dxa"/>
            </w:tcMar>
          </w:tcPr>
          <w:p w:rsidR="00020FFF" w:rsidRDefault="00020FFF">
            <w:pPr>
              <w:pStyle w:val="TableParagraph"/>
              <w:spacing w:before="0"/>
            </w:pPr>
          </w:p>
        </w:tc>
        <w:tc>
          <w:tcPr>
            <w:tcW w:w="1485" w:type="dxa"/>
            <w:tcBorders>
              <w:top w:val="single" w:sz="12" w:space="0" w:color="000001"/>
              <w:bottom w:val="single" w:sz="12" w:space="0" w:color="000001"/>
            </w:tcBorders>
            <w:tcMar>
              <w:left w:w="-15" w:type="dxa"/>
            </w:tcMar>
          </w:tcPr>
          <w:p w:rsidR="00020FFF" w:rsidRDefault="00020FFF">
            <w:pPr>
              <w:pStyle w:val="TableParagraph"/>
              <w:spacing w:before="0"/>
            </w:pPr>
          </w:p>
        </w:tc>
        <w:tc>
          <w:tcPr>
            <w:tcW w:w="1430" w:type="dxa"/>
            <w:tcBorders>
              <w:top w:val="single" w:sz="12" w:space="0" w:color="000001"/>
              <w:bottom w:val="single" w:sz="12" w:space="0" w:color="000001"/>
            </w:tcBorders>
            <w:tcMar>
              <w:left w:w="-15" w:type="dxa"/>
            </w:tcMar>
          </w:tcPr>
          <w:p w:rsidR="00020FFF" w:rsidRDefault="00020FFF">
            <w:pPr>
              <w:pStyle w:val="TableParagraph"/>
              <w:spacing w:before="27"/>
              <w:ind w:right="8"/>
              <w:jc w:val="right"/>
            </w:pPr>
            <w:r>
              <w:t>152,54</w:t>
            </w:r>
          </w:p>
        </w:tc>
        <w:tc>
          <w:tcPr>
            <w:tcW w:w="1455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left w:w="-15" w:type="dxa"/>
            </w:tcMar>
          </w:tcPr>
          <w:p w:rsidR="00020FFF" w:rsidRDefault="00020FFF">
            <w:pPr>
              <w:pStyle w:val="TableParagraph"/>
              <w:spacing w:before="27"/>
              <w:ind w:right="8"/>
              <w:jc w:val="right"/>
            </w:pPr>
            <w:r>
              <w:t>1000,00</w:t>
            </w:r>
          </w:p>
        </w:tc>
      </w:tr>
    </w:tbl>
    <w:p w:rsidR="00020FFF" w:rsidRDefault="00020FFF">
      <w:pPr>
        <w:tabs>
          <w:tab w:val="left" w:pos="3974"/>
        </w:tabs>
        <w:spacing w:before="51" w:line="280" w:lineRule="auto"/>
        <w:ind w:left="110" w:right="9190"/>
      </w:pPr>
      <w:r>
        <w:t xml:space="preserve">Всего к оплате: Одна тысяча рублей 00 </w:t>
      </w:r>
      <w:r>
        <w:rPr>
          <w:spacing w:val="-3"/>
        </w:rPr>
        <w:t xml:space="preserve">копеек </w:t>
      </w:r>
      <w:r>
        <w:t>Руководитель</w:t>
      </w:r>
      <w:r>
        <w:rPr>
          <w:spacing w:val="-22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0FFF" w:rsidSect="006B71AF">
      <w:pgSz w:w="16838" w:h="11906" w:orient="landscape"/>
      <w:pgMar w:top="640" w:right="2420" w:bottom="280" w:left="7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0681"/>
    <w:multiLevelType w:val="multilevel"/>
    <w:tmpl w:val="FFFFFFFF"/>
    <w:lvl w:ilvl="0">
      <w:start w:val="4"/>
      <w:numFmt w:val="decimal"/>
      <w:lvlText w:val="%1"/>
      <w:lvlJc w:val="left"/>
      <w:pPr>
        <w:ind w:left="110" w:hanging="3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0" w:hanging="316"/>
      </w:pPr>
      <w:rPr>
        <w:rFonts w:eastAsia="Times New Roman" w:cs="Times New Roman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2261" w:hanging="31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331" w:hanging="31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402" w:hanging="31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472" w:hanging="31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43" w:hanging="31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13" w:hanging="31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84" w:hanging="316"/>
      </w:pPr>
      <w:rPr>
        <w:rFonts w:ascii="Symbol" w:hAnsi="Symbol" w:hint="default"/>
      </w:rPr>
    </w:lvl>
  </w:abstractNum>
  <w:abstractNum w:abstractNumId="1">
    <w:nsid w:val="42092537"/>
    <w:multiLevelType w:val="multilevel"/>
    <w:tmpl w:val="FFFFFFFF"/>
    <w:lvl w:ilvl="0">
      <w:start w:val="3"/>
      <w:numFmt w:val="decimal"/>
      <w:lvlText w:val="%1"/>
      <w:lvlJc w:val="left"/>
      <w:pPr>
        <w:ind w:left="110" w:hanging="41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eastAsia="Times New Roman" w:cs="Times New Roman"/>
        <w:spacing w:val="-6"/>
        <w:w w:val="100"/>
        <w:sz w:val="20"/>
        <w:szCs w:val="20"/>
      </w:rPr>
    </w:lvl>
    <w:lvl w:ilvl="2">
      <w:numFmt w:val="bullet"/>
      <w:lvlText w:val=""/>
      <w:lvlJc w:val="left"/>
      <w:pPr>
        <w:ind w:left="2261" w:hanging="417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331" w:hanging="417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402" w:hanging="417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472" w:hanging="417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43" w:hanging="417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13" w:hanging="417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84" w:hanging="417"/>
      </w:pPr>
      <w:rPr>
        <w:rFonts w:ascii="Symbol" w:hAnsi="Symbol" w:hint="default"/>
      </w:rPr>
    </w:lvl>
  </w:abstractNum>
  <w:abstractNum w:abstractNumId="2">
    <w:nsid w:val="582F43D7"/>
    <w:multiLevelType w:val="multilevel"/>
    <w:tmpl w:val="FFFFFFFF"/>
    <w:lvl w:ilvl="0">
      <w:start w:val="4"/>
      <w:numFmt w:val="decimal"/>
      <w:lvlText w:val="%1"/>
      <w:lvlJc w:val="left"/>
      <w:pPr>
        <w:ind w:left="110" w:hanging="3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0" w:hanging="316"/>
      </w:pPr>
      <w:rPr>
        <w:rFonts w:eastAsia="Times New Roman" w:cs="Times New Roman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2261" w:hanging="31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331" w:hanging="31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402" w:hanging="31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472" w:hanging="31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43" w:hanging="31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13" w:hanging="31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84" w:hanging="316"/>
      </w:pPr>
      <w:rPr>
        <w:rFonts w:ascii="Symbol" w:hAnsi="Symbol" w:hint="default"/>
      </w:rPr>
    </w:lvl>
  </w:abstractNum>
  <w:abstractNum w:abstractNumId="3">
    <w:nsid w:val="614A2227"/>
    <w:multiLevelType w:val="multilevel"/>
    <w:tmpl w:val="FFFFFFFF"/>
    <w:lvl w:ilvl="0">
      <w:start w:val="1"/>
      <w:numFmt w:val="decimal"/>
      <w:lvlText w:val="%1."/>
      <w:lvlJc w:val="left"/>
      <w:pPr>
        <w:ind w:left="4219" w:hanging="240"/>
      </w:pPr>
      <w:rPr>
        <w:rFonts w:cs="Times New Roman"/>
        <w:b/>
        <w:bCs/>
        <w:w w:val="100"/>
        <w:sz w:val="28"/>
      </w:rPr>
    </w:lvl>
    <w:lvl w:ilvl="1">
      <w:numFmt w:val="bullet"/>
      <w:lvlText w:val=""/>
      <w:lvlJc w:val="left"/>
      <w:pPr>
        <w:ind w:left="4880" w:hanging="24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5541" w:hanging="24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6201" w:hanging="24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6862" w:hanging="24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7522" w:hanging="24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8183" w:hanging="24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843" w:hanging="24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9504" w:hanging="240"/>
      </w:pPr>
      <w:rPr>
        <w:rFonts w:ascii="Symbol" w:hAnsi="Symbol" w:hint="default"/>
      </w:rPr>
    </w:lvl>
  </w:abstractNum>
  <w:abstractNum w:abstractNumId="4">
    <w:nsid w:val="62D715C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6BE20148"/>
    <w:multiLevelType w:val="multilevel"/>
    <w:tmpl w:val="FFFFFFFF"/>
    <w:lvl w:ilvl="0">
      <w:start w:val="1"/>
      <w:numFmt w:val="bullet"/>
      <w:lvlText w:val="-"/>
      <w:lvlJc w:val="left"/>
      <w:pPr>
        <w:ind w:left="110" w:hanging="139"/>
      </w:pPr>
      <w:rPr>
        <w:rFonts w:ascii="Times New Roman" w:hAnsi="Times New Roman" w:hint="default"/>
        <w:w w:val="100"/>
        <w:sz w:val="20"/>
      </w:rPr>
    </w:lvl>
    <w:lvl w:ilvl="1">
      <w:numFmt w:val="bullet"/>
      <w:lvlText w:val=""/>
      <w:lvlJc w:val="left"/>
      <w:pPr>
        <w:ind w:left="1190" w:hanging="139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261" w:hanging="139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331" w:hanging="139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402" w:hanging="139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472" w:hanging="139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43" w:hanging="139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13" w:hanging="139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84" w:hanging="139"/>
      </w:pPr>
      <w:rPr>
        <w:rFonts w:ascii="Symbol" w:hAnsi="Symbol" w:hint="default"/>
      </w:rPr>
    </w:lvl>
  </w:abstractNum>
  <w:abstractNum w:abstractNumId="6">
    <w:nsid w:val="74C61731"/>
    <w:multiLevelType w:val="multilevel"/>
    <w:tmpl w:val="FFFFFFFF"/>
    <w:lvl w:ilvl="0">
      <w:start w:val="2"/>
      <w:numFmt w:val="decimal"/>
      <w:lvlText w:val="%1"/>
      <w:lvlJc w:val="left"/>
      <w:pPr>
        <w:ind w:left="460" w:hanging="3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350"/>
      </w:pPr>
      <w:rPr>
        <w:rFonts w:eastAsia="Times New Roman" w:cs="Times New Roman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455"/>
      </w:pPr>
      <w:rPr>
        <w:rFonts w:eastAsia="Times New Roman" w:cs="Times New Roman"/>
        <w:spacing w:val="-1"/>
        <w:w w:val="100"/>
        <w:sz w:val="18"/>
        <w:szCs w:val="18"/>
      </w:rPr>
    </w:lvl>
    <w:lvl w:ilvl="3">
      <w:numFmt w:val="bullet"/>
      <w:lvlText w:val=""/>
      <w:lvlJc w:val="left"/>
      <w:pPr>
        <w:ind w:left="2763" w:hanging="455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15" w:hanging="455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066" w:hanging="455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218" w:hanging="455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370" w:hanging="455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522" w:hanging="455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AF"/>
    <w:rsid w:val="00020FFF"/>
    <w:rsid w:val="00033C85"/>
    <w:rsid w:val="0007565B"/>
    <w:rsid w:val="00104C59"/>
    <w:rsid w:val="00151B97"/>
    <w:rsid w:val="001C1508"/>
    <w:rsid w:val="002F409A"/>
    <w:rsid w:val="00345641"/>
    <w:rsid w:val="00420DFF"/>
    <w:rsid w:val="0050567A"/>
    <w:rsid w:val="00584C45"/>
    <w:rsid w:val="005B70FF"/>
    <w:rsid w:val="006B71AF"/>
    <w:rsid w:val="00720321"/>
    <w:rsid w:val="007F4091"/>
    <w:rsid w:val="00867CF3"/>
    <w:rsid w:val="008C3AEB"/>
    <w:rsid w:val="008D236D"/>
    <w:rsid w:val="008D4130"/>
    <w:rsid w:val="008E4972"/>
    <w:rsid w:val="00902E50"/>
    <w:rsid w:val="009655C7"/>
    <w:rsid w:val="00A63D01"/>
    <w:rsid w:val="00AF3139"/>
    <w:rsid w:val="00B946CE"/>
    <w:rsid w:val="00BD45B2"/>
    <w:rsid w:val="00BD7632"/>
    <w:rsid w:val="00C008BA"/>
    <w:rsid w:val="00C22272"/>
    <w:rsid w:val="00C50F6B"/>
    <w:rsid w:val="00DF731E"/>
    <w:rsid w:val="00E061C2"/>
    <w:rsid w:val="00F1401B"/>
    <w:rsid w:val="00F404B0"/>
    <w:rsid w:val="00FB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AF"/>
    <w:rPr>
      <w:rFonts w:ascii="Times New Roman" w:eastAsia="Times New Roman" w:hAnsi="Times New Roman" w:cs="Times New Roman"/>
      <w:color w:val="00000A"/>
    </w:rPr>
  </w:style>
  <w:style w:type="paragraph" w:styleId="1">
    <w:name w:val="heading 1"/>
    <w:basedOn w:val="a"/>
    <w:link w:val="10"/>
    <w:uiPriority w:val="99"/>
    <w:qFormat/>
    <w:rsid w:val="006B71AF"/>
    <w:pPr>
      <w:spacing w:before="59"/>
      <w:ind w:left="1087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B71AF"/>
    <w:pPr>
      <w:spacing w:before="32"/>
      <w:ind w:left="11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F6B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0F6B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ListLabel1">
    <w:name w:val="ListLabel 1"/>
    <w:uiPriority w:val="99"/>
    <w:rsid w:val="006B71AF"/>
    <w:rPr>
      <w:lang w:val="ru-RU" w:eastAsia="ru-RU"/>
    </w:rPr>
  </w:style>
  <w:style w:type="character" w:customStyle="1" w:styleId="ListLabel2">
    <w:name w:val="ListLabel 2"/>
    <w:uiPriority w:val="99"/>
    <w:rsid w:val="006B71AF"/>
    <w:rPr>
      <w:rFonts w:eastAsia="Times New Roman"/>
      <w:w w:val="100"/>
      <w:sz w:val="18"/>
      <w:lang w:val="ru-RU" w:eastAsia="ru-RU"/>
    </w:rPr>
  </w:style>
  <w:style w:type="character" w:customStyle="1" w:styleId="ListLabel3">
    <w:name w:val="ListLabel 3"/>
    <w:uiPriority w:val="99"/>
    <w:rsid w:val="006B71AF"/>
    <w:rPr>
      <w:lang w:val="ru-RU" w:eastAsia="ru-RU"/>
    </w:rPr>
  </w:style>
  <w:style w:type="character" w:customStyle="1" w:styleId="ListLabel4">
    <w:name w:val="ListLabel 4"/>
    <w:uiPriority w:val="99"/>
    <w:rsid w:val="006B71AF"/>
    <w:rPr>
      <w:lang w:val="ru-RU" w:eastAsia="ru-RU"/>
    </w:rPr>
  </w:style>
  <w:style w:type="character" w:customStyle="1" w:styleId="ListLabel5">
    <w:name w:val="ListLabel 5"/>
    <w:uiPriority w:val="99"/>
    <w:rsid w:val="006B71AF"/>
    <w:rPr>
      <w:lang w:val="ru-RU" w:eastAsia="ru-RU"/>
    </w:rPr>
  </w:style>
  <w:style w:type="character" w:customStyle="1" w:styleId="ListLabel6">
    <w:name w:val="ListLabel 6"/>
    <w:uiPriority w:val="99"/>
    <w:rsid w:val="006B71AF"/>
    <w:rPr>
      <w:lang w:val="ru-RU" w:eastAsia="ru-RU"/>
    </w:rPr>
  </w:style>
  <w:style w:type="character" w:customStyle="1" w:styleId="ListLabel7">
    <w:name w:val="ListLabel 7"/>
    <w:uiPriority w:val="99"/>
    <w:rsid w:val="006B71AF"/>
    <w:rPr>
      <w:lang w:val="ru-RU" w:eastAsia="ru-RU"/>
    </w:rPr>
  </w:style>
  <w:style w:type="character" w:customStyle="1" w:styleId="ListLabel8">
    <w:name w:val="ListLabel 8"/>
    <w:uiPriority w:val="99"/>
    <w:rsid w:val="006B71AF"/>
    <w:rPr>
      <w:lang w:val="ru-RU" w:eastAsia="ru-RU"/>
    </w:rPr>
  </w:style>
  <w:style w:type="character" w:customStyle="1" w:styleId="ListLabel9">
    <w:name w:val="ListLabel 9"/>
    <w:uiPriority w:val="99"/>
    <w:rsid w:val="006B71AF"/>
    <w:rPr>
      <w:lang w:val="ru-RU" w:eastAsia="ru-RU"/>
    </w:rPr>
  </w:style>
  <w:style w:type="character" w:customStyle="1" w:styleId="ListLabel10">
    <w:name w:val="ListLabel 10"/>
    <w:uiPriority w:val="99"/>
    <w:rsid w:val="006B71AF"/>
    <w:rPr>
      <w:lang w:val="ru-RU" w:eastAsia="ru-RU"/>
    </w:rPr>
  </w:style>
  <w:style w:type="character" w:customStyle="1" w:styleId="ListLabel11">
    <w:name w:val="ListLabel 11"/>
    <w:uiPriority w:val="99"/>
    <w:rsid w:val="006B71AF"/>
    <w:rPr>
      <w:rFonts w:eastAsia="Times New Roman"/>
      <w:spacing w:val="-6"/>
      <w:w w:val="100"/>
      <w:sz w:val="20"/>
      <w:lang w:val="ru-RU" w:eastAsia="ru-RU"/>
    </w:rPr>
  </w:style>
  <w:style w:type="character" w:customStyle="1" w:styleId="ListLabel12">
    <w:name w:val="ListLabel 12"/>
    <w:uiPriority w:val="99"/>
    <w:rsid w:val="006B71AF"/>
    <w:rPr>
      <w:lang w:val="ru-RU" w:eastAsia="ru-RU"/>
    </w:rPr>
  </w:style>
  <w:style w:type="character" w:customStyle="1" w:styleId="ListLabel13">
    <w:name w:val="ListLabel 13"/>
    <w:uiPriority w:val="99"/>
    <w:rsid w:val="006B71AF"/>
    <w:rPr>
      <w:lang w:val="ru-RU" w:eastAsia="ru-RU"/>
    </w:rPr>
  </w:style>
  <w:style w:type="character" w:customStyle="1" w:styleId="ListLabel14">
    <w:name w:val="ListLabel 14"/>
    <w:uiPriority w:val="99"/>
    <w:rsid w:val="006B71AF"/>
    <w:rPr>
      <w:lang w:val="ru-RU" w:eastAsia="ru-RU"/>
    </w:rPr>
  </w:style>
  <w:style w:type="character" w:customStyle="1" w:styleId="ListLabel15">
    <w:name w:val="ListLabel 15"/>
    <w:uiPriority w:val="99"/>
    <w:rsid w:val="006B71AF"/>
    <w:rPr>
      <w:lang w:val="ru-RU" w:eastAsia="ru-RU"/>
    </w:rPr>
  </w:style>
  <w:style w:type="character" w:customStyle="1" w:styleId="ListLabel16">
    <w:name w:val="ListLabel 16"/>
    <w:uiPriority w:val="99"/>
    <w:rsid w:val="006B71AF"/>
    <w:rPr>
      <w:lang w:val="ru-RU" w:eastAsia="ru-RU"/>
    </w:rPr>
  </w:style>
  <w:style w:type="character" w:customStyle="1" w:styleId="ListLabel17">
    <w:name w:val="ListLabel 17"/>
    <w:uiPriority w:val="99"/>
    <w:rsid w:val="006B71AF"/>
    <w:rPr>
      <w:lang w:val="ru-RU" w:eastAsia="ru-RU"/>
    </w:rPr>
  </w:style>
  <w:style w:type="character" w:customStyle="1" w:styleId="ListLabel18">
    <w:name w:val="ListLabel 18"/>
    <w:uiPriority w:val="99"/>
    <w:rsid w:val="006B71AF"/>
    <w:rPr>
      <w:lang w:val="ru-RU" w:eastAsia="ru-RU"/>
    </w:rPr>
  </w:style>
  <w:style w:type="character" w:customStyle="1" w:styleId="ListLabel19">
    <w:name w:val="ListLabel 19"/>
    <w:uiPriority w:val="99"/>
    <w:rsid w:val="006B71AF"/>
    <w:rPr>
      <w:lang w:val="ru-RU" w:eastAsia="ru-RU"/>
    </w:rPr>
  </w:style>
  <w:style w:type="character" w:customStyle="1" w:styleId="ListLabel20">
    <w:name w:val="ListLabel 20"/>
    <w:uiPriority w:val="99"/>
    <w:rsid w:val="006B71AF"/>
    <w:rPr>
      <w:rFonts w:eastAsia="Times New Roman"/>
      <w:w w:val="100"/>
      <w:sz w:val="20"/>
      <w:lang w:val="ru-RU" w:eastAsia="ru-RU"/>
    </w:rPr>
  </w:style>
  <w:style w:type="character" w:customStyle="1" w:styleId="ListLabel21">
    <w:name w:val="ListLabel 21"/>
    <w:uiPriority w:val="99"/>
    <w:rsid w:val="006B71AF"/>
    <w:rPr>
      <w:rFonts w:eastAsia="Times New Roman"/>
      <w:w w:val="100"/>
      <w:sz w:val="18"/>
      <w:lang w:val="ru-RU" w:eastAsia="ru-RU"/>
    </w:rPr>
  </w:style>
  <w:style w:type="character" w:customStyle="1" w:styleId="ListLabel22">
    <w:name w:val="ListLabel 22"/>
    <w:uiPriority w:val="99"/>
    <w:rsid w:val="006B71AF"/>
    <w:rPr>
      <w:lang w:val="ru-RU" w:eastAsia="ru-RU"/>
    </w:rPr>
  </w:style>
  <w:style w:type="character" w:customStyle="1" w:styleId="ListLabel23">
    <w:name w:val="ListLabel 23"/>
    <w:uiPriority w:val="99"/>
    <w:rsid w:val="006B71AF"/>
    <w:rPr>
      <w:lang w:val="ru-RU" w:eastAsia="ru-RU"/>
    </w:rPr>
  </w:style>
  <w:style w:type="character" w:customStyle="1" w:styleId="ListLabel24">
    <w:name w:val="ListLabel 24"/>
    <w:uiPriority w:val="99"/>
    <w:rsid w:val="006B71AF"/>
    <w:rPr>
      <w:lang w:val="ru-RU" w:eastAsia="ru-RU"/>
    </w:rPr>
  </w:style>
  <w:style w:type="character" w:customStyle="1" w:styleId="ListLabel25">
    <w:name w:val="ListLabel 25"/>
    <w:uiPriority w:val="99"/>
    <w:rsid w:val="006B71AF"/>
    <w:rPr>
      <w:lang w:val="ru-RU" w:eastAsia="ru-RU"/>
    </w:rPr>
  </w:style>
  <w:style w:type="character" w:customStyle="1" w:styleId="ListLabel26">
    <w:name w:val="ListLabel 26"/>
    <w:uiPriority w:val="99"/>
    <w:rsid w:val="006B71AF"/>
    <w:rPr>
      <w:lang w:val="ru-RU" w:eastAsia="ru-RU"/>
    </w:rPr>
  </w:style>
  <w:style w:type="character" w:customStyle="1" w:styleId="ListLabel27">
    <w:name w:val="ListLabel 27"/>
    <w:uiPriority w:val="99"/>
    <w:rsid w:val="006B71AF"/>
    <w:rPr>
      <w:lang w:val="ru-RU" w:eastAsia="ru-RU"/>
    </w:rPr>
  </w:style>
  <w:style w:type="character" w:customStyle="1" w:styleId="ListLabel28">
    <w:name w:val="ListLabel 28"/>
    <w:uiPriority w:val="99"/>
    <w:rsid w:val="006B71AF"/>
    <w:rPr>
      <w:rFonts w:eastAsia="Times New Roman"/>
      <w:w w:val="100"/>
      <w:sz w:val="20"/>
      <w:lang w:val="ru-RU" w:eastAsia="ru-RU"/>
    </w:rPr>
  </w:style>
  <w:style w:type="character" w:customStyle="1" w:styleId="ListLabel29">
    <w:name w:val="ListLabel 29"/>
    <w:uiPriority w:val="99"/>
    <w:rsid w:val="006B71AF"/>
    <w:rPr>
      <w:lang w:val="ru-RU" w:eastAsia="ru-RU"/>
    </w:rPr>
  </w:style>
  <w:style w:type="character" w:customStyle="1" w:styleId="ListLabel30">
    <w:name w:val="ListLabel 30"/>
    <w:uiPriority w:val="99"/>
    <w:rsid w:val="006B71AF"/>
    <w:rPr>
      <w:lang w:val="ru-RU" w:eastAsia="ru-RU"/>
    </w:rPr>
  </w:style>
  <w:style w:type="character" w:customStyle="1" w:styleId="ListLabel31">
    <w:name w:val="ListLabel 31"/>
    <w:uiPriority w:val="99"/>
    <w:rsid w:val="006B71AF"/>
    <w:rPr>
      <w:lang w:val="ru-RU" w:eastAsia="ru-RU"/>
    </w:rPr>
  </w:style>
  <w:style w:type="character" w:customStyle="1" w:styleId="ListLabel32">
    <w:name w:val="ListLabel 32"/>
    <w:uiPriority w:val="99"/>
    <w:rsid w:val="006B71AF"/>
    <w:rPr>
      <w:lang w:val="ru-RU" w:eastAsia="ru-RU"/>
    </w:rPr>
  </w:style>
  <w:style w:type="character" w:customStyle="1" w:styleId="ListLabel33">
    <w:name w:val="ListLabel 33"/>
    <w:uiPriority w:val="99"/>
    <w:rsid w:val="006B71AF"/>
    <w:rPr>
      <w:lang w:val="ru-RU" w:eastAsia="ru-RU"/>
    </w:rPr>
  </w:style>
  <w:style w:type="character" w:customStyle="1" w:styleId="ListLabel34">
    <w:name w:val="ListLabel 34"/>
    <w:uiPriority w:val="99"/>
    <w:rsid w:val="006B71AF"/>
    <w:rPr>
      <w:lang w:val="ru-RU" w:eastAsia="ru-RU"/>
    </w:rPr>
  </w:style>
  <w:style w:type="character" w:customStyle="1" w:styleId="ListLabel35">
    <w:name w:val="ListLabel 35"/>
    <w:uiPriority w:val="99"/>
    <w:rsid w:val="006B71AF"/>
    <w:rPr>
      <w:lang w:val="ru-RU" w:eastAsia="ru-RU"/>
    </w:rPr>
  </w:style>
  <w:style w:type="character" w:customStyle="1" w:styleId="ListLabel36">
    <w:name w:val="ListLabel 36"/>
    <w:uiPriority w:val="99"/>
    <w:rsid w:val="006B71AF"/>
    <w:rPr>
      <w:lang w:val="ru-RU" w:eastAsia="ru-RU"/>
    </w:rPr>
  </w:style>
  <w:style w:type="character" w:customStyle="1" w:styleId="ListLabel37">
    <w:name w:val="ListLabel 37"/>
    <w:uiPriority w:val="99"/>
    <w:rsid w:val="006B71AF"/>
    <w:rPr>
      <w:b/>
      <w:w w:val="100"/>
      <w:sz w:val="28"/>
      <w:lang w:val="ru-RU" w:eastAsia="ru-RU"/>
    </w:rPr>
  </w:style>
  <w:style w:type="character" w:customStyle="1" w:styleId="ListLabel38">
    <w:name w:val="ListLabel 38"/>
    <w:uiPriority w:val="99"/>
    <w:rsid w:val="006B71AF"/>
    <w:rPr>
      <w:lang w:val="ru-RU" w:eastAsia="ru-RU"/>
    </w:rPr>
  </w:style>
  <w:style w:type="character" w:customStyle="1" w:styleId="ListLabel39">
    <w:name w:val="ListLabel 39"/>
    <w:uiPriority w:val="99"/>
    <w:rsid w:val="006B71AF"/>
    <w:rPr>
      <w:lang w:val="ru-RU" w:eastAsia="ru-RU"/>
    </w:rPr>
  </w:style>
  <w:style w:type="character" w:customStyle="1" w:styleId="ListLabel40">
    <w:name w:val="ListLabel 40"/>
    <w:uiPriority w:val="99"/>
    <w:rsid w:val="006B71AF"/>
    <w:rPr>
      <w:lang w:val="ru-RU" w:eastAsia="ru-RU"/>
    </w:rPr>
  </w:style>
  <w:style w:type="character" w:customStyle="1" w:styleId="ListLabel41">
    <w:name w:val="ListLabel 41"/>
    <w:uiPriority w:val="99"/>
    <w:rsid w:val="006B71AF"/>
    <w:rPr>
      <w:lang w:val="ru-RU" w:eastAsia="ru-RU"/>
    </w:rPr>
  </w:style>
  <w:style w:type="character" w:customStyle="1" w:styleId="ListLabel42">
    <w:name w:val="ListLabel 42"/>
    <w:uiPriority w:val="99"/>
    <w:rsid w:val="006B71AF"/>
    <w:rPr>
      <w:lang w:val="ru-RU" w:eastAsia="ru-RU"/>
    </w:rPr>
  </w:style>
  <w:style w:type="character" w:customStyle="1" w:styleId="ListLabel43">
    <w:name w:val="ListLabel 43"/>
    <w:uiPriority w:val="99"/>
    <w:rsid w:val="006B71AF"/>
    <w:rPr>
      <w:lang w:val="ru-RU" w:eastAsia="ru-RU"/>
    </w:rPr>
  </w:style>
  <w:style w:type="character" w:customStyle="1" w:styleId="ListLabel44">
    <w:name w:val="ListLabel 44"/>
    <w:uiPriority w:val="99"/>
    <w:rsid w:val="006B71AF"/>
    <w:rPr>
      <w:lang w:val="ru-RU" w:eastAsia="ru-RU"/>
    </w:rPr>
  </w:style>
  <w:style w:type="character" w:customStyle="1" w:styleId="ListLabel45">
    <w:name w:val="ListLabel 45"/>
    <w:uiPriority w:val="99"/>
    <w:rsid w:val="006B71AF"/>
    <w:rPr>
      <w:lang w:val="ru-RU" w:eastAsia="ru-RU"/>
    </w:rPr>
  </w:style>
  <w:style w:type="character" w:customStyle="1" w:styleId="-">
    <w:name w:val="Интернет-ссылка"/>
    <w:uiPriority w:val="99"/>
    <w:rsid w:val="006B71AF"/>
    <w:rPr>
      <w:color w:val="000080"/>
      <w:u w:val="single"/>
    </w:rPr>
  </w:style>
  <w:style w:type="character" w:customStyle="1" w:styleId="ListLabel46">
    <w:name w:val="ListLabel 46"/>
    <w:uiPriority w:val="99"/>
    <w:rsid w:val="006B71AF"/>
    <w:rPr>
      <w:lang w:val="ru-RU" w:eastAsia="ru-RU"/>
    </w:rPr>
  </w:style>
  <w:style w:type="character" w:customStyle="1" w:styleId="ListLabel47">
    <w:name w:val="ListLabel 47"/>
    <w:uiPriority w:val="99"/>
    <w:rsid w:val="006B71AF"/>
    <w:rPr>
      <w:rFonts w:eastAsia="Times New Roman"/>
      <w:w w:val="100"/>
      <w:sz w:val="18"/>
      <w:lang w:val="ru-RU" w:eastAsia="ru-RU"/>
    </w:rPr>
  </w:style>
  <w:style w:type="character" w:customStyle="1" w:styleId="ListLabel48">
    <w:name w:val="ListLabel 48"/>
    <w:uiPriority w:val="99"/>
    <w:rsid w:val="006B71AF"/>
    <w:rPr>
      <w:lang w:val="ru-RU" w:eastAsia="ru-RU"/>
    </w:rPr>
  </w:style>
  <w:style w:type="character" w:customStyle="1" w:styleId="ListLabel49">
    <w:name w:val="ListLabel 49"/>
    <w:uiPriority w:val="99"/>
    <w:rsid w:val="006B71AF"/>
    <w:rPr>
      <w:lang w:val="ru-RU" w:eastAsia="ru-RU"/>
    </w:rPr>
  </w:style>
  <w:style w:type="character" w:customStyle="1" w:styleId="ListLabel50">
    <w:name w:val="ListLabel 50"/>
    <w:uiPriority w:val="99"/>
    <w:rsid w:val="006B71AF"/>
    <w:rPr>
      <w:lang w:val="ru-RU" w:eastAsia="ru-RU"/>
    </w:rPr>
  </w:style>
  <w:style w:type="character" w:customStyle="1" w:styleId="ListLabel51">
    <w:name w:val="ListLabel 51"/>
    <w:uiPriority w:val="99"/>
    <w:rsid w:val="006B71AF"/>
    <w:rPr>
      <w:lang w:val="ru-RU" w:eastAsia="ru-RU"/>
    </w:rPr>
  </w:style>
  <w:style w:type="character" w:customStyle="1" w:styleId="ListLabel52">
    <w:name w:val="ListLabel 52"/>
    <w:uiPriority w:val="99"/>
    <w:rsid w:val="006B71AF"/>
    <w:rPr>
      <w:lang w:val="ru-RU" w:eastAsia="ru-RU"/>
    </w:rPr>
  </w:style>
  <w:style w:type="character" w:customStyle="1" w:styleId="ListLabel53">
    <w:name w:val="ListLabel 53"/>
    <w:uiPriority w:val="99"/>
    <w:rsid w:val="006B71AF"/>
    <w:rPr>
      <w:lang w:val="ru-RU" w:eastAsia="ru-RU"/>
    </w:rPr>
  </w:style>
  <w:style w:type="character" w:customStyle="1" w:styleId="ListLabel54">
    <w:name w:val="ListLabel 54"/>
    <w:uiPriority w:val="99"/>
    <w:rsid w:val="006B71AF"/>
    <w:rPr>
      <w:lang w:val="ru-RU" w:eastAsia="ru-RU"/>
    </w:rPr>
  </w:style>
  <w:style w:type="character" w:customStyle="1" w:styleId="ListLabel55">
    <w:name w:val="ListLabel 55"/>
    <w:uiPriority w:val="99"/>
    <w:rsid w:val="006B71AF"/>
    <w:rPr>
      <w:lang w:val="ru-RU" w:eastAsia="ru-RU"/>
    </w:rPr>
  </w:style>
  <w:style w:type="character" w:customStyle="1" w:styleId="ListLabel56">
    <w:name w:val="ListLabel 56"/>
    <w:uiPriority w:val="99"/>
    <w:rsid w:val="006B71AF"/>
    <w:rPr>
      <w:rFonts w:eastAsia="Times New Roman"/>
      <w:spacing w:val="-6"/>
      <w:w w:val="100"/>
      <w:sz w:val="20"/>
      <w:lang w:val="ru-RU" w:eastAsia="ru-RU"/>
    </w:rPr>
  </w:style>
  <w:style w:type="character" w:customStyle="1" w:styleId="ListLabel57">
    <w:name w:val="ListLabel 57"/>
    <w:uiPriority w:val="99"/>
    <w:rsid w:val="006B71AF"/>
    <w:rPr>
      <w:lang w:val="ru-RU" w:eastAsia="ru-RU"/>
    </w:rPr>
  </w:style>
  <w:style w:type="character" w:customStyle="1" w:styleId="ListLabel58">
    <w:name w:val="ListLabel 58"/>
    <w:uiPriority w:val="99"/>
    <w:rsid w:val="006B71AF"/>
    <w:rPr>
      <w:lang w:val="ru-RU" w:eastAsia="ru-RU"/>
    </w:rPr>
  </w:style>
  <w:style w:type="character" w:customStyle="1" w:styleId="ListLabel59">
    <w:name w:val="ListLabel 59"/>
    <w:uiPriority w:val="99"/>
    <w:rsid w:val="006B71AF"/>
    <w:rPr>
      <w:lang w:val="ru-RU" w:eastAsia="ru-RU"/>
    </w:rPr>
  </w:style>
  <w:style w:type="character" w:customStyle="1" w:styleId="ListLabel60">
    <w:name w:val="ListLabel 60"/>
    <w:uiPriority w:val="99"/>
    <w:rsid w:val="006B71AF"/>
    <w:rPr>
      <w:lang w:val="ru-RU" w:eastAsia="ru-RU"/>
    </w:rPr>
  </w:style>
  <w:style w:type="character" w:customStyle="1" w:styleId="ListLabel61">
    <w:name w:val="ListLabel 61"/>
    <w:uiPriority w:val="99"/>
    <w:rsid w:val="006B71AF"/>
    <w:rPr>
      <w:lang w:val="ru-RU" w:eastAsia="ru-RU"/>
    </w:rPr>
  </w:style>
  <w:style w:type="character" w:customStyle="1" w:styleId="ListLabel62">
    <w:name w:val="ListLabel 62"/>
    <w:uiPriority w:val="99"/>
    <w:rsid w:val="006B71AF"/>
    <w:rPr>
      <w:lang w:val="ru-RU" w:eastAsia="ru-RU"/>
    </w:rPr>
  </w:style>
  <w:style w:type="character" w:customStyle="1" w:styleId="ListLabel63">
    <w:name w:val="ListLabel 63"/>
    <w:uiPriority w:val="99"/>
    <w:rsid w:val="006B71AF"/>
    <w:rPr>
      <w:lang w:val="ru-RU" w:eastAsia="ru-RU"/>
    </w:rPr>
  </w:style>
  <w:style w:type="character" w:customStyle="1" w:styleId="ListLabel64">
    <w:name w:val="ListLabel 64"/>
    <w:uiPriority w:val="99"/>
    <w:rsid w:val="006B71AF"/>
    <w:rPr>
      <w:lang w:val="ru-RU" w:eastAsia="ru-RU"/>
    </w:rPr>
  </w:style>
  <w:style w:type="character" w:customStyle="1" w:styleId="ListLabel65">
    <w:name w:val="ListLabel 65"/>
    <w:uiPriority w:val="99"/>
    <w:rsid w:val="006B71AF"/>
    <w:rPr>
      <w:rFonts w:eastAsia="Times New Roman"/>
      <w:w w:val="100"/>
      <w:sz w:val="20"/>
      <w:lang w:val="ru-RU" w:eastAsia="ru-RU"/>
    </w:rPr>
  </w:style>
  <w:style w:type="character" w:customStyle="1" w:styleId="ListLabel66">
    <w:name w:val="ListLabel 66"/>
    <w:uiPriority w:val="99"/>
    <w:rsid w:val="006B71AF"/>
    <w:rPr>
      <w:rFonts w:eastAsia="Times New Roman"/>
      <w:w w:val="100"/>
      <w:sz w:val="18"/>
      <w:lang w:val="ru-RU" w:eastAsia="ru-RU"/>
    </w:rPr>
  </w:style>
  <w:style w:type="character" w:customStyle="1" w:styleId="ListLabel67">
    <w:name w:val="ListLabel 67"/>
    <w:uiPriority w:val="99"/>
    <w:rsid w:val="006B71AF"/>
    <w:rPr>
      <w:lang w:val="ru-RU" w:eastAsia="ru-RU"/>
    </w:rPr>
  </w:style>
  <w:style w:type="character" w:customStyle="1" w:styleId="ListLabel68">
    <w:name w:val="ListLabel 68"/>
    <w:uiPriority w:val="99"/>
    <w:rsid w:val="006B71AF"/>
    <w:rPr>
      <w:lang w:val="ru-RU" w:eastAsia="ru-RU"/>
    </w:rPr>
  </w:style>
  <w:style w:type="character" w:customStyle="1" w:styleId="ListLabel69">
    <w:name w:val="ListLabel 69"/>
    <w:uiPriority w:val="99"/>
    <w:rsid w:val="006B71AF"/>
    <w:rPr>
      <w:lang w:val="ru-RU" w:eastAsia="ru-RU"/>
    </w:rPr>
  </w:style>
  <w:style w:type="character" w:customStyle="1" w:styleId="ListLabel70">
    <w:name w:val="ListLabel 70"/>
    <w:uiPriority w:val="99"/>
    <w:rsid w:val="006B71AF"/>
    <w:rPr>
      <w:lang w:val="ru-RU" w:eastAsia="ru-RU"/>
    </w:rPr>
  </w:style>
  <w:style w:type="character" w:customStyle="1" w:styleId="ListLabel71">
    <w:name w:val="ListLabel 71"/>
    <w:uiPriority w:val="99"/>
    <w:rsid w:val="006B71AF"/>
    <w:rPr>
      <w:lang w:val="ru-RU" w:eastAsia="ru-RU"/>
    </w:rPr>
  </w:style>
  <w:style w:type="character" w:customStyle="1" w:styleId="ListLabel72">
    <w:name w:val="ListLabel 72"/>
    <w:uiPriority w:val="99"/>
    <w:rsid w:val="006B71AF"/>
    <w:rPr>
      <w:lang w:val="ru-RU" w:eastAsia="ru-RU"/>
    </w:rPr>
  </w:style>
  <w:style w:type="character" w:customStyle="1" w:styleId="ListLabel73">
    <w:name w:val="ListLabel 73"/>
    <w:uiPriority w:val="99"/>
    <w:rsid w:val="006B71AF"/>
    <w:rPr>
      <w:w w:val="100"/>
      <w:sz w:val="20"/>
      <w:lang w:val="ru-RU" w:eastAsia="ru-RU"/>
    </w:rPr>
  </w:style>
  <w:style w:type="character" w:customStyle="1" w:styleId="ListLabel74">
    <w:name w:val="ListLabel 74"/>
    <w:uiPriority w:val="99"/>
    <w:rsid w:val="006B71AF"/>
    <w:rPr>
      <w:lang w:val="ru-RU" w:eastAsia="ru-RU"/>
    </w:rPr>
  </w:style>
  <w:style w:type="character" w:customStyle="1" w:styleId="ListLabel75">
    <w:name w:val="ListLabel 75"/>
    <w:uiPriority w:val="99"/>
    <w:rsid w:val="006B71AF"/>
    <w:rPr>
      <w:lang w:val="ru-RU" w:eastAsia="ru-RU"/>
    </w:rPr>
  </w:style>
  <w:style w:type="character" w:customStyle="1" w:styleId="ListLabel76">
    <w:name w:val="ListLabel 76"/>
    <w:uiPriority w:val="99"/>
    <w:rsid w:val="006B71AF"/>
    <w:rPr>
      <w:lang w:val="ru-RU" w:eastAsia="ru-RU"/>
    </w:rPr>
  </w:style>
  <w:style w:type="character" w:customStyle="1" w:styleId="ListLabel77">
    <w:name w:val="ListLabel 77"/>
    <w:uiPriority w:val="99"/>
    <w:rsid w:val="006B71AF"/>
    <w:rPr>
      <w:lang w:val="ru-RU" w:eastAsia="ru-RU"/>
    </w:rPr>
  </w:style>
  <w:style w:type="character" w:customStyle="1" w:styleId="ListLabel78">
    <w:name w:val="ListLabel 78"/>
    <w:uiPriority w:val="99"/>
    <w:rsid w:val="006B71AF"/>
    <w:rPr>
      <w:lang w:val="ru-RU" w:eastAsia="ru-RU"/>
    </w:rPr>
  </w:style>
  <w:style w:type="character" w:customStyle="1" w:styleId="ListLabel79">
    <w:name w:val="ListLabel 79"/>
    <w:uiPriority w:val="99"/>
    <w:rsid w:val="006B71AF"/>
    <w:rPr>
      <w:lang w:val="ru-RU" w:eastAsia="ru-RU"/>
    </w:rPr>
  </w:style>
  <w:style w:type="character" w:customStyle="1" w:styleId="ListLabel80">
    <w:name w:val="ListLabel 80"/>
    <w:uiPriority w:val="99"/>
    <w:rsid w:val="006B71AF"/>
    <w:rPr>
      <w:lang w:val="ru-RU" w:eastAsia="ru-RU"/>
    </w:rPr>
  </w:style>
  <w:style w:type="character" w:customStyle="1" w:styleId="ListLabel81">
    <w:name w:val="ListLabel 81"/>
    <w:uiPriority w:val="99"/>
    <w:rsid w:val="006B71AF"/>
    <w:rPr>
      <w:lang w:val="ru-RU" w:eastAsia="ru-RU"/>
    </w:rPr>
  </w:style>
  <w:style w:type="character" w:customStyle="1" w:styleId="ListLabel82">
    <w:name w:val="ListLabel 82"/>
    <w:uiPriority w:val="99"/>
    <w:rsid w:val="006B71AF"/>
    <w:rPr>
      <w:b/>
      <w:w w:val="100"/>
      <w:sz w:val="28"/>
      <w:lang w:val="ru-RU" w:eastAsia="ru-RU"/>
    </w:rPr>
  </w:style>
  <w:style w:type="character" w:customStyle="1" w:styleId="ListLabel83">
    <w:name w:val="ListLabel 83"/>
    <w:uiPriority w:val="99"/>
    <w:rsid w:val="006B71AF"/>
    <w:rPr>
      <w:lang w:val="ru-RU" w:eastAsia="ru-RU"/>
    </w:rPr>
  </w:style>
  <w:style w:type="character" w:customStyle="1" w:styleId="ListLabel84">
    <w:name w:val="ListLabel 84"/>
    <w:uiPriority w:val="99"/>
    <w:rsid w:val="006B71AF"/>
    <w:rPr>
      <w:lang w:val="ru-RU" w:eastAsia="ru-RU"/>
    </w:rPr>
  </w:style>
  <w:style w:type="character" w:customStyle="1" w:styleId="ListLabel85">
    <w:name w:val="ListLabel 85"/>
    <w:uiPriority w:val="99"/>
    <w:rsid w:val="006B71AF"/>
    <w:rPr>
      <w:lang w:val="ru-RU" w:eastAsia="ru-RU"/>
    </w:rPr>
  </w:style>
  <w:style w:type="character" w:customStyle="1" w:styleId="ListLabel86">
    <w:name w:val="ListLabel 86"/>
    <w:uiPriority w:val="99"/>
    <w:rsid w:val="006B71AF"/>
    <w:rPr>
      <w:lang w:val="ru-RU" w:eastAsia="ru-RU"/>
    </w:rPr>
  </w:style>
  <w:style w:type="character" w:customStyle="1" w:styleId="ListLabel87">
    <w:name w:val="ListLabel 87"/>
    <w:uiPriority w:val="99"/>
    <w:rsid w:val="006B71AF"/>
    <w:rPr>
      <w:lang w:val="ru-RU" w:eastAsia="ru-RU"/>
    </w:rPr>
  </w:style>
  <w:style w:type="character" w:customStyle="1" w:styleId="ListLabel88">
    <w:name w:val="ListLabel 88"/>
    <w:uiPriority w:val="99"/>
    <w:rsid w:val="006B71AF"/>
    <w:rPr>
      <w:lang w:val="ru-RU" w:eastAsia="ru-RU"/>
    </w:rPr>
  </w:style>
  <w:style w:type="character" w:customStyle="1" w:styleId="ListLabel89">
    <w:name w:val="ListLabel 89"/>
    <w:uiPriority w:val="99"/>
    <w:rsid w:val="006B71AF"/>
    <w:rPr>
      <w:lang w:val="ru-RU" w:eastAsia="ru-RU"/>
    </w:rPr>
  </w:style>
  <w:style w:type="character" w:customStyle="1" w:styleId="ListLabel90">
    <w:name w:val="ListLabel 90"/>
    <w:uiPriority w:val="99"/>
    <w:rsid w:val="006B71AF"/>
    <w:rPr>
      <w:lang w:val="ru-RU" w:eastAsia="ru-RU"/>
    </w:rPr>
  </w:style>
  <w:style w:type="paragraph" w:customStyle="1" w:styleId="a3">
    <w:name w:val="Заголовок"/>
    <w:basedOn w:val="a"/>
    <w:next w:val="a4"/>
    <w:uiPriority w:val="99"/>
    <w:rsid w:val="006B71AF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6B71AF"/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0F6B"/>
    <w:rPr>
      <w:rFonts w:ascii="Times New Roman" w:hAnsi="Times New Roman" w:cs="Times New Roman"/>
      <w:color w:val="00000A"/>
    </w:rPr>
  </w:style>
  <w:style w:type="paragraph" w:styleId="a6">
    <w:name w:val="List"/>
    <w:basedOn w:val="a4"/>
    <w:uiPriority w:val="99"/>
    <w:rsid w:val="006B71AF"/>
    <w:rPr>
      <w:rFonts w:cs="FreeSans"/>
    </w:rPr>
  </w:style>
  <w:style w:type="paragraph" w:styleId="a7">
    <w:name w:val="caption"/>
    <w:basedOn w:val="a"/>
    <w:uiPriority w:val="99"/>
    <w:qFormat/>
    <w:rsid w:val="006B71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8E4972"/>
    <w:pPr>
      <w:ind w:left="220" w:hanging="220"/>
    </w:pPr>
  </w:style>
  <w:style w:type="paragraph" w:styleId="a8">
    <w:name w:val="index heading"/>
    <w:basedOn w:val="a"/>
    <w:uiPriority w:val="99"/>
    <w:rsid w:val="006B71AF"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6B71AF"/>
    <w:pPr>
      <w:spacing w:before="41"/>
      <w:ind w:left="110"/>
    </w:pPr>
  </w:style>
  <w:style w:type="paragraph" w:customStyle="1" w:styleId="TableParagraph">
    <w:name w:val="Table Paragraph"/>
    <w:basedOn w:val="a"/>
    <w:uiPriority w:val="99"/>
    <w:rsid w:val="006B71AF"/>
    <w:pPr>
      <w:spacing w:before="31"/>
    </w:pPr>
  </w:style>
  <w:style w:type="paragraph" w:customStyle="1" w:styleId="aa">
    <w:name w:val="Содержимое врезки"/>
    <w:basedOn w:val="a"/>
    <w:uiPriority w:val="99"/>
    <w:rsid w:val="006B7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zn7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908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Металлургическое Управление Социальной Защиты Населения администрации города Челябинска - Договор на интернет</dc:title>
  <dc:subject/>
  <dc:creator/>
  <cp:keywords/>
  <dc:description/>
  <cp:lastModifiedBy>buh</cp:lastModifiedBy>
  <cp:revision>25</cp:revision>
  <dcterms:created xsi:type="dcterms:W3CDTF">2018-05-07T09:01:00Z</dcterms:created>
  <dcterms:modified xsi:type="dcterms:W3CDTF">2018-05-16T12:25:00Z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